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A6E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10934700</wp:posOffset>
            </wp:positionV>
            <wp:extent cx="304800" cy="393700"/>
            <wp:effectExtent l="0" t="0" r="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770B090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·</w:t>
      </w: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03250D1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物理和化学试卷共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页。物理满分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分，化学满分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474B87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CDA0E2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答题前，考生务必将姓名、准考证号填写在答题卡上，并将条形码准确粘贴在条形码区域内。</w:t>
      </w:r>
    </w:p>
    <w:p w14:paraId="1D98397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答题时，考生务必按照考试要求在答题卡上的指定区域内作答，在草稿纸、试卷上答题无效。</w:t>
      </w:r>
    </w:p>
    <w:p w14:paraId="02037CE2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—</w:t>
      </w:r>
      <w:r>
        <w:rPr>
          <w:rFonts w:ascii="宋体" w:hAnsi="宋体" w:eastAsia="宋体" w:cs="宋体"/>
          <w:b/>
          <w:color w:val="auto"/>
          <w:sz w:val="24"/>
        </w:rPr>
        <w:t>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—</w:t>
      </w:r>
    </w:p>
    <w:p w14:paraId="22687C2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E66862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雾凇的形成发生的物态变化是（　　）</w:t>
      </w:r>
    </w:p>
    <w:p w14:paraId="4F8747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升华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凝固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熔化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凝华</w:t>
      </w:r>
    </w:p>
    <w:p w14:paraId="37D00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清澈见底的池水看起来比实际浅，这种现象产生原因是光的（　　）</w:t>
      </w:r>
    </w:p>
    <w:p w14:paraId="4C4329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直线传播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色散</w:t>
      </w:r>
    </w:p>
    <w:p w14:paraId="4A327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图中仪表可以用来计量（　　）</w:t>
      </w:r>
    </w:p>
    <w:p w14:paraId="4B3A9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257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FE4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导体的电阻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电路中的电流</w:t>
      </w:r>
    </w:p>
    <w:p w14:paraId="1DFD52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用电器两端的电压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用电器在一段时间内消耗的电能</w:t>
      </w:r>
    </w:p>
    <w:p w14:paraId="7024F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生活中处处有物理，根据你的经验，下列描述最符合实际的是（　　）</w:t>
      </w:r>
    </w:p>
    <w:p w14:paraId="7E4908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一根铅笔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质量约为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物理课本宽度约为</w:t>
      </w:r>
      <w:r>
        <w:rPr>
          <w:rFonts w:ascii="Times New Roman" w:hAnsi="Times New Roman" w:eastAsia="Times New Roman" w:cs="Times New Roman"/>
          <w:color w:val="000000"/>
        </w:rPr>
        <w:t>18cm</w:t>
      </w:r>
    </w:p>
    <w:p w14:paraId="43CFF5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人的正常体温约为</w:t>
      </w:r>
      <w:r>
        <w:rPr>
          <w:rFonts w:ascii="Times New Roman" w:hAnsi="Times New Roman" w:eastAsia="Times New Roman" w:cs="Times New Roman"/>
          <w:color w:val="000000"/>
        </w:rPr>
        <w:t>39.5℃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中学生百米赛跑成绩约为</w:t>
      </w:r>
      <w:r>
        <w:rPr>
          <w:rFonts w:ascii="Times New Roman" w:hAnsi="Times New Roman" w:eastAsia="Times New Roman" w:cs="Times New Roman"/>
          <w:color w:val="000000"/>
        </w:rPr>
        <w:t>5s</w:t>
      </w:r>
    </w:p>
    <w:p w14:paraId="6849D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《天工开物》中记载的“六桨课船”（课船：运税银的船）如图所示，关于“六桨课船”下列说法正确的是（　　）</w:t>
      </w:r>
    </w:p>
    <w:p w14:paraId="3B2FF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476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9D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船桨是一种杠杆</w:t>
      </w:r>
    </w:p>
    <w:p w14:paraId="6CF31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“六桨课船”只受浮力作用</w:t>
      </w:r>
    </w:p>
    <w:p w14:paraId="0BA80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船桨的机械效率大于</w:t>
      </w:r>
      <w:r>
        <w:rPr>
          <w:rFonts w:ascii="Times New Roman" w:hAnsi="Times New Roman" w:eastAsia="Times New Roman" w:cs="Times New Roman"/>
          <w:color w:val="000000"/>
        </w:rPr>
        <w:t>100%</w:t>
      </w:r>
    </w:p>
    <w:p w14:paraId="0EDBF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“六桨课船”浸入水中的体积与运载税银的质量无关</w:t>
      </w:r>
    </w:p>
    <w:p w14:paraId="55556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有关电和磁的知识，下列说法正确的是（　　）</w:t>
      </w:r>
    </w:p>
    <w:p w14:paraId="5336B2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发电机的工作原理是电磁感应现象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验电器的原理是同种电荷相互吸引</w:t>
      </w:r>
    </w:p>
    <w:p w14:paraId="4FC595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电风扇工作时将机械能转化为电能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电流的磁场方向跟电流的方向无关</w:t>
      </w:r>
    </w:p>
    <w:p w14:paraId="6D8AF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7FE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鹊桥二号中继星是嫦娥六号与地球之间的“通信桥梁”，鹊桥二号中继星是通过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传递信息的。嫦娥六号利用太阳能电池供电，太阳能属于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能源。</w:t>
      </w:r>
    </w:p>
    <w:p w14:paraId="6F085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汽车发动机用水作冷却剂，这是利用了水比热容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的性质。汽车突然减速时，人由于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会继续向前运动，所以开车或乘车时要系好安全带。</w:t>
      </w:r>
    </w:p>
    <w:p w14:paraId="5B4C6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小明同学身高</w:t>
      </w:r>
      <w:r>
        <w:rPr>
          <w:rFonts w:ascii="Times New Roman" w:hAnsi="Times New Roman" w:eastAsia="Times New Roman" w:cs="Times New Roman"/>
          <w:color w:val="000000"/>
        </w:rPr>
        <w:t>1.65m</w:t>
      </w:r>
      <w:r>
        <w:rPr>
          <w:rFonts w:ascii="宋体" w:hAnsi="宋体" w:eastAsia="宋体" w:cs="宋体"/>
          <w:color w:val="000000"/>
        </w:rPr>
        <w:t>，站在竖直放置的平面镜正前方</w:t>
      </w:r>
      <w:r>
        <w:rPr>
          <w:rFonts w:ascii="Times New Roman" w:hAnsi="Times New Roman" w:eastAsia="Times New Roman" w:cs="Times New Roman"/>
          <w:color w:val="000000"/>
        </w:rPr>
        <w:t>0.6m</w:t>
      </w:r>
      <w:r>
        <w:rPr>
          <w:rFonts w:ascii="宋体" w:hAnsi="宋体" w:eastAsia="宋体" w:cs="宋体"/>
          <w:color w:val="000000"/>
        </w:rPr>
        <w:t>处，他在平面镜中所成像高度为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，他的像到镜面的垂直距离为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。</w:t>
      </w:r>
    </w:p>
    <w:p w14:paraId="4A3C5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用力捏车闸可以使自行车快速停下来，用力捏车闸是通过增大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来增大摩擦，自行车快速停下来说明力可以改变物体的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0199D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去红色教育基地实践的路上，同学们齐唱《我和我的祖国》，歌声通过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传入教师耳中。红色教育基地墙上贴有禁止喧哗的提示，这是在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处控制噪声。</w:t>
      </w:r>
    </w:p>
    <w:p w14:paraId="073D5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家用洗衣机和电热水器可以独立工作，它们是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联的。洗衣服时，湿手不能触摸开关，因为自来水是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，会存在安全隐患。</w:t>
      </w:r>
    </w:p>
    <w:p w14:paraId="7B01C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某架无人机重</w:t>
      </w:r>
      <w:r>
        <w:rPr>
          <w:rFonts w:ascii="Times New Roman" w:hAnsi="Times New Roman" w:eastAsia="Times New Roman" w:cs="Times New Roman"/>
          <w:color w:val="000000"/>
        </w:rPr>
        <w:t>330N</w:t>
      </w:r>
      <w:r>
        <w:rPr>
          <w:rFonts w:ascii="宋体" w:hAnsi="宋体" w:eastAsia="宋体" w:cs="宋体"/>
          <w:color w:val="000000"/>
        </w:rPr>
        <w:t>，在一次试飞中从高空竖直下降</w:t>
      </w:r>
      <w:r>
        <w:rPr>
          <w:rFonts w:ascii="Times New Roman" w:hAnsi="Times New Roman" w:eastAsia="Times New Roman" w:cs="Times New Roman"/>
          <w:color w:val="000000"/>
        </w:rPr>
        <w:t>1000m</w:t>
      </w:r>
      <w:r>
        <w:rPr>
          <w:rFonts w:ascii="宋体" w:hAnsi="宋体" w:eastAsia="宋体" w:cs="宋体"/>
          <w:color w:val="000000"/>
        </w:rPr>
        <w:t>，无人机所受重力做的功为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，在此过程中无人机的重力势能将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C186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某调光台灯简化电路图如图所示，电源电压保持不变。为使台灯变亮，滑片应向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端移动。台灯工作一段时间后，发现无论怎样调节滑片，台灯一直很亮且亮度不变，电路发生的故障可能是滑动变阻器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6C4F6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8096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5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小明在家煮饭时，闻到了米饭的香味，这是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现象。他使用的电饭锅额定功率是</w:t>
      </w:r>
      <w:r>
        <w:rPr>
          <w:rFonts w:ascii="Times New Roman" w:hAnsi="Times New Roman" w:eastAsia="Times New Roman" w:cs="Times New Roman"/>
          <w:color w:val="000000"/>
        </w:rPr>
        <w:t>1000W</w:t>
      </w:r>
      <w:r>
        <w:rPr>
          <w:rFonts w:ascii="宋体" w:hAnsi="宋体" w:eastAsia="宋体" w:cs="宋体"/>
          <w:color w:val="000000"/>
        </w:rPr>
        <w:t>，正常工作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消耗的电能为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23B892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D898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质量为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2pt;width:55.35pt;" o:ole="t" filled="f" o:preferrelative="t" stroked="f" coordsize="21600,21600">
            <v:path/>
            <v:fill on="f" focussize="0,0"/>
            <v:stroke on="f" joinstyle="miter"/>
            <v:imagedata r:id="rId17" o:title="eqId916762ac4a8d081d4b01ec1e71eed70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的新能源汽车停在水平地面上，轮胎与地面接触的总面积为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3pt;width:38.05pt;" o:ole="t" filled="f" o:preferrelative="t" stroked="f" coordsize="21600,21600">
            <v:path/>
            <v:fill on="f" focussize="0,0"/>
            <v:stroke on="f" joinstyle="miter"/>
            <v:imagedata r:id="rId19" o:title="eqId5fe77519e0f0355d97a7892dd36eaaf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2D14BA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）这辆新能源汽车受到的重力（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）；</w:t>
      </w:r>
    </w:p>
    <w:p w14:paraId="10C0D0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）这辆新能源汽车对水平地面的压强。</w:t>
      </w:r>
    </w:p>
    <w:p w14:paraId="44D38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小明同学设计了车载加热垫，其简化电路图如图所示，电源电压恒为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1" o:title="eqId46cfcb890869761aa705eb0441e4501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为阻值一定的电热丝。闭合开关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3" o:title="eqIdcbb7c747df90b1246e67ed4952aa2809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，通过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1" o:title="eqId46cfcb890869761aa705eb0441e4501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的电流分别为</w:t>
      </w:r>
      <w:r>
        <w:rPr>
          <w:rFonts w:ascii="Times New Roman" w:hAnsi="Times New Roman" w:eastAsia="Times New Roman" w:cs="Times New Roman"/>
          <w:color w:val="000000"/>
        </w:rPr>
        <w:t>0.6A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0.4A</w:t>
      </w:r>
      <w:r>
        <w:rPr>
          <w:rFonts w:ascii="宋体" w:hAnsi="宋体" w:eastAsia="宋体" w:cs="宋体"/>
          <w:color w:val="000000"/>
        </w:rPr>
        <w:t>。求：</w:t>
      </w:r>
    </w:p>
    <w:p w14:paraId="361A9E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）电热丝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26" o:title="eqId9efc18a5bb2e53586331b2a58538a48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的电阻；</w:t>
      </w:r>
    </w:p>
    <w:p w14:paraId="6DD0CE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）此时电路的总电功率。</w:t>
      </w:r>
    </w:p>
    <w:p w14:paraId="7C50D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1525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A3D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四、简答题（每题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DB1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把图钉按在铅笔的一端，手握铅笔使图钉帽在粗糙的硬纸板上来回摩擦，图钉帽会发热发烫。请用所学的物理知识解释这种现象。</w:t>
      </w:r>
    </w:p>
    <w:p w14:paraId="32917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潜水员在较深的海水中工作，需要穿抗压潜水服。忽略海水密度的变化，请用所学的物理知识解释这种现象。</w:t>
      </w:r>
    </w:p>
    <w:p w14:paraId="5C2BE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20. 电炉丝通过导线接到电路里，电炉丝热得发红，而导线却几乎不发热，请你用学过的电学知识解释这种现象．</w:t>
      </w:r>
    </w:p>
    <w:p w14:paraId="1B9C21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五、作图、实验与探究题（第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分、第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22~26</w:t>
      </w:r>
      <w:r>
        <w:rPr>
          <w:rFonts w:ascii="宋体" w:hAnsi="宋体" w:eastAsia="宋体" w:cs="宋体"/>
          <w:b/>
          <w:color w:val="000000"/>
          <w:sz w:val="24"/>
        </w:rPr>
        <w:t>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CBD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为雪人的重心，请画出雪人受到重力的示意图。</w:t>
      </w:r>
    </w:p>
    <w:p w14:paraId="5450A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9650" cy="10191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7C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为凸透镜的光心，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为凸透镜的焦点，请画出图中折射光线对应的入射光线。</w:t>
      </w:r>
    </w:p>
    <w:p w14:paraId="63445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895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24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如图所示，请用笔画线表示导线，将电灯和插座接入家庭电路中。</w:t>
      </w:r>
    </w:p>
    <w:p w14:paraId="6BD7E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733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0A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如图是“测量物体运动的平均速度”实验装置。</w:t>
      </w:r>
    </w:p>
    <w:p w14:paraId="2960E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7143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836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）为便于测量小车在斜面上的运动时间，应使斜面保持很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的坡度。</w:t>
      </w:r>
    </w:p>
    <w:p w14:paraId="75CDAE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3" o:title="eqId81949de0f8b1febbc7389795d3905e6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，两次实验小车都从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点由静止下滑，到达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点所用时间为</w:t>
      </w:r>
      <w:r>
        <w:rPr>
          <w:rFonts w:ascii="Times New Roman" w:hAnsi="Times New Roman" w:eastAsia="Times New Roman" w:cs="Times New Roman"/>
          <w:color w:val="000000"/>
        </w:rPr>
        <w:t>2.8s</w:t>
      </w:r>
      <w:r>
        <w:rPr>
          <w:rFonts w:ascii="宋体" w:hAnsi="宋体" w:eastAsia="宋体" w:cs="宋体"/>
          <w:color w:val="000000"/>
        </w:rPr>
        <w:t>，到达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点所用时间为</w:t>
      </w:r>
      <w:r>
        <w:rPr>
          <w:rFonts w:ascii="Times New Roman" w:hAnsi="Times New Roman" w:eastAsia="Times New Roman" w:cs="Times New Roman"/>
          <w:color w:val="000000"/>
        </w:rPr>
        <w:t>2s</w:t>
      </w:r>
      <w:r>
        <w:rPr>
          <w:rFonts w:ascii="宋体" w:hAnsi="宋体" w:eastAsia="宋体" w:cs="宋体"/>
          <w:color w:val="000000"/>
        </w:rPr>
        <w:t>，则小车通过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8" name="图片 200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8" name="图片 20038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平均速度为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。</w:t>
      </w:r>
    </w:p>
    <w:p w14:paraId="302A34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）由实验可得：小车在下滑过程中速度越来越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38392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图甲是“探究水沸腾时温度变化的特点”实验装置。</w:t>
      </w:r>
    </w:p>
    <w:p w14:paraId="7625A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67075" cy="1419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67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）图甲中温度计示数为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1C4A8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）加热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分钟后，水开始沸腾，图乙是根据实验数据绘制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6" name="图片 20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" name="图片 20038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图像，分析图像可得：水沸腾过程中，吸收热量，温度</w:t>
      </w:r>
      <w:r>
        <w:rPr>
          <w:color w:val="000000"/>
        </w:rPr>
        <w:t>_____________；</w:t>
      </w:r>
    </w:p>
    <w:p w14:paraId="3DA20B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）通过分析图像中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数据还可以发现，水面上方的大气压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标准大气压。</w:t>
      </w:r>
    </w:p>
    <w:p w14:paraId="2E89C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下图是“探究光反射时的规律”实验装置。</w:t>
      </w:r>
    </w:p>
    <w:p w14:paraId="21009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13620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1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3"/>
        <w:gridCol w:w="590"/>
        <w:gridCol w:w="607"/>
      </w:tblGrid>
      <w:tr w14:paraId="3F91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C89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C0B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      <v:path/>
                  <v:fill on="f" focussize="0,0"/>
                  <v:stroke on="f" joinstyle="miter"/>
                  <v:imagedata r:id="rId37" o:title="eqIdd5b69d40b75d582c4b8ffa2369af1d41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6">
                  <o:LockedField>false</o:LockedField>
                </o:OLEObject>
              </w:objec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22E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2.25pt;width:18.35pt;" o:ole="t" filled="f" o:preferrelative="t" stroked="f" coordsize="21600,21600">
                  <v:path/>
                  <v:fill on="f" focussize="0,0"/>
                  <v:stroke on="f" joinstyle="miter"/>
                  <v:imagedata r:id="rId39" o:title="eqId9f04920fd8097f8c00718ba42efcd378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8">
                  <o:LockedField>false</o:LockedField>
                </o:OLEObject>
              </w:object>
            </w:r>
          </w:p>
        </w:tc>
      </w:tr>
      <w:tr w14:paraId="0CA2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872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5D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960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30°</w:t>
            </w:r>
          </w:p>
        </w:tc>
      </w:tr>
      <w:tr w14:paraId="06635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6DC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ACD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0C6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45°</w:t>
            </w:r>
          </w:p>
        </w:tc>
      </w:tr>
      <w:tr w14:paraId="48A4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97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A66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40B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60°</w:t>
            </w:r>
          </w:p>
        </w:tc>
      </w:tr>
    </w:tbl>
    <w:p w14:paraId="5A04FB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）实验中要保持纸板</w:t>
      </w:r>
      <w:r>
        <w:rPr>
          <w:rFonts w:ascii="Times New Roman" w:hAnsi="Times New Roman" w:eastAsia="Times New Roman" w:cs="Times New Roman"/>
          <w:i/>
          <w:color w:val="000000"/>
        </w:rPr>
        <w:t>ENF</w:t>
      </w:r>
      <w:r>
        <w:rPr>
          <w:rFonts w:ascii="宋体" w:hAnsi="宋体" w:eastAsia="宋体" w:cs="宋体"/>
          <w:color w:val="000000"/>
        </w:rPr>
        <w:t>上的直线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于镜面。</w:t>
      </w:r>
    </w:p>
    <w:p w14:paraId="5CA817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）分析表中的实验数据可得：在反射现象中，反射角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入射角。</w:t>
      </w:r>
    </w:p>
    <w:p w14:paraId="61EC23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）把纸板</w:t>
      </w:r>
      <w:r>
        <w:rPr>
          <w:rFonts w:ascii="Times New Roman" w:hAnsi="Times New Roman" w:eastAsia="Times New Roman" w:cs="Times New Roman"/>
          <w:i/>
          <w:color w:val="000000"/>
        </w:rPr>
        <w:t>NOF</w:t>
      </w:r>
      <w:r>
        <w:rPr>
          <w:rFonts w:ascii="宋体" w:hAnsi="宋体" w:eastAsia="宋体" w:cs="宋体"/>
          <w:color w:val="000000"/>
        </w:rPr>
        <w:t>绕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向前折或向后折，在纸板上都看不到反射光，说明在反射现象中，反射光线、入射光线和法线都在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内。</w:t>
      </w:r>
    </w:p>
    <w:p w14:paraId="50617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小明同学在“探究电流与电阻的关系”实验中，连接了如图甲所示的电路，其中电源电压恒定不变，滑动变阻器的规格为“</w:t>
      </w:r>
      <w:r>
        <w:rPr>
          <w:rFonts w:ascii="Times New Roman" w:hAnsi="Times New Roman" w:eastAsia="Times New Roman" w:cs="Times New Roman"/>
          <w:color w:val="000000"/>
        </w:rPr>
        <w:t>20Ω  1A</w:t>
      </w:r>
      <w:r>
        <w:rPr>
          <w:rFonts w:ascii="宋体" w:hAnsi="宋体" w:eastAsia="宋体" w:cs="宋体"/>
          <w:color w:val="000000"/>
        </w:rPr>
        <w:t>”，选用的三个定值电阻阻值分别为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</w:t>
      </w:r>
    </w:p>
    <w:p w14:paraId="7C54C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5859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58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BDF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）在连接电路的过程中，开关应处于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状态；</w:t>
      </w:r>
    </w:p>
    <w:p w14:paraId="72F719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）分别将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的定值电阻接入电路，闭合开关，移动滑动变阻器的滑片，两次实验均使电压表示数为</w:t>
      </w:r>
      <w:r>
        <w:rPr>
          <w:rFonts w:ascii="Times New Roman" w:hAnsi="Times New Roman" w:eastAsia="Times New Roman" w:cs="Times New Roman"/>
          <w:color w:val="000000"/>
        </w:rPr>
        <w:t>1.2V</w:t>
      </w:r>
      <w:r>
        <w:rPr>
          <w:rFonts w:ascii="宋体" w:hAnsi="宋体" w:eastAsia="宋体" w:cs="宋体"/>
          <w:color w:val="000000"/>
        </w:rPr>
        <w:t>，记下每次对应的电流表示数；</w:t>
      </w:r>
    </w:p>
    <w:p w14:paraId="7902F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）断开开关，将滑片移到滑动变阻器的阻值最大处，接入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的定值电阻进行第三次实验，闭合开关，电压表示数如图乙所示，小明分析之后发现无法将电压表示数调至</w:t>
      </w:r>
      <w:r>
        <w:rPr>
          <w:rFonts w:ascii="Times New Roman" w:hAnsi="Times New Roman" w:eastAsia="Times New Roman" w:cs="Times New Roman"/>
          <w:color w:val="000000"/>
        </w:rPr>
        <w:t>1.2V</w:t>
      </w:r>
      <w:r>
        <w:rPr>
          <w:rFonts w:ascii="宋体" w:hAnsi="宋体" w:eastAsia="宋体" w:cs="宋体"/>
          <w:color w:val="000000"/>
        </w:rPr>
        <w:t>，但可以求出电源电压为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59F7C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）为了使电压表示数仍为</w:t>
      </w:r>
      <w:r>
        <w:rPr>
          <w:rFonts w:ascii="Times New Roman" w:hAnsi="Times New Roman" w:eastAsia="Times New Roman" w:cs="Times New Roman"/>
          <w:color w:val="000000"/>
        </w:rPr>
        <w:t>1.2V</w:t>
      </w:r>
      <w:r>
        <w:rPr>
          <w:rFonts w:ascii="宋体" w:hAnsi="宋体" w:eastAsia="宋体" w:cs="宋体"/>
          <w:color w:val="000000"/>
        </w:rPr>
        <w:t>，顺利完成第三次实验，如果只更换滑动变阻器，应选取最大阻值不小于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的滑动变阻器；</w:t>
      </w:r>
    </w:p>
    <w:p w14:paraId="069678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）更换合适的滑动变阻器后继续实验，根据实验数据绘制图像如图丙所示，分析图像可得：导体两端的电压一定时，通过导体的电流与导体的电阻成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比。</w:t>
      </w:r>
    </w:p>
    <w:p w14:paraId="16DF0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小明同学在学校复习了“测量盐水的密度”实验，步骤如下：</w:t>
      </w:r>
    </w:p>
    <w:p w14:paraId="364DF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05375" cy="17811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22C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）将天平放在水平桌面上，游码移到标尺左端零刻度线处，发现指针指在分度盘中线的右侧，向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调节平衡螺母，使天平横梁平衡；</w:t>
      </w:r>
    </w:p>
    <w:p w14:paraId="6B44A6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）先用调好的天平测出烧杯和盐水的总质量为</w:t>
      </w:r>
      <w:r>
        <w:rPr>
          <w:rFonts w:ascii="Times New Roman" w:hAnsi="Times New Roman" w:eastAsia="Times New Roman" w:cs="Times New Roman"/>
          <w:color w:val="000000"/>
        </w:rPr>
        <w:t>53.8g</w:t>
      </w:r>
      <w:r>
        <w:rPr>
          <w:rFonts w:ascii="宋体" w:hAnsi="宋体" w:eastAsia="宋体" w:cs="宋体"/>
          <w:color w:val="000000"/>
        </w:rPr>
        <w:t>。然后将烧杯中部分盐水倒入空量筒中，如图甲所示，则倒出盐水的体积为</w:t>
      </w:r>
      <w:r>
        <w:rPr>
          <w:color w:val="000000"/>
        </w:rPr>
        <w:t>_____________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pt;width:22.3pt;" o:ole="t" filled="f" o:preferrelative="t" stroked="f" coordsize="21600,21600">
            <v:path/>
            <v:fill on="f" focussize="0,0"/>
            <v:stroke on="f" joinstyle="miter"/>
            <v:imagedata r:id="rId43" o:title="eqId33691e3419e3f8f9c2bc36d1627b7541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。再用天平测量烧杯和剩余盐水的总质量，当天平横梁平衡时，放在右盘中的砝码和游码的位置如图乙所示，则盐水的密度为</w:t>
      </w:r>
      <w:r>
        <w:rPr>
          <w:color w:val="000000"/>
        </w:rPr>
        <w:t>_____________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45" o:title="eqId1966c50a38f0e353660e21505c4cf2e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20107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）小明同学回家后经过思考，发现利用家中现有器材也能测出盐水的密度。已知空柱形容器外部底面积为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47" o:title="eqId97ac9d6b6ef3ee249cb00a180cfe92ee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，水的密度为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9" o:title="eqId478831b64077ee109bcc69c0bd483b2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。步骤如下：</w:t>
      </w:r>
    </w:p>
    <w:p w14:paraId="388B5E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①将金属片固定在空柱形容器底部，测出金属片和柱形容器总质量为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。将它们放入水中，稳定后处于竖直漂浮状态，如图丙所示，则此时金属片和柱形容器排开水的总体积为</w:t>
      </w:r>
      <w:r>
        <w:rPr>
          <w:color w:val="000000"/>
        </w:rPr>
        <w:t>_____________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22.3pt;" o:ole="t" filled="f" o:preferrelative="t" stroked="f" coordsize="21600,21600">
            <v:path/>
            <v:fill on="f" focussize="0,0"/>
            <v:stroke on="f" joinstyle="miter"/>
            <v:imagedata r:id="rId43" o:title="eqId33691e3419e3f8f9c2bc36d1627b7541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。测出此时柱形容器露出水面的高度为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；</w:t>
      </w:r>
    </w:p>
    <w:p w14:paraId="6BC387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②将金属片和柱形容器从水中取出并擦干，再将它们放入在家配制的盐水中，稳定后处于竖直漂浮状态，如图丁所示，测出此时柱形容器露出液面高度为</w:t>
      </w:r>
      <w:r>
        <w:rPr>
          <w:rFonts w:ascii="Times New Roman" w:hAnsi="Times New Roman" w:eastAsia="Times New Roman" w:cs="Times New Roman"/>
          <w:color w:val="000000"/>
        </w:rPr>
        <w:t>5.8cm</w:t>
      </w:r>
      <w:r>
        <w:rPr>
          <w:rFonts w:ascii="宋体" w:hAnsi="宋体" w:eastAsia="宋体" w:cs="宋体"/>
          <w:color w:val="000000"/>
        </w:rPr>
        <w:t>；</w:t>
      </w:r>
    </w:p>
    <w:p w14:paraId="5B7474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③根据以上信息，可以求出在家配制盐水的密度为</w:t>
      </w:r>
      <w:r>
        <w:rPr>
          <w:color w:val="000000"/>
        </w:rPr>
        <w:t>_____________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45" o:title="eqId1966c50a38f0e353660e21505c4cf2e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6607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ADC2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579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1132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7260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843A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D55DD4"/>
    <w:rsid w:val="1BE93B61"/>
    <w:rsid w:val="38274566"/>
    <w:rsid w:val="4AD4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oleObject" Target="embeddings/oleObject15.bin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image" Target="media/image20.wmf"/><Relationship Id="rId36" Type="http://schemas.openxmlformats.org/officeDocument/2006/relationships/oleObject" Target="embeddings/oleObject8.bin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2849</Words>
  <Characters>3492</Characters>
  <Lines>0</Lines>
  <Paragraphs>0</Paragraphs>
  <TotalTime>5</TotalTime>
  <ScaleCrop>false</ScaleCrop>
  <LinksUpToDate>false</LinksUpToDate>
  <CharactersWithSpaces>3570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2024-07-01T18:36:00Z</dcterms:created>
  <dc:creator>学科网试题生产平台</dc:creator>
  <dc:description>3530478610169856</dc:description>
  <cp:lastModifiedBy>上帝掷骰子吗</cp:lastModifiedBy>
  <dcterms:modified xsi:type="dcterms:W3CDTF">2026-02-09T06:10:47Z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E74BB429075A4D0996667865712CAD7A_12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