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AEA883E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10680700</wp:posOffset>
            </wp:positionH>
            <wp:positionV relativeFrom="topMargin">
              <wp:posOffset>12458700</wp:posOffset>
            </wp:positionV>
            <wp:extent cx="254000" cy="304800"/>
            <wp:effectExtent l="0" t="0" r="12700" b="0"/>
            <wp:wrapNone/>
            <wp:docPr id="100099" name="图片 1000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9" name="图片 10009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二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○</w:t>
      </w:r>
      <w:r>
        <w:rPr>
          <w:rFonts w:ascii="宋体" w:hAnsi="宋体" w:eastAsia="宋体" w:cs="宋体"/>
          <w:b/>
          <w:color w:val="auto"/>
          <w:sz w:val="32"/>
        </w:rPr>
        <w:t>二四年齐齐哈尔市初中学业考试</w:t>
      </w:r>
    </w:p>
    <w:p w14:paraId="677D4573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物理试卷</w:t>
      </w:r>
    </w:p>
    <w:p w14:paraId="136823F9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考生注意：</w:t>
      </w:r>
    </w:p>
    <w:p w14:paraId="5A7D364A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90</w:t>
      </w:r>
      <w:r>
        <w:rPr>
          <w:rFonts w:ascii="宋体" w:hAnsi="宋体" w:eastAsia="宋体" w:cs="宋体"/>
          <w:b/>
          <w:color w:val="auto"/>
          <w:sz w:val="24"/>
        </w:rPr>
        <w:t>分钟</w:t>
      </w:r>
    </w:p>
    <w:p w14:paraId="72A23A6D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全卷共六道大题，总分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</w:t>
      </w:r>
    </w:p>
    <w:p w14:paraId="57C8361B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本试卷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5.9pt;width:57.85pt;" o:ole="t" filled="f" o:preferrelative="t" stroked="f" coordsize="21600,21600">
            <v:path/>
            <v:fill on="f" focussize="0,0"/>
            <v:stroke on="f" joinstyle="miter"/>
            <v:imagedata r:id="rId12" o:title="eqId0565525c03431cdfbe66f52fdbf98d15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rFonts w:ascii="宋体" w:hAnsi="宋体" w:eastAsia="宋体" w:cs="宋体"/>
          <w:b/>
          <w:color w:val="auto"/>
          <w:sz w:val="24"/>
        </w:rPr>
        <w:t>，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9.9pt;width:98.05pt;" o:ole="t" filled="f" o:preferrelative="t" stroked="f" coordsize="21600,21600">
            <v:path/>
            <v:fill on="f" focussize="0,0"/>
            <v:stroke on="f" joinstyle="miter"/>
            <v:imagedata r:id="rId14" o:title="eqIdbb0d06b2b45f00a63215c88c5271a190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rFonts w:ascii="宋体" w:hAnsi="宋体" w:eastAsia="宋体" w:cs="宋体"/>
          <w:b/>
          <w:color w:val="auto"/>
          <w:sz w:val="24"/>
        </w:rPr>
        <w:t>，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20.1pt;width:115.95pt;" o:ole="t" filled="f" o:preferrelative="t" stroked="f" coordsize="21600,21600">
            <v:path/>
            <v:fill on="f" focussize="0,0"/>
            <v:stroke on="f" joinstyle="miter"/>
            <v:imagedata r:id="rId16" o:title="eqId004cdcfaaf7f2c563705a067db293304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</w:p>
    <w:p w14:paraId="1438B43E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4.</w:t>
      </w:r>
      <w:r>
        <w:rPr>
          <w:rFonts w:ascii="宋体" w:hAnsi="宋体" w:eastAsia="宋体" w:cs="宋体"/>
          <w:b/>
          <w:color w:val="auto"/>
          <w:sz w:val="24"/>
        </w:rPr>
        <w:t>使用答题卡的考生，请将答案填写在答题卡的指定位置</w:t>
      </w:r>
    </w:p>
    <w:p w14:paraId="51069058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一、单项选择题（每小题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分。每小题只有一个选项是正确的）</w:t>
      </w:r>
    </w:p>
    <w:p w14:paraId="125ADA6D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如图所示，小军完成学习任务后，将物理课本放在桌面上，请你结合物理课本的宽度，估算桌面</w:t>
      </w:r>
      <w:r>
        <w:rPr>
          <w:rFonts w:ascii="Times New Roman" w:hAnsi="Times New Roman" w:eastAsia="Times New Roman" w:cs="Times New Roman"/>
          <w:i/>
          <w:color w:val="auto"/>
        </w:rPr>
        <w:t>AB</w:t>
      </w:r>
      <w:r>
        <w:rPr>
          <w:rFonts w:ascii="宋体" w:hAnsi="宋体" w:eastAsia="宋体" w:cs="宋体"/>
          <w:color w:val="auto"/>
        </w:rPr>
        <w:t>边的长度约为（　　）</w:t>
      </w:r>
    </w:p>
    <w:p w14:paraId="2F881A38">
      <w:pPr>
        <w:spacing w:line="360" w:lineRule="auto"/>
        <w:jc w:val="left"/>
      </w:pPr>
      <w:r>
        <w:drawing>
          <wp:inline distT="0" distB="0" distL="114300" distR="114300">
            <wp:extent cx="1895475" cy="9620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BB24E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Times New Roman" w:hAnsi="Times New Roman" w:eastAsia="Times New Roman" w:cs="Times New Roman"/>
          <w:color w:val="auto"/>
        </w:rPr>
        <w:t>10cm</w:t>
      </w:r>
      <w:r>
        <w:tab/>
      </w:r>
      <w:r>
        <w:t xml:space="preserve">B. </w:t>
      </w:r>
      <w:r>
        <w:rPr>
          <w:rFonts w:ascii="Times New Roman" w:hAnsi="Times New Roman" w:eastAsia="Times New Roman" w:cs="Times New Roman"/>
          <w:color w:val="auto"/>
        </w:rPr>
        <w:t>30cm</w:t>
      </w:r>
      <w:r>
        <w:tab/>
      </w:r>
      <w:r>
        <w:t xml:space="preserve">C. </w:t>
      </w:r>
      <w:r>
        <w:rPr>
          <w:rFonts w:ascii="Times New Roman" w:hAnsi="Times New Roman" w:eastAsia="Times New Roman" w:cs="Times New Roman"/>
          <w:color w:val="auto"/>
        </w:rPr>
        <w:t>60cm</w:t>
      </w:r>
      <w:r>
        <w:tab/>
      </w:r>
      <w:r>
        <w:t xml:space="preserve">D. </w:t>
      </w:r>
      <w:r>
        <w:rPr>
          <w:rFonts w:ascii="Times New Roman" w:hAnsi="Times New Roman" w:eastAsia="Times New Roman" w:cs="Times New Roman"/>
          <w:color w:val="auto"/>
        </w:rPr>
        <w:t>100cm</w:t>
      </w:r>
    </w:p>
    <w:p w14:paraId="477BA4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中华优秀传统文化源远流长。如图所示是我国古老的传统弹拨乐器古筝，用古筝演奏乐曲时，下列说法正确的是（　　）</w:t>
      </w:r>
    </w:p>
    <w:p w14:paraId="452CFA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71600" cy="13525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8927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古筝通过弦的振动发出悠扬悦耳的声音</w:t>
      </w:r>
    </w:p>
    <w:p w14:paraId="15D338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快速拨动弦时，发出的声音在温度不变的空气中传播速度变大</w:t>
      </w:r>
    </w:p>
    <w:p w14:paraId="75FF11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用大小不同的力拨动同一根弦可以改变发出声音的音调</w:t>
      </w:r>
    </w:p>
    <w:p w14:paraId="2AFF72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古筝与长笛在演奏同一乐曲时发出声音的音色是相同的</w:t>
      </w:r>
    </w:p>
    <w:p w14:paraId="511675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“山坡上有的地方雪厚点，有的地方草色还露着；</w:t>
      </w:r>
      <w:r>
        <w:rPr>
          <w:rFonts w:ascii="Times New Roman" w:hAnsi="Times New Roman" w:eastAsia="Times New Roman" w:cs="Times New Roman"/>
          <w:color w:val="000000"/>
        </w:rPr>
        <w:t>……</w:t>
      </w:r>
      <w:r>
        <w:rPr>
          <w:rFonts w:ascii="宋体" w:hAnsi="宋体" w:eastAsia="宋体" w:cs="宋体"/>
          <w:color w:val="000000"/>
        </w:rPr>
        <w:t>那水呢，不但不结冰，反倒在绿萍上冒着点热气。</w:t>
      </w:r>
      <w:r>
        <w:rPr>
          <w:rFonts w:ascii="Times New Roman" w:hAnsi="Times New Roman" w:eastAsia="Times New Roman" w:cs="Times New Roman"/>
          <w:color w:val="000000"/>
        </w:rPr>
        <w:t>……</w:t>
      </w:r>
      <w:r>
        <w:rPr>
          <w:rFonts w:ascii="宋体" w:hAnsi="宋体" w:eastAsia="宋体" w:cs="宋体"/>
          <w:color w:val="000000"/>
        </w:rPr>
        <w:t>”上面的文字节选于老舍先生的《济南的冬天》一文。关于文中所涉及的一些现象，用物理知识解释正确的是（　　）</w:t>
      </w:r>
    </w:p>
    <w:p w14:paraId="2F929C4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“雪”的形成是液化现象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“结冰”是凝固现象</w:t>
      </w:r>
    </w:p>
    <w:p w14:paraId="02324E4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“热气”的形成是升华现象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“冰”是非晶体，没有熔点</w:t>
      </w:r>
    </w:p>
    <w:p w14:paraId="796822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如图所示的现象中，属于光的反射形成的是（　　）</w:t>
      </w:r>
    </w:p>
    <w:p w14:paraId="230EE3E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295400" cy="9906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用放大镜观察图案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362075" cy="9525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苹果在桌面上形成的影子</w:t>
      </w:r>
    </w:p>
    <w:p w14:paraId="4714D1A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323975" cy="87630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桥在水中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4696" name="图片 10046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696" name="图片 100469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“倒影”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343025" cy="100965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筷子在水中“折断”</w:t>
      </w:r>
    </w:p>
    <w:p w14:paraId="74CADE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关于光学知识在生活中的应用，下列说法正确的是（　　）</w:t>
      </w:r>
    </w:p>
    <w:p w14:paraId="5532C4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电视画面的颜色是由红、黄、蓝三种色条合成的</w:t>
      </w:r>
    </w:p>
    <w:p w14:paraId="28BEB9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近视眼可以戴度数合适的凹透镜片做的眼镜矫正</w:t>
      </w:r>
    </w:p>
    <w:p w14:paraId="1E9C5E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医院里经常使用红外线消毒病房和手术室</w:t>
      </w:r>
    </w:p>
    <w:p w14:paraId="127360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牙科医生用来检查牙齿的小镜子是凹面镜</w:t>
      </w:r>
    </w:p>
    <w:p w14:paraId="115F5D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下列是一些生活中的实例，对其应用物理知识的解释正确的是（　　）</w:t>
      </w:r>
    </w:p>
    <w:p w14:paraId="0362D6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茶壶的壶嘴和壶身内的水静止时，水面相平，利用了连通器的特点</w:t>
      </w:r>
    </w:p>
    <w:p w14:paraId="1E1A39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护士用注射器给病人注射药液时，利用了大气压强的作用</w:t>
      </w:r>
    </w:p>
    <w:p w14:paraId="1B0446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飞机机翼受到的升力，利用了气体流速越大的位置压强越大</w:t>
      </w:r>
    </w:p>
    <w:p w14:paraId="744310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飞艇可以悬停在空中，利用了飞艇受到的浮力大于它受到的重力</w:t>
      </w:r>
    </w:p>
    <w:p w14:paraId="108634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抛实心球是初中学生体育测试的项目之一，小刚在测试时将实心球抛出后，实心球运动的轨迹如图所示。则下列说法正确的是（　　）</w:t>
      </w:r>
    </w:p>
    <w:p w14:paraId="1394D4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09775" cy="9715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CAEFA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以运动中的实心球为参照物，地面是运动的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实心球在运动的过程中，运动状态保持不变</w:t>
      </w:r>
    </w:p>
    <w:p w14:paraId="10F3697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实心球运动到最高点时，受到平衡力的作用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实心球在下降的过程中，重力势能是增大的</w:t>
      </w:r>
    </w:p>
    <w:p w14:paraId="7F0246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如图所示是比较简单的家庭电路示意图；关于家庭电路，下列说法正确的是（　　）</w:t>
      </w:r>
    </w:p>
    <w:p w14:paraId="3FB94A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62375" cy="21145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762375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0B2B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电能表是测量家庭电路中正在工作的用电器总功率的仪表</w:t>
      </w:r>
    </w:p>
    <w:p w14:paraId="64DA04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保险盒内的保险丝熔断后，可以用铜导线或者铁导线代替</w:t>
      </w:r>
    </w:p>
    <w:p w14:paraId="670008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控制灯泡的开关和它所控制的灯泡，位置可以互换</w:t>
      </w:r>
    </w:p>
    <w:p w14:paraId="7AEDE4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连接三孔插座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4694" name="图片 1004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694" name="图片 100469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导线中，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导线是零线，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导线是火线</w:t>
      </w:r>
    </w:p>
    <w:p w14:paraId="262118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如图所示，闭合电路的一部分导体在磁场中做切割磁感线运动时，导体中就产生电流。这种现象叫做电磁感应。则下列装置中，利用此原理工作的是（　　）</w:t>
      </w:r>
    </w:p>
    <w:p w14:paraId="026FB0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33525" cy="14382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49618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838200" cy="9715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电磁起重机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143000" cy="7715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动圈式话筒</w:t>
      </w:r>
    </w:p>
    <w:p w14:paraId="78CCBDF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990600" cy="8096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电磁继电器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228725" cy="79057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扬声器</w:t>
      </w:r>
    </w:p>
    <w:p w14:paraId="7A7E9B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如图所示，小宇用动滑轮把重</w:t>
      </w:r>
      <w:r>
        <w:rPr>
          <w:rFonts w:ascii="Times New Roman" w:hAnsi="Times New Roman" w:eastAsia="Times New Roman" w:cs="Times New Roman"/>
          <w:color w:val="000000"/>
        </w:rPr>
        <w:t>400N</w:t>
      </w:r>
      <w:r>
        <w:rPr>
          <w:rFonts w:ascii="宋体" w:hAnsi="宋体" w:eastAsia="宋体" w:cs="宋体"/>
          <w:color w:val="000000"/>
        </w:rPr>
        <w:t>的物体匀速提升了</w:t>
      </w:r>
      <w:r>
        <w:rPr>
          <w:rFonts w:ascii="Times New Roman" w:hAnsi="Times New Roman" w:eastAsia="Times New Roman" w:cs="Times New Roman"/>
          <w:color w:val="000000"/>
        </w:rPr>
        <w:t>3m</w:t>
      </w:r>
      <w:r>
        <w:rPr>
          <w:rFonts w:ascii="宋体" w:hAnsi="宋体" w:eastAsia="宋体" w:cs="宋体"/>
          <w:color w:val="000000"/>
        </w:rPr>
        <w:t>，作用在绳子自由端的拉力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250N</w:t>
      </w:r>
      <w:r>
        <w:rPr>
          <w:rFonts w:ascii="宋体" w:hAnsi="宋体" w:eastAsia="宋体" w:cs="宋体"/>
          <w:color w:val="000000"/>
        </w:rPr>
        <w:t>，方向竖直向上。不计绳重和摩擦，则下列选项正确的是（　　）</w:t>
      </w:r>
    </w:p>
    <w:p w14:paraId="4C7E95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619125" cy="130492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FCE7A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绳子自由端移动的距离为</w:t>
      </w:r>
      <w:r>
        <w:rPr>
          <w:rFonts w:ascii="Times New Roman" w:hAnsi="Times New Roman" w:eastAsia="Times New Roman" w:cs="Times New Roman"/>
          <w:color w:val="000000"/>
        </w:rPr>
        <w:t>3m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动滑轮受到的重力为</w:t>
      </w:r>
      <w:r>
        <w:rPr>
          <w:rFonts w:ascii="Times New Roman" w:hAnsi="Times New Roman" w:eastAsia="Times New Roman" w:cs="Times New Roman"/>
          <w:color w:val="000000"/>
        </w:rPr>
        <w:t>150N</w:t>
      </w:r>
    </w:p>
    <w:p w14:paraId="05FBE18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做的功为</w:t>
      </w:r>
      <w:r>
        <w:rPr>
          <w:rFonts w:ascii="Times New Roman" w:hAnsi="Times New Roman" w:eastAsia="Times New Roman" w:cs="Times New Roman"/>
          <w:color w:val="000000"/>
        </w:rPr>
        <w:t>1200J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该动滑轮的机械效率为</w:t>
      </w:r>
      <w:r>
        <w:rPr>
          <w:rFonts w:ascii="Times New Roman" w:hAnsi="Times New Roman" w:eastAsia="Times New Roman" w:cs="Times New Roman"/>
          <w:color w:val="000000"/>
        </w:rPr>
        <w:t>80%</w:t>
      </w:r>
    </w:p>
    <w:p w14:paraId="776B93E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二、多项选择题（每小题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分。每小题有两个或两个以上选项是正确的，全部选对得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分，选项正确但不全得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分，有错误选项的不得分）</w:t>
      </w:r>
    </w:p>
    <w:p w14:paraId="235A6F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关于单缸四冲程汽油机，下列说法正确的是（　　）</w:t>
      </w:r>
    </w:p>
    <w:p w14:paraId="259A9A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加润滑油可以减小汽油机零部件间的摩擦</w:t>
      </w:r>
    </w:p>
    <w:p w14:paraId="152131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通过改进可以使汽油机的效率达到</w:t>
      </w:r>
      <w:r>
        <w:rPr>
          <w:rFonts w:ascii="Times New Roman" w:hAnsi="Times New Roman" w:eastAsia="Times New Roman" w:cs="Times New Roman"/>
          <w:color w:val="000000"/>
        </w:rPr>
        <w:t>100%</w:t>
      </w:r>
    </w:p>
    <w:p w14:paraId="69AE81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除做功冲程外，其他三个冲程都是依靠飞轮的惯性完成的</w:t>
      </w:r>
    </w:p>
    <w:p w14:paraId="10BAD7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若飞轮的转动速度为</w:t>
      </w:r>
      <w:r>
        <w:rPr>
          <w:rFonts w:ascii="Times New Roman" w:hAnsi="Times New Roman" w:eastAsia="Times New Roman" w:cs="Times New Roman"/>
          <w:color w:val="000000"/>
        </w:rPr>
        <w:t>1200r/min</w:t>
      </w:r>
      <w:r>
        <w:rPr>
          <w:rFonts w:ascii="宋体" w:hAnsi="宋体" w:eastAsia="宋体" w:cs="宋体"/>
          <w:color w:val="000000"/>
        </w:rPr>
        <w:t>，则该汽油机每秒钟对外做功</w:t>
      </w:r>
      <w:r>
        <w:rPr>
          <w:rFonts w:ascii="Times New Roman" w:hAnsi="Times New Roman" w:eastAsia="Times New Roman" w:cs="Times New Roman"/>
          <w:color w:val="000000"/>
        </w:rPr>
        <w:t>40</w:t>
      </w:r>
      <w:r>
        <w:rPr>
          <w:rFonts w:ascii="宋体" w:hAnsi="宋体" w:eastAsia="宋体" w:cs="宋体"/>
          <w:color w:val="000000"/>
        </w:rPr>
        <w:t>次</w:t>
      </w:r>
    </w:p>
    <w:p w14:paraId="3A38BD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物理科技小组在做探究凸透镜成像规律的实验过程中，某次实验操作时，蜡烛、凸透镜和光屏的位置如图所示，烛焰在光屏上恰好成清晰的倒立、等大的实像。则下列说法正确的是（　　）</w:t>
      </w:r>
    </w:p>
    <w:p w14:paraId="31C6E2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24225" cy="100012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32422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9576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该凸透镜的焦距是</w:t>
      </w:r>
      <w:r>
        <w:rPr>
          <w:rFonts w:ascii="Times New Roman" w:hAnsi="Times New Roman" w:eastAsia="Times New Roman" w:cs="Times New Roman"/>
          <w:color w:val="000000"/>
        </w:rPr>
        <w:t>10.0cm</w:t>
      </w:r>
    </w:p>
    <w:p w14:paraId="799CF3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将蜡烛放置在光具座的</w:t>
      </w:r>
      <w:r>
        <w:rPr>
          <w:rFonts w:ascii="Times New Roman" w:hAnsi="Times New Roman" w:eastAsia="Times New Roman" w:cs="Times New Roman"/>
          <w:color w:val="000000"/>
        </w:rPr>
        <w:t>25cm</w:t>
      </w:r>
      <w:r>
        <w:rPr>
          <w:rFonts w:ascii="宋体" w:hAnsi="宋体" w:eastAsia="宋体" w:cs="宋体"/>
          <w:color w:val="000000"/>
        </w:rPr>
        <w:t>刻度线处，调整光屏与凸透镜的距离，烛焰在光屏上成清晰的像时，该像的性质与照相机成像的性质相同</w:t>
      </w:r>
    </w:p>
    <w:p w14:paraId="7C0940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将蜡烛放置在光具座的</w:t>
      </w:r>
      <w:r>
        <w:rPr>
          <w:rFonts w:ascii="Times New Roman" w:hAnsi="Times New Roman" w:eastAsia="Times New Roman" w:cs="Times New Roman"/>
          <w:color w:val="000000"/>
        </w:rPr>
        <w:t>35cm</w:t>
      </w:r>
      <w:r>
        <w:rPr>
          <w:rFonts w:ascii="宋体" w:hAnsi="宋体" w:eastAsia="宋体" w:cs="宋体"/>
          <w:color w:val="000000"/>
        </w:rPr>
        <w:t>刻度线处，调整光屏与凸透镜的距离，烛焰在光屏上成清晰的像时，该像的性质与投影仪成像的性质相同</w:t>
      </w:r>
    </w:p>
    <w:p w14:paraId="283DE8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将蜡烛放置在光具座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4692" name="图片 10046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692" name="图片 100469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>45cm</w:t>
      </w:r>
      <w:r>
        <w:rPr>
          <w:rFonts w:ascii="宋体" w:hAnsi="宋体" w:eastAsia="宋体" w:cs="宋体"/>
          <w:color w:val="000000"/>
        </w:rPr>
        <w:t>刻度线处，调整光屏与凸透镜的距离，烛焰在光屏上可成清晰的正立、放大的虚像</w:t>
      </w:r>
    </w:p>
    <w:p w14:paraId="6F5734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如图所示的电路，电源电压保持不变。小灯泡的额定电压为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，滑动变阻器铭牌标有“</w:t>
      </w:r>
      <w:r>
        <w:rPr>
          <w:rFonts w:ascii="Times New Roman" w:hAnsi="Times New Roman" w:eastAsia="Times New Roman" w:cs="Times New Roman"/>
          <w:color w:val="000000"/>
        </w:rPr>
        <w:t>50Ω  1A</w:t>
      </w:r>
      <w:r>
        <w:rPr>
          <w:rFonts w:ascii="宋体" w:hAnsi="宋体" w:eastAsia="宋体" w:cs="宋体"/>
          <w:color w:val="000000"/>
        </w:rPr>
        <w:t>”字样，电流表选用</w:t>
      </w:r>
      <w:r>
        <w:rPr>
          <w:rFonts w:ascii="Times New Roman" w:hAnsi="Times New Roman" w:eastAsia="Times New Roman" w:cs="Times New Roman"/>
          <w:color w:val="000000"/>
        </w:rPr>
        <w:t>0~3A</w:t>
      </w:r>
      <w:r>
        <w:rPr>
          <w:rFonts w:ascii="宋体" w:hAnsi="宋体" w:eastAsia="宋体" w:cs="宋体"/>
          <w:color w:val="000000"/>
        </w:rPr>
        <w:t>量程。先闭合开关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34" o:title="eqId910f1655703721b51006b887a2394b6d"/>
            <o:lock v:ext="edit" aspectratio="t"/>
            <w10:wrap type="none"/>
            <w10:anchorlock/>
          </v:shape>
          <o:OLEObject Type="Embed" ProgID="Equation.DSMT4" ShapeID="_x0000_i1028" DrawAspect="Content" ObjectID="_1468075728" r:id="rId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、断开开关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36" o:title="eqId779629f16056a50f4c06e3996d8e1c82"/>
            <o:lock v:ext="edit" aspectratio="t"/>
            <w10:wrap type="none"/>
            <w10:anchorlock/>
          </v:shape>
          <o:OLEObject Type="Embed" ProgID="Equation.DSMT4" ShapeID="_x0000_i1029" DrawAspect="Content" ObjectID="_1468075729" r:id="rId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，此时小灯泡正常发光；保持开关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34" o:title="eqId910f1655703721b51006b887a2394b6d"/>
            <o:lock v:ext="edit" aspectratio="t"/>
            <w10:wrap type="none"/>
            <w10:anchorlock/>
          </v:shape>
          <o:OLEObject Type="Embed" ProgID="Equation.DSMT4" ShapeID="_x0000_i1030" DrawAspect="Content" ObjectID="_1468075730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闭合，再闭合开关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36" o:title="eqId779629f16056a50f4c06e3996d8e1c82"/>
            <o:lock v:ext="edit" aspectratio="t"/>
            <w10:wrap type="none"/>
            <w10:anchorlock/>
          </v:shape>
          <o:OLEObject Type="Embed" ProgID="Equation.DSMT4" ShapeID="_x0000_i1031" DrawAspect="Content" ObjectID="_1468075731" r:id="rId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，当滑动变阻器连入电路的阻值为</w:t>
      </w:r>
      <w:r>
        <w:rPr>
          <w:rFonts w:ascii="Times New Roman" w:hAnsi="Times New Roman" w:eastAsia="Times New Roman" w:cs="Times New Roman"/>
          <w:color w:val="000000"/>
        </w:rPr>
        <w:t>30Ω</w:t>
      </w:r>
      <w:r>
        <w:rPr>
          <w:rFonts w:ascii="宋体" w:hAnsi="宋体" w:eastAsia="宋体" w:cs="宋体"/>
          <w:color w:val="000000"/>
        </w:rPr>
        <w:t>时，电流表的示数为</w:t>
      </w:r>
      <w:r>
        <w:rPr>
          <w:rFonts w:ascii="Times New Roman" w:hAnsi="Times New Roman" w:eastAsia="Times New Roman" w:cs="Times New Roman"/>
          <w:color w:val="000000"/>
        </w:rPr>
        <w:t>0.8A</w:t>
      </w:r>
      <w:r>
        <w:rPr>
          <w:rFonts w:ascii="宋体" w:hAnsi="宋体" w:eastAsia="宋体" w:cs="宋体"/>
          <w:color w:val="000000"/>
        </w:rPr>
        <w:t>。则保持开关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34" o:title="eqId910f1655703721b51006b887a2394b6d"/>
            <o:lock v:ext="edit" aspectratio="t"/>
            <w10:wrap type="none"/>
            <w10:anchorlock/>
          </v:shape>
          <o:OLEObject Type="Embed" ProgID="Equation.DSMT4" ShapeID="_x0000_i1032" DrawAspect="Content" ObjectID="_1468075732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36" o:title="eqId779629f16056a50f4c06e3996d8e1c82"/>
            <o:lock v:ext="edit" aspectratio="t"/>
            <w10:wrap type="none"/>
            <w10:anchorlock/>
          </v:shape>
          <o:OLEObject Type="Embed" ProgID="Equation.DSMT4" ShapeID="_x0000_i1033" DrawAspect="Content" ObjectID="_1468075733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都闭合，忽略温度对灯丝电阻的影响，使用过程中元件完好，在保证电路安全的情况下，下列说法正确的是（　　）</w:t>
      </w:r>
    </w:p>
    <w:p w14:paraId="24E18F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19300" cy="14382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29E4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将滑动变阻器的滑片向右移动，小灯泡实际功率不变</w:t>
      </w:r>
    </w:p>
    <w:p w14:paraId="204F81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滑动变阻器允许接入电路的阻值范围是</w:t>
      </w:r>
      <w:r>
        <w:rPr>
          <w:rFonts w:ascii="Times New Roman" w:hAnsi="Times New Roman" w:eastAsia="Times New Roman" w:cs="Times New Roman"/>
          <w:color w:val="000000"/>
        </w:rPr>
        <w:t>2.5~50Ω</w:t>
      </w:r>
    </w:p>
    <w:p w14:paraId="70A0BF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通过电流表的电流最小值为</w:t>
      </w:r>
      <w:r>
        <w:rPr>
          <w:rFonts w:ascii="Times New Roman" w:hAnsi="Times New Roman" w:eastAsia="Times New Roman" w:cs="Times New Roman"/>
          <w:color w:val="000000"/>
        </w:rPr>
        <w:t>0.72A</w:t>
      </w:r>
    </w:p>
    <w:p w14:paraId="533724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电路的总功率最大值为</w:t>
      </w:r>
      <w:r>
        <w:rPr>
          <w:rFonts w:ascii="Times New Roman" w:hAnsi="Times New Roman" w:eastAsia="Times New Roman" w:cs="Times New Roman"/>
          <w:color w:val="000000"/>
        </w:rPr>
        <w:t>9.6W</w:t>
      </w:r>
    </w:p>
    <w:p w14:paraId="636FE3D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三、填空题（每小题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B2233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声在生活中有着广泛的应用。眼镜店清洗眼镜的设备是利用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（选填“超声波”或“次声波”）使清洗液发生剧烈振动达到去污的效果，这是利用了声可以传递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648221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初中学业考试期间，交通管理部门对考场附近的道路进行交通管制。经过考场附近的车辆禁止鸣笛，这种控制噪声的措施是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。考生所带的文具中，自动铅笔的石墨笔芯是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（选填“导体”、“半导体”或“绝缘体”）。</w:t>
      </w:r>
    </w:p>
    <w:p w14:paraId="5CB915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小萌站在竖直放置的穿衣镜前</w:t>
      </w:r>
      <w:r>
        <w:rPr>
          <w:rFonts w:ascii="Times New Roman" w:hAnsi="Times New Roman" w:eastAsia="Times New Roman" w:cs="Times New Roman"/>
          <w:color w:val="000000"/>
        </w:rPr>
        <w:t>2m</w:t>
      </w:r>
      <w:r>
        <w:rPr>
          <w:rFonts w:ascii="宋体" w:hAnsi="宋体" w:eastAsia="宋体" w:cs="宋体"/>
          <w:color w:val="000000"/>
        </w:rPr>
        <w:t>处，她在镜中的像与她的距离为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。小萌靠近穿衣镜的过程中，她在镜中的像大小将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（选填“变小”、“不变”或“变大”）。</w:t>
      </w:r>
    </w:p>
    <w:p w14:paraId="3D584D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端午节时，同学们外出游玩。购买饮料时，售货员用启瓶器开启饮料瓶的情景如图所示。启瓶器在正常使用时，属于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（选填“省力”、“等臂”或“费力”）杠杆。开启后的瓶盖中间出现了凹陷，说明力可以使物体发生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E41E8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57275" cy="10572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7FB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夏日的午后，阳光明媚。同学们在校园内的浓密树荫下乘凉时，看到地面上的圆形光斑如图所示，这是由光的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形成的；同学们从不同方向都能看到宣传板上的安全警示信息，这是因为光在宣传板上发生了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（选填“镜面”或“漫”）反射。</w:t>
      </w:r>
    </w:p>
    <w:p w14:paraId="1D430D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57300" cy="80962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3D64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如图所示，甲、乙两个质量、底面积都相等的容器，底面粗糙程度相同，静止在粗糙程度均匀的水平桌面上，装有同种液体，液面相平。甲、乙两容器内液体对容器底的压力分别为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.1pt;width:12.65pt;" o:ole="t" filled="f" o:preferrelative="t" stroked="f" coordsize="21600,21600">
            <v:path/>
            <v:fill on="f" focussize="0,0"/>
            <v:stroke on="f" joinstyle="miter"/>
            <v:imagedata r:id="rId45" o:title="eqIdf5076289823db419f94e9c0c8f4aafd9"/>
            <o:lock v:ext="edit" aspectratio="t"/>
            <w10:wrap type="none"/>
            <w10:anchorlock/>
          </v:shape>
          <o:OLEObject Type="Embed" ProgID="Equation.DSMT4" ShapeID="_x0000_i1034" DrawAspect="Content" ObjectID="_1468075734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.1pt;width:14.35pt;" o:ole="t" filled="f" o:preferrelative="t" stroked="f" coordsize="21600,21600">
            <v:path/>
            <v:fill on="f" focussize="0,0"/>
            <v:stroke on="f" joinstyle="miter"/>
            <v:imagedata r:id="rId47" o:title="eqIda3fb78c5f885034612c0e030b920143d"/>
            <o:lock v:ext="edit" aspectratio="t"/>
            <w10:wrap type="none"/>
            <w10:anchorlock/>
          </v:shape>
          <o:OLEObject Type="Embed" ProgID="Equation.DSMT4" ShapeID="_x0000_i1035" DrawAspect="Content" ObjectID="_1468075735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.1pt;width:12.65pt;" o:ole="t" filled="f" o:preferrelative="t" stroked="f" coordsize="21600,21600">
            <v:path/>
            <v:fill on="f" focussize="0,0"/>
            <v:stroke on="f" joinstyle="miter"/>
            <v:imagedata r:id="rId45" o:title="eqIdf5076289823db419f94e9c0c8f4aafd9"/>
            <o:lock v:ext="edit" aspectratio="t"/>
            <w10:wrap type="none"/>
            <w10:anchorlock/>
          </v:shape>
          <o:OLEObject Type="Embed" ProgID="Equation.DSMT4" ShapeID="_x0000_i1036" DrawAspect="Content" ObjectID="_1468075736" r:id="rId48">
            <o:LockedField>false</o:LockedField>
          </o:OLEObject>
        </w:object>
      </w:r>
      <w:r>
        <w:rPr>
          <w:color w:val="000000"/>
        </w:rPr>
        <w:t>______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.1pt;width:14.35pt;" o:ole="t" filled="f" o:preferrelative="t" stroked="f" coordsize="21600,21600">
            <v:path/>
            <v:fill on="f" focussize="0,0"/>
            <v:stroke on="f" joinstyle="miter"/>
            <v:imagedata r:id="rId47" o:title="eqIda3fb78c5f885034612c0e030b920143d"/>
            <o:lock v:ext="edit" aspectratio="t"/>
            <w10:wrap type="none"/>
            <w10:anchorlock/>
          </v:shape>
          <o:OLEObject Type="Embed" ProgID="Equation.DSMT4" ShapeID="_x0000_i1037" DrawAspect="Content" ObjectID="_1468075737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；用沿水平方向的力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51" o:title="eqIdd1282962a17a48a18edf733204054d67"/>
            <o:lock v:ext="edit" aspectratio="t"/>
            <w10:wrap type="none"/>
            <w10:anchorlock/>
          </v:shape>
          <o:OLEObject Type="Embed" ProgID="Equation.DSMT4" ShapeID="_x0000_i1038" DrawAspect="Content" ObjectID="_1468075738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pt;width:14pt;" o:ole="t" filled="f" o:preferrelative="t" stroked="f" coordsize="21600,21600">
            <v:path/>
            <v:fill on="f" focussize="0,0"/>
            <v:stroke on="f" joinstyle="miter"/>
            <v:imagedata r:id="rId53" o:title="eqId287adcb739a4890d108dd974358345fa"/>
            <o:lock v:ext="edit" aspectratio="t"/>
            <w10:wrap type="none"/>
            <w10:anchorlock/>
          </v:shape>
          <o:OLEObject Type="Embed" ProgID="Equation.DSMT4" ShapeID="_x0000_i1039" DrawAspect="Content" ObjectID="_1468075739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分别缓慢推动甲、乙两容器在桌面上做匀速直线运动，且容器未倾斜时，则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51" o:title="eqIdd1282962a17a48a18edf733204054d67"/>
            <o:lock v:ext="edit" aspectratio="t"/>
            <w10:wrap type="none"/>
            <w10:anchorlock/>
          </v:shape>
          <o:OLEObject Type="Embed" ProgID="Equation.DSMT4" ShapeID="_x0000_i1040" DrawAspect="Content" ObjectID="_1468075740" r:id="rId54">
            <o:LockedField>false</o:LockedField>
          </o:OLEObject>
        </w:object>
      </w:r>
      <w:r>
        <w:rPr>
          <w:color w:val="000000"/>
        </w:rPr>
        <w:t>______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pt;width:14pt;" o:ole="t" filled="f" o:preferrelative="t" stroked="f" coordsize="21600,21600">
            <v:path/>
            <v:fill on="f" focussize="0,0"/>
            <v:stroke on="f" joinstyle="miter"/>
            <v:imagedata r:id="rId53" o:title="eqId287adcb739a4890d108dd974358345fa"/>
            <o:lock v:ext="edit" aspectratio="t"/>
            <w10:wrap type="none"/>
            <w10:anchorlock/>
          </v:shape>
          <o:OLEObject Type="Embed" ProgID="Equation.DSMT4" ShapeID="_x0000_i1041" DrawAspect="Content" ObjectID="_1468075741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（两空均选填“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宋体" w:hAnsi="宋体" w:eastAsia="宋体" w:cs="宋体"/>
          <w:color w:val="000000"/>
        </w:rPr>
        <w:t>”、“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宋体" w:hAnsi="宋体" w:eastAsia="宋体" w:cs="宋体"/>
          <w:color w:val="000000"/>
        </w:rPr>
        <w:t>”）</w:t>
      </w:r>
    </w:p>
    <w:p w14:paraId="4D1B3D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66925" cy="103822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2EA8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如图甲所示的电路，电源电压为</w:t>
      </w:r>
      <w:r>
        <w:rPr>
          <w:rFonts w:ascii="Times New Roman" w:hAnsi="Times New Roman" w:eastAsia="Times New Roman" w:cs="Times New Roman"/>
          <w:color w:val="000000"/>
        </w:rPr>
        <w:t>12V</w:t>
      </w:r>
      <w:r>
        <w:rPr>
          <w:rFonts w:ascii="宋体" w:hAnsi="宋体" w:eastAsia="宋体" w:cs="宋体"/>
          <w:color w:val="000000"/>
        </w:rPr>
        <w:t>且保持不变，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58" o:title="eqId19f20f21a9d50b61dac519a3ddab539d"/>
            <o:lock v:ext="edit" aspectratio="t"/>
            <w10:wrap type="none"/>
            <w10:anchorlock/>
          </v:shape>
          <o:OLEObject Type="Embed" ProgID="Equation.DSMT4" ShapeID="_x0000_i1042" DrawAspect="Content" ObjectID="_1468075742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为阻值未知的定值电阻，图乙是小灯泡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和定值电阻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60" o:title="eqId9efc18a5bb2e53586331b2a58538a48b"/>
            <o:lock v:ext="edit" aspectratio="t"/>
            <w10:wrap type="none"/>
            <w10:anchorlock/>
          </v:shape>
          <o:OLEObject Type="Embed" ProgID="Equation.DSMT4" ShapeID="_x0000_i1043" DrawAspect="Content" ObjectID="_1468075743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的电流随它们两端电压变化的图像。当同时闭合开关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34" o:title="eqId910f1655703721b51006b887a2394b6d"/>
            <o:lock v:ext="edit" aspectratio="t"/>
            <w10:wrap type="none"/>
            <w10:anchorlock/>
          </v:shape>
          <o:OLEObject Type="Embed" ProgID="Equation.DSMT4" ShapeID="_x0000_i1044" DrawAspect="Content" ObjectID="_1468075744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36" o:title="eqId779629f16056a50f4c06e3996d8e1c82"/>
            <o:lock v:ext="edit" aspectratio="t"/>
            <w10:wrap type="none"/>
            <w10:anchorlock/>
          </v:shape>
          <o:OLEObject Type="Embed" ProgID="Equation.DSMT4" ShapeID="_x0000_i1045" DrawAspect="Content" ObjectID="_1468075745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.35pt;width:12.9pt;" o:ole="t" filled="f" o:preferrelative="t" stroked="f" coordsize="21600,21600">
            <v:path/>
            <v:fill on="f" focussize="0,0"/>
            <v:stroke on="f" joinstyle="miter"/>
            <v:imagedata r:id="rId64" o:title="eqId907d9bd02fd9c4257518438b2d24eb56"/>
            <o:lock v:ext="edit" aspectratio="t"/>
            <w10:wrap type="none"/>
            <w10:anchorlock/>
          </v:shape>
          <o:OLEObject Type="Embed" ProgID="Equation.DSMT4" ShapeID="_x0000_i1046" DrawAspect="Content" ObjectID="_1468075746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的实际功率为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，定值电阻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60" o:title="eqId9efc18a5bb2e53586331b2a58538a48b"/>
            <o:lock v:ext="edit" aspectratio="t"/>
            <w10:wrap type="none"/>
            <w10:anchorlock/>
          </v:shape>
          <o:OLEObject Type="Embed" ProgID="Equation.DSMT4" ShapeID="_x0000_i1047" DrawAspect="Content" ObjectID="_1468075747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的功率为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67" o:title="eqId2708fa6298e52f617383efc175b71ddc"/>
            <o:lock v:ext="edit" aspectratio="t"/>
            <w10:wrap type="none"/>
            <w10:anchorlock/>
          </v:shape>
          <o:OLEObject Type="Embed" ProgID="Equation.DSMT4" ShapeID="_x0000_i1048" DrawAspect="Content" ObjectID="_1468075748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8pt;width:37.8pt;" o:ole="t" filled="f" o:preferrelative="t" stroked="f" coordsize="21600,21600">
            <v:path/>
            <v:fill on="f" focussize="0,0"/>
            <v:stroke on="f" joinstyle="miter"/>
            <v:imagedata r:id="rId69" o:title="eqId7adf9703bf22fa62d2165d4578859d57"/>
            <o:lock v:ext="edit" aspectratio="t"/>
            <w10:wrap type="none"/>
            <w10:anchorlock/>
          </v:shape>
          <o:OLEObject Type="Embed" ProgID="Equation.DSMT4" ShapeID="_x0000_i1049" DrawAspect="Content" ObjectID="_1468075749" r:id="rId68">
            <o:LockedField>false</o:LockedField>
          </o:OLEObject>
        </w:objec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；当闭合开关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34" o:title="eqId910f1655703721b51006b887a2394b6d"/>
            <o:lock v:ext="edit" aspectratio="t"/>
            <w10:wrap type="none"/>
            <w10:anchorlock/>
          </v:shape>
          <o:OLEObject Type="Embed" ProgID="Equation.DSMT4" ShapeID="_x0000_i1050" DrawAspect="Content" ObjectID="_1468075750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、断开开关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36" o:title="eqId779629f16056a50f4c06e3996d8e1c82"/>
            <o:lock v:ext="edit" aspectratio="t"/>
            <w10:wrap type="none"/>
            <w10:anchorlock/>
          </v:shape>
          <o:OLEObject Type="Embed" ProgID="Equation.DSMT4" ShapeID="_x0000_i1051" DrawAspect="Content" ObjectID="_1468075751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8.35pt;width:12.9pt;" o:ole="t" filled="f" o:preferrelative="t" stroked="f" coordsize="21600,21600">
            <v:path/>
            <v:fill on="f" focussize="0,0"/>
            <v:stroke on="f" joinstyle="miter"/>
            <v:imagedata r:id="rId64" o:title="eqId907d9bd02fd9c4257518438b2d24eb56"/>
            <o:lock v:ext="edit" aspectratio="t"/>
            <w10:wrap type="none"/>
            <w10:anchorlock/>
          </v:shape>
          <o:OLEObject Type="Embed" ProgID="Equation.DSMT4" ShapeID="_x0000_i1052" DrawAspect="Content" ObjectID="_1468075752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时，小灯泡的实际功率为</w:t>
      </w:r>
      <w:r>
        <w:rPr>
          <w:rFonts w:ascii="Times New Roman" w:hAnsi="Times New Roman" w:eastAsia="Times New Roman" w:cs="Times New Roman"/>
          <w:color w:val="000000"/>
        </w:rPr>
        <w:t>0.6W</w:t>
      </w:r>
      <w:r>
        <w:rPr>
          <w:rFonts w:ascii="宋体" w:hAnsi="宋体" w:eastAsia="宋体" w:cs="宋体"/>
          <w:color w:val="000000"/>
        </w:rPr>
        <w:t>，此时灯丝电阻为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7.9pt;width:39.95pt;" o:ole="t" filled="f" o:preferrelative="t" stroked="f" coordsize="21600,21600">
            <v:path/>
            <v:fill on="f" focussize="0,0"/>
            <v:stroke on="f" joinstyle="miter"/>
            <v:imagedata r:id="rId74" o:title="eqId7660c5b11fe07a436e1b511122d8300b"/>
            <o:lock v:ext="edit" aspectratio="t"/>
            <w10:wrap type="none"/>
            <w10:anchorlock/>
          </v:shape>
          <o:OLEObject Type="Embed" ProgID="Equation.DSMT4" ShapeID="_x0000_i1053" DrawAspect="Content" ObjectID="_1468075753" r:id="rId73">
            <o:LockedField>false</o:LockedField>
          </o:OLEObject>
        </w:objec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0A0CD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05225" cy="13906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370522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7CF6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如图所示，有一个内外壁皆为圆柱形的平底容器，内装足够深的水。将一个质地均匀的正方体物体悬挂在竖直放置的弹簧测力计下（图中未画出弹簧测力计）。当物体的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31.1pt;width:10.9pt;" o:ole="t" filled="f" o:preferrelative="t" stroked="f" coordsize="21600,21600">
            <v:path/>
            <v:fill on="f" focussize="0,0"/>
            <v:stroke on="f" joinstyle="miter"/>
            <v:imagedata r:id="rId77" o:title="eqIdd3ffd5c35bba71ea54c28622b6cf505d"/>
            <o:lock v:ext="edit" aspectratio="t"/>
            <w10:wrap type="none"/>
            <w10:anchorlock/>
          </v:shape>
          <o:OLEObject Type="Embed" ProgID="Equation.DSMT4" ShapeID="_x0000_i1054" DrawAspect="Content" ObjectID="_1468075754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体积浸入水中时，弹簧测力计示数为</w:t>
      </w:r>
      <w:r>
        <w:rPr>
          <w:rFonts w:ascii="Times New Roman" w:hAnsi="Times New Roman" w:eastAsia="Times New Roman" w:cs="Times New Roman"/>
          <w:color w:val="000000"/>
        </w:rPr>
        <w:t>7N</w:t>
      </w:r>
      <w:r>
        <w:rPr>
          <w:rFonts w:ascii="宋体" w:hAnsi="宋体" w:eastAsia="宋体" w:cs="宋体"/>
          <w:color w:val="000000"/>
        </w:rPr>
        <w:t>；当物体的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79" o:title="eqIdf89eef3148f2d4d09379767b4af69132"/>
            <o:lock v:ext="edit" aspectratio="t"/>
            <w10:wrap type="none"/>
            <w10:anchorlock/>
          </v:shape>
          <o:OLEObject Type="Embed" ProgID="Equation.DSMT4" ShapeID="_x0000_i1055" DrawAspect="Content" ObjectID="_1468075755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体积浸入水中时，弹簧测力计示数为</w:t>
      </w:r>
      <w:r>
        <w:rPr>
          <w:rFonts w:ascii="Times New Roman" w:hAnsi="Times New Roman" w:eastAsia="Times New Roman" w:cs="Times New Roman"/>
          <w:color w:val="000000"/>
        </w:rPr>
        <w:t>4N</w:t>
      </w:r>
      <w:r>
        <w:rPr>
          <w:rFonts w:ascii="宋体" w:hAnsi="宋体" w:eastAsia="宋体" w:cs="宋体"/>
          <w:color w:val="000000"/>
        </w:rPr>
        <w:t>。现将物体从弹簧测力计上取下放入水中，则该物体静止时，所受到的浮力是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，该物体的密度为</w:t>
      </w:r>
      <w:r>
        <w:rPr>
          <w:color w:val="000000"/>
        </w:rPr>
        <w:t>______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7pt;width:29pt;" o:ole="t" filled="f" o:preferrelative="t" stroked="f" coordsize="21600,21600">
            <v:path/>
            <v:fill on="f" focussize="0,0"/>
            <v:stroke on="f" joinstyle="miter"/>
            <v:imagedata r:id="rId81" o:title="eqIdf510da85ef3323f59307624ca8b0d675"/>
            <o:lock v:ext="edit" aspectratio="t"/>
            <w10:wrap type="none"/>
            <w10:anchorlock/>
          </v:shape>
          <o:OLEObject Type="Embed" ProgID="Equation.DSMT4" ShapeID="_x0000_i1056" DrawAspect="Content" ObjectID="_1468075756" r:id="rId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3D12B6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790575" cy="90487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F1ABD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四、探究与实验题（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23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25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28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1AD2EB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小红结合所学的物理知识来测量小石块的密度。</w:t>
      </w:r>
    </w:p>
    <w:p w14:paraId="2EE7FC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81350" cy="104775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8D0BE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）将托盘天平放在水平台面上，将游码移至标尺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处，发现指针静止时的位置如图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所示，则应将平衡螺母向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调节，使托盘天平平衡；</w:t>
      </w:r>
    </w:p>
    <w:p w14:paraId="0F40AC0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）小红调节托盘天平平衡，估计小石块的质量后，把小石块放在左盘，向右盘从大到小加减砝码，当加入最小的砝码（</w:t>
      </w:r>
      <w:r>
        <w:rPr>
          <w:rFonts w:ascii="Times New Roman" w:hAnsi="Times New Roman" w:eastAsia="Times New Roman" w:cs="Times New Roman"/>
          <w:color w:val="000000"/>
        </w:rPr>
        <w:t>5g</w:t>
      </w:r>
      <w:r>
        <w:rPr>
          <w:rFonts w:ascii="宋体" w:hAnsi="宋体" w:eastAsia="宋体" w:cs="宋体"/>
          <w:color w:val="000000"/>
        </w:rPr>
        <w:t>）前，指针偏向分度盘中线左侧。此时，将最小的砝码（</w:t>
      </w:r>
      <w:r>
        <w:rPr>
          <w:rFonts w:ascii="Times New Roman" w:hAnsi="Times New Roman" w:eastAsia="Times New Roman" w:cs="Times New Roman"/>
          <w:color w:val="000000"/>
        </w:rPr>
        <w:t>5g</w:t>
      </w:r>
      <w:r>
        <w:rPr>
          <w:rFonts w:ascii="宋体" w:hAnsi="宋体" w:eastAsia="宋体" w:cs="宋体"/>
          <w:color w:val="000000"/>
        </w:rPr>
        <w:t>）加入右盘，指针偏向分度盘中线右侧，接下来应进行的实验操作是：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，直至托盘天平平衡。托盘天平平衡时砝码的质量和游码在标尺上的位置如图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所示，则小石块的质量为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。用量筒和适量的水测出小石块的体积为</w:t>
      </w:r>
      <w:r>
        <w:rPr>
          <w:rFonts w:ascii="Times New Roman" w:hAnsi="Times New Roman" w:eastAsia="Times New Roman" w:cs="Times New Roman"/>
          <w:color w:val="000000"/>
        </w:rPr>
        <w:t>20mL</w:t>
      </w:r>
      <w:r>
        <w:rPr>
          <w:rFonts w:ascii="宋体" w:hAnsi="宋体" w:eastAsia="宋体" w:cs="宋体"/>
          <w:color w:val="000000"/>
        </w:rPr>
        <w:t>；</w:t>
      </w:r>
    </w:p>
    <w:p w14:paraId="237482F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）根据所测数据计算出小石块的密度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8pt;width:29pt;" o:ole="t" filled="f" o:preferrelative="t" stroked="f" coordsize="21600,21600">
            <v:path/>
            <v:fill on="f" focussize="0,0"/>
            <v:stroke on="f" joinstyle="miter"/>
            <v:imagedata r:id="rId85" o:title="eqId0dc8bdbf4900fdb482cc2d4e4f7f6ca3"/>
            <o:lock v:ext="edit" aspectratio="t"/>
            <w10:wrap type="none"/>
            <w10:anchorlock/>
          </v:shape>
          <o:OLEObject Type="Embed" ProgID="Equation.DSMT4" ShapeID="_x0000_i1057" DrawAspect="Content" ObjectID="_1468075757" r:id="rId84">
            <o:LockedField>false</o:LockedField>
          </o:OLEObject>
        </w:object>
      </w:r>
      <w:r>
        <w:rPr>
          <w:color w:val="000000"/>
        </w:rPr>
        <w:t>______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87" o:title="eqId55a85ab212fd29e35beb6d24c057dcac"/>
            <o:lock v:ext="edit" aspectratio="t"/>
            <w10:wrap type="none"/>
            <w10:anchorlock/>
          </v:shape>
          <o:OLEObject Type="Embed" ProgID="Equation.DSMT4" ShapeID="_x0000_i1058" DrawAspect="Content" ObjectID="_1468075758" r:id="rId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，合</w:t>
      </w:r>
      <w:r>
        <w:rPr>
          <w:color w:val="000000"/>
        </w:rPr>
        <w:t>______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7pt;width:29pt;" o:ole="t" filled="f" o:preferrelative="t" stroked="f" coordsize="21600,21600">
            <v:path/>
            <v:fill on="f" focussize="0,0"/>
            <v:stroke on="f" joinstyle="miter"/>
            <v:imagedata r:id="rId81" o:title="eqIdf510da85ef3323f59307624ca8b0d675"/>
            <o:lock v:ext="edit" aspectratio="t"/>
            <w10:wrap type="none"/>
            <w10:anchorlock/>
          </v:shape>
          <o:OLEObject Type="Embed" ProgID="Equation.DSMT4" ShapeID="_x0000_i1059" DrawAspect="Content" ObjectID="_1468075759" r:id="rId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3F08BE4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）若小石块吸水，则测量出的小石块密度值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（选填“偏大”或“偏小”）。</w:t>
      </w:r>
    </w:p>
    <w:p w14:paraId="1E7518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在探究“影响压力作用效果的因素”实验中，实验小组利用小桌、砝码、海绵、沙子等器材在水平台面上进行探究。</w:t>
      </w:r>
    </w:p>
    <w:p w14:paraId="2F5E85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23317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233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9433A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）实验中压力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4698" name="图片 1004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698" name="图片 100469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作用效果是通过海绵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来体现的，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（选填“可以”或“不可以”）用木板代替海绵来完成实验；</w:t>
      </w:r>
    </w:p>
    <w:p w14:paraId="5BC1781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）比较图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所示的实验现象，将小桌分别正立放在海绵上，这样做的目的是为了控制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相同；改变压力的大小，可以得出结论：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0228EBB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）比较图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、图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所示实验的现象可以得出另一结论，下列实例中，可用此结论解释的是：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612DEC2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书包的背带做的很宽</w:t>
      </w:r>
      <w:r>
        <w:rPr>
          <w:rFonts w:ascii="Times New Roman" w:hAnsi="Times New Roman" w:eastAsia="Times New Roman" w:cs="Times New Roman"/>
          <w:color w:val="000000"/>
        </w:rPr>
        <w:t xml:space="preserve">    B.</w:t>
      </w:r>
      <w:r>
        <w:rPr>
          <w:rFonts w:ascii="宋体" w:hAnsi="宋体" w:eastAsia="宋体" w:cs="宋体"/>
          <w:color w:val="000000"/>
        </w:rPr>
        <w:t>严禁货车超载</w:t>
      </w:r>
    </w:p>
    <w:p w14:paraId="1466F3A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中桌面对海绵的压强为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8.75pt;width:13.5pt;" o:ole="t" filled="f" o:preferrelative="t" stroked="f" coordsize="21600,21600">
            <v:path/>
            <v:fill on="f" focussize="0,0"/>
            <v:stroke on="f" joinstyle="miter"/>
            <v:imagedata r:id="rId91" o:title="eqId8be646cd52d7f2f1714e7542e75810f2"/>
            <o:lock v:ext="edit" aspectratio="t"/>
            <w10:wrap type="none"/>
            <w10:anchorlock/>
          </v:shape>
          <o:OLEObject Type="Embed" ProgID="Equation.DSMT4" ShapeID="_x0000_i1060" DrawAspect="Content" ObjectID="_1468075760" r:id="rId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，小航将图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中的小桌、砝码平放在表面平整的沙子上，静止时如图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所示，桌面对沙子的压强为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93" o:title="eqIdadad9633b73dfbbb3d84b4f15979e99e"/>
            <o:lock v:ext="edit" aspectratio="t"/>
            <w10:wrap type="none"/>
            <w10:anchorlock/>
          </v:shape>
          <o:OLEObject Type="Embed" ProgID="Equation.DSMT4" ShapeID="_x0000_i1061" DrawAspect="Content" ObjectID="_1468075761" r:id="rId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8.75pt;width:13.5pt;" o:ole="t" filled="f" o:preferrelative="t" stroked="f" coordsize="21600,21600">
            <v:path/>
            <v:fill on="f" focussize="0,0"/>
            <v:stroke on="f" joinstyle="miter"/>
            <v:imagedata r:id="rId91" o:title="eqId8be646cd52d7f2f1714e7542e75810f2"/>
            <o:lock v:ext="edit" aspectratio="t"/>
            <w10:wrap type="none"/>
            <w10:anchorlock/>
          </v:shape>
          <o:OLEObject Type="Embed" ProgID="Equation.DSMT4" ShapeID="_x0000_i1062" DrawAspect="Content" ObjectID="_1468075762" r:id="rId94">
            <o:LockedField>false</o:LockedField>
          </o:OLEObject>
        </w:object>
      </w:r>
      <w:r>
        <w:rPr>
          <w:color w:val="000000"/>
        </w:rPr>
        <w:t>______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93" o:title="eqIdadad9633b73dfbbb3d84b4f15979e99e"/>
            <o:lock v:ext="edit" aspectratio="t"/>
            <w10:wrap type="none"/>
            <w10:anchorlock/>
          </v:shape>
          <o:OLEObject Type="Embed" ProgID="Equation.DSMT4" ShapeID="_x0000_i1063" DrawAspect="Content" ObjectID="_1468075763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宋体" w:hAnsi="宋体" w:eastAsia="宋体" w:cs="宋体"/>
          <w:color w:val="000000"/>
        </w:rPr>
        <w:t>”、“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宋体" w:hAnsi="宋体" w:eastAsia="宋体" w:cs="宋体"/>
          <w:color w:val="000000"/>
        </w:rPr>
        <w:t>”）；</w:t>
      </w:r>
    </w:p>
    <w:p w14:paraId="6401F08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）小彬选用质地均匀的长方体物块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代替小桌进行探究，如图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所示，将物块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沿竖直虚线方向切成大小不同的两部分。将左边部分移开后，发现剩余部分对海绵的压力作用效果没有发生变化，由此他得出结论：压力的作用效果和受力面积无关。你认为他在探究过程中存在的问题是：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564FB3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小姜利用如图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所示的装置“比较不同物质吸热的情况”。</w:t>
      </w:r>
    </w:p>
    <w:p w14:paraId="6117BD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00575" cy="154305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4F6F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）器材：相同规格的电加热器、烧杯、温度计各两个，以及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（填测量工具）、托盘天平（含砝码）、水和煤油；</w:t>
      </w:r>
    </w:p>
    <w:p w14:paraId="4D63CD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）选取两个相同规格的电加热器进行实验，目的是为了通过比较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来比较物质吸收热量的多少；</w:t>
      </w:r>
    </w:p>
    <w:p w14:paraId="6B82922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）实验中选取初温不同、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相同的水和煤油，分别倒入烧杯中，用电加热器加热，当它们吸收相同的热量时，通过比较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来比较不同物质吸热能力的强弱；</w:t>
      </w:r>
    </w:p>
    <w:p w14:paraId="4D3E5A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所示，小姜正确使用温度计测量液体的温度，按照图中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”、“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”）方法读数是正确的；实验中某时刻温度计示数如图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所示为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℃；</w:t>
      </w:r>
    </w:p>
    <w:p w14:paraId="43A131A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）部分实验数据如下表所示，分析数据可得出结论：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（选填“水”或“煤油”）的吸热能力更强。</w:t>
      </w:r>
    </w:p>
    <w:tbl>
      <w:tblPr>
        <w:tblStyle w:val="4"/>
        <w:tblW w:w="42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840"/>
        <w:gridCol w:w="450"/>
        <w:gridCol w:w="450"/>
        <w:gridCol w:w="450"/>
        <w:gridCol w:w="450"/>
        <w:gridCol w:w="450"/>
        <w:gridCol w:w="660"/>
        <w:gridCol w:w="450"/>
      </w:tblGrid>
      <w:tr w14:paraId="3E1DE8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23C70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加热时间</w:t>
            </w:r>
            <w:r>
              <w:rPr>
                <w:color w:val="000000"/>
              </w:rPr>
              <w:t>/min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1E3F0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CD2A3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7E5E4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B8A92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1E0DE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4D62A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……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5E352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14:paraId="0BA910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F4D59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水的温度</w:t>
            </w:r>
            <w:r>
              <w:rPr>
                <w:color w:val="000000"/>
              </w:rPr>
              <w:t>/</w:t>
            </w:r>
            <w:r>
              <w:rPr>
                <w:rFonts w:ascii="宋体" w:hAnsi="宋体" w:eastAsia="宋体" w:cs="宋体"/>
                <w:color w:val="000000"/>
              </w:rPr>
              <w:t>℃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C2797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30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4D280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34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AB20E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38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C172C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42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10B18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46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13AC8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……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CDB2A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</w:tr>
      <w:tr w14:paraId="2836CE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AE568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煤油温度</w:t>
            </w:r>
            <w:r>
              <w:rPr>
                <w:color w:val="000000"/>
              </w:rPr>
              <w:t>/</w:t>
            </w:r>
            <w:r>
              <w:rPr>
                <w:rFonts w:ascii="宋体" w:hAnsi="宋体" w:eastAsia="宋体" w:cs="宋体"/>
                <w:color w:val="000000"/>
              </w:rPr>
              <w:t>℃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51EF0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11662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18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0FECF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26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F2AE1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34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A2888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42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2ADCE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……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E1DE7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90</w:t>
            </w:r>
          </w:p>
        </w:tc>
      </w:tr>
    </w:tbl>
    <w:p w14:paraId="48A5C2B9">
      <w:pPr>
        <w:spacing w:line="360" w:lineRule="auto"/>
        <w:jc w:val="left"/>
        <w:textAlignment w:val="center"/>
        <w:rPr>
          <w:color w:val="000000"/>
        </w:rPr>
      </w:pPr>
    </w:p>
    <w:p w14:paraId="667B0F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在“伏安法测电阻”实验中，老师准备了阻值未知的定值电阻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、电压表、电流表、两节新干电池、开关、导线若干、滑动变阻器（铭牌上标有“</w:t>
      </w:r>
      <w:r>
        <w:rPr>
          <w:rFonts w:ascii="Times New Roman" w:hAnsi="Times New Roman" w:eastAsia="Times New Roman" w:cs="Times New Roman"/>
          <w:color w:val="000000"/>
        </w:rPr>
        <w:t>20Ω  1A</w:t>
      </w:r>
      <w:r>
        <w:rPr>
          <w:rFonts w:ascii="宋体" w:hAnsi="宋体" w:eastAsia="宋体" w:cs="宋体"/>
          <w:color w:val="000000"/>
        </w:rPr>
        <w:t>”）等器材。所有器材均完好。</w:t>
      </w:r>
    </w:p>
    <w:p w14:paraId="77AA77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10075" cy="1190625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441007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69081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）小夏按照实验操作要求，在检查实验器材时，发现电流表指针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4690" name="图片 1004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690" name="图片 100469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位置如图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所示，出现这一现象的原因是：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55472FB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）解决问题后，小夏设计并连接了如图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所示的部分电路，请用笔画线代替导线将图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的电路连接完整（要求：导线不可交叉）。</w:t>
      </w:r>
      <w:r>
        <w:rPr>
          <w:color w:val="000000"/>
        </w:rPr>
        <w:t>____</w:t>
      </w:r>
    </w:p>
    <w:p w14:paraId="0D73563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）闭合开关前，应将滑动变阻器的滑片调至最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（选填“左”或“右”）端。此时，滑动变阻器的作用是：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86ABF4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）检查电路连接无误，闭合开关。在实验的过程中，电压表示数突然接近最大值，电流表示数几乎为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。若电路中只有一处故障，则发生的故障可能是定值电阻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4882FE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）排除故障后，小夏继续进行实验，当电压表示数为</w:t>
      </w:r>
      <w:r>
        <w:rPr>
          <w:rFonts w:ascii="Times New Roman" w:hAnsi="Times New Roman" w:eastAsia="Times New Roman" w:cs="Times New Roman"/>
          <w:color w:val="000000"/>
        </w:rPr>
        <w:t>1.2V</w:t>
      </w:r>
      <w:r>
        <w:rPr>
          <w:rFonts w:ascii="宋体" w:hAnsi="宋体" w:eastAsia="宋体" w:cs="宋体"/>
          <w:color w:val="000000"/>
        </w:rPr>
        <w:t>时，读出如图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所示的电流表示数，并计算定值电阻的阻值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3pt;width:21pt;" o:ole="t" filled="f" o:preferrelative="t" stroked="f" coordsize="21600,21600">
            <v:path/>
            <v:fill on="f" focussize="0,0"/>
            <v:stroke on="f" joinstyle="miter"/>
            <v:imagedata r:id="rId99" o:title="eqId8e3ef4881bd7c5860178dbdbc7bba6e3"/>
            <o:lock v:ext="edit" aspectratio="t"/>
            <w10:wrap type="none"/>
            <w10:anchorlock/>
          </v:shape>
          <o:OLEObject Type="Embed" ProgID="Equation.DSMT4" ShapeID="_x0000_i1064" DrawAspect="Content" ObjectID="_1468075764" r:id="rId98">
            <o:LockedField>false</o:LockedField>
          </o:OLEObject>
        </w:object>
      </w:r>
      <w:r>
        <w:rPr>
          <w:color w:val="000000"/>
        </w:rPr>
        <w:t>______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3.2pt;width:13.2pt;" o:ole="t" filled="f" o:preferrelative="t" stroked="f" coordsize="21600,21600">
            <v:path/>
            <v:fill on="f" focussize="0,0"/>
            <v:stroke on="f" joinstyle="miter"/>
            <v:imagedata r:id="rId101" o:title="eqIdcffa35373ec4e4684107b42adb7a5161"/>
            <o:lock v:ext="edit" aspectratio="t"/>
            <w10:wrap type="none"/>
            <w10:anchorlock/>
          </v:shape>
          <o:OLEObject Type="Embed" ProgID="Equation.DSMT4" ShapeID="_x0000_i1065" DrawAspect="Content" ObjectID="_1468075765" r:id="rId1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。小夏认为实验已经完成，小民则认为仅这样就得出定值电阻的阻值不够可靠，原因是：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C6CA5F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五、分析与交流题（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26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27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2C8FE1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阅读短文，回答问题。</w:t>
      </w:r>
    </w:p>
    <w:p w14:paraId="13EA55D8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喷气发动机</w:t>
      </w:r>
    </w:p>
    <w:p w14:paraId="4AE2B32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喷气发动机分为火箭喷气发动机和空气喷气发动机。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年，我国的长征四号丙运载火箭，成功将一颗卫星送入预定轨道。该运载火箭靠火箭喷气发动机获得推进力。</w:t>
      </w:r>
    </w:p>
    <w:p w14:paraId="357E443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火箭喷气发动机本身带有燃料和氧化剂，不需要外界空气来助燃，其燃料有固体的和液体的。如图甲所示是液体火箭喷气发动机的工作原理示意图，燃料和氧化剂分别装在两个箱子里，由输送系统按时按量地把燃料和氧化剂喷入燃烧室，用电火花点燃，燃烧产生的气体以很高的速度从尾部喷出，对火箭产生强大的反冲推力使它前进。</w:t>
      </w:r>
    </w:p>
    <w:p w14:paraId="1F17741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空气喷气发动机本身只携带燃料，需要从外界空气中获得足够的氧来助燃。空气喷气发动机的种类很多，如图乙所示为空气涡轮喷气发动机结构图。工作过程中，机身在空气中高速前进，空气从进气口进入，被压缩机压缩后进入燃烧室和从喷雾器喷出的燃料混合，由火花塞点火燃烧，产生大量气体向后喷出，冲击燃气轮机叶轮转动，最后气体以极大的速度从尾部喷管喷出，使机身得到巨大的反冲推力向前飞行。</w:t>
      </w:r>
    </w:p>
    <w:p w14:paraId="5DEC29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38300" cy="1143000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1809750" cy="1209675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7F27D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）地面控制中心与卫星之间是通过发射和接收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进行通信的；</w:t>
      </w:r>
    </w:p>
    <w:p w14:paraId="256A248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）火箭喷气发动机工作过程中，先将燃料的化学能转化为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能，然后再将其转化为火箭的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能；</w:t>
      </w:r>
    </w:p>
    <w:p w14:paraId="642627E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（选填“火箭”或“空气”）喷气发动机不能在大气层外工作；</w:t>
      </w:r>
    </w:p>
    <w:p w14:paraId="189D51D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）如图乙所示的空气涡轮喷气发动机工作过程中，气体温度是不断变化的。下列图像中，能大致反映气体的温度随时间变化的是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33B909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038225" cy="962025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 B. </w:t>
      </w:r>
      <w:r>
        <w:rPr>
          <w:color w:val="000000"/>
        </w:rPr>
        <w:drawing>
          <wp:inline distT="0" distB="0" distL="114300" distR="114300">
            <wp:extent cx="1104900" cy="1028700"/>
            <wp:effectExtent l="0" t="0" r="0" b="0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CF547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133475" cy="1057275"/>
            <wp:effectExtent l="0" t="0" r="0" b="0"/>
            <wp:docPr id="100061" name="图片 1000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 D. </w:t>
      </w:r>
      <w:r>
        <w:rPr>
          <w:color w:val="000000"/>
        </w:rPr>
        <w:drawing>
          <wp:inline distT="0" distB="0" distL="114300" distR="114300">
            <wp:extent cx="1133475" cy="1057275"/>
            <wp:effectExtent l="0" t="0" r="0" b="0"/>
            <wp:docPr id="100063" name="图片 1000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2F22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小龙在使用家中的插线板时发现：插线板上指示灯在开关断开时不发光，插孔不能提供工作电压；而在开关闭合时指示灯发光，插孔可以提供工作电压；如果指示灯损坏，开关闭合时插孔也能提供工作电压。</w:t>
      </w:r>
    </w:p>
    <w:p w14:paraId="0766572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）根据上述现象可判断，插线板正常使用时，指示灯和插孔是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（选填“串联”或“并联”）的；</w:t>
      </w:r>
    </w:p>
    <w:p w14:paraId="64424EC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图所示，小龙发现爸爸在使用插线板时，未将插头完全插入插孔内。小龙认为插头未完全插入插孔与插头完全插入插孔时相比，插脚连接处发热更多，存在安全隐患。请你根据所学的电学知识，说明小龙判断的依据。</w:t>
      </w:r>
      <w:r>
        <w:rPr>
          <w:color w:val="000000"/>
        </w:rPr>
        <w:t>______</w:t>
      </w:r>
    </w:p>
    <w:p w14:paraId="76F48E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52625" cy="876300"/>
            <wp:effectExtent l="0" t="0" r="0" b="0"/>
            <wp:docPr id="100065" name="图片 1000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图片 10006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5992C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六、综合与应用题（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28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29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17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EEFF3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如图所示为我国研制的四座氢燃料内燃机飞机验证机。该飞机使用氢为燃料，高压储氢罐可储氢</w:t>
      </w:r>
      <w:r>
        <w:rPr>
          <w:rFonts w:ascii="Times New Roman" w:hAnsi="Times New Roman" w:eastAsia="Times New Roman" w:cs="Times New Roman"/>
          <w:color w:val="000000"/>
        </w:rPr>
        <w:t>4kg</w:t>
      </w:r>
      <w:r>
        <w:rPr>
          <w:rFonts w:ascii="宋体" w:hAnsi="宋体" w:eastAsia="宋体" w:cs="宋体"/>
          <w:color w:val="000000"/>
        </w:rPr>
        <w:t>，最大起飞质量可达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8pt;width:55pt;" o:ole="t" filled="f" o:preferrelative="t" stroked="f" coordsize="21600,21600">
            <v:path/>
            <v:fill on="f" focussize="0,0"/>
            <v:stroke on="f" joinstyle="miter"/>
            <v:imagedata r:id="rId110" o:title="eqId8fc527b443b283feb6ef2dd848439b17"/>
            <o:lock v:ext="edit" aspectratio="t"/>
            <w10:wrap type="none"/>
            <w10:anchorlock/>
          </v:shape>
          <o:OLEObject Type="Embed" ProgID="Equation.DSMT4" ShapeID="_x0000_i1066" DrawAspect="Content" ObjectID="_1468075766" r:id="rId1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。已知飞机静止在水平地面上时，轮胎与地面的总接触面积为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6.1pt;width:31.7pt;" o:ole="t" filled="f" o:preferrelative="t" stroked="f" coordsize="21600,21600">
            <v:path/>
            <v:fill on="f" focussize="0,0"/>
            <v:stroke on="f" joinstyle="miter"/>
            <v:imagedata r:id="rId112" o:title="eqIdffe2e40ce0039eb7fe6f566b52deac20"/>
            <o:lock v:ext="edit" aspectratio="t"/>
            <w10:wrap type="none"/>
            <w10:anchorlock/>
          </v:shape>
          <o:OLEObject Type="Embed" ProgID="Equation.DSMT4" ShapeID="_x0000_i1067" DrawAspect="Content" ObjectID="_1468075767" r:id="rId1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；在空中以</w:t>
      </w:r>
      <w:r>
        <w:rPr>
          <w:rFonts w:ascii="Times New Roman" w:hAnsi="Times New Roman" w:eastAsia="Times New Roman" w:cs="Times New Roman"/>
          <w:color w:val="000000"/>
        </w:rPr>
        <w:t>180km/h</w:t>
      </w:r>
      <w:r>
        <w:rPr>
          <w:rFonts w:ascii="宋体" w:hAnsi="宋体" w:eastAsia="宋体" w:cs="宋体"/>
          <w:color w:val="000000"/>
        </w:rPr>
        <w:t>的速度匀速直线巡航时，前置螺旋桨为飞机提供的牵引力为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6.2pt;width:45pt;" o:ole="t" filled="f" o:preferrelative="t" stroked="f" coordsize="21600,21600">
            <v:path/>
            <v:fill on="f" focussize="0,0"/>
            <v:stroke on="f" joinstyle="miter"/>
            <v:imagedata r:id="rId114" o:title="eqId626ddaca20e423e3eb9ee6693fca6e37"/>
            <o:lock v:ext="edit" aspectratio="t"/>
            <w10:wrap type="none"/>
            <w10:anchorlock/>
          </v:shape>
          <o:OLEObject Type="Embed" ProgID="Equation.DSMT4" ShapeID="_x0000_i1068" DrawAspect="Content" ObjectID="_1468075768" r:id="rId1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。已知氢的热值为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8.15pt;width:63.25pt;" o:ole="t" filled="f" o:preferrelative="t" stroked="f" coordsize="21600,21600">
            <v:path/>
            <v:fill on="f" focussize="0,0"/>
            <v:stroke on="f" joinstyle="miter"/>
            <v:imagedata r:id="rId116" o:title="eqIdd4e206713b670e35294ee546f48b552a"/>
            <o:lock v:ext="edit" aspectratio="t"/>
            <w10:wrap type="none"/>
            <w10:anchorlock/>
          </v:shape>
          <o:OLEObject Type="Embed" ProgID="Equation.DSMT4" ShapeID="_x0000_i1069" DrawAspect="Content" ObjectID="_1468075769" r:id="rId1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。求：</w:t>
      </w:r>
    </w:p>
    <w:p w14:paraId="0EE9152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）发动机未工作前，飞机静止在水平地面上，达到最大起飞质量时对地面的压强为多少？</w:t>
      </w:r>
    </w:p>
    <w:p w14:paraId="65BD1A5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）高压储氢罐内</w:t>
      </w:r>
      <w:r>
        <w:rPr>
          <w:rFonts w:ascii="Times New Roman" w:hAnsi="Times New Roman" w:eastAsia="Times New Roman" w:cs="Times New Roman"/>
          <w:color w:val="000000"/>
        </w:rPr>
        <w:t>4kg</w:t>
      </w:r>
      <w:r>
        <w:rPr>
          <w:rFonts w:ascii="宋体" w:hAnsi="宋体" w:eastAsia="宋体" w:cs="宋体"/>
          <w:color w:val="000000"/>
        </w:rPr>
        <w:t>的氢完全燃烧放出的热量为多少？</w:t>
      </w:r>
    </w:p>
    <w:p w14:paraId="6792954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）飞机以</w:t>
      </w:r>
      <w:r>
        <w:rPr>
          <w:rFonts w:ascii="Times New Roman" w:hAnsi="Times New Roman" w:eastAsia="Times New Roman" w:cs="Times New Roman"/>
          <w:color w:val="000000"/>
        </w:rPr>
        <w:t>180km/h</w:t>
      </w:r>
      <w:r>
        <w:rPr>
          <w:rFonts w:ascii="宋体" w:hAnsi="宋体" w:eastAsia="宋体" w:cs="宋体"/>
          <w:color w:val="000000"/>
        </w:rPr>
        <w:t>的速度匀速直线巡航</w:t>
      </w:r>
      <w:r>
        <w:rPr>
          <w:rFonts w:ascii="Times New Roman" w:hAnsi="Times New Roman" w:eastAsia="Times New Roman" w:cs="Times New Roman"/>
          <w:color w:val="000000"/>
        </w:rPr>
        <w:t>0.5h</w:t>
      </w:r>
      <w:r>
        <w:rPr>
          <w:rFonts w:ascii="宋体" w:hAnsi="宋体" w:eastAsia="宋体" w:cs="宋体"/>
          <w:color w:val="000000"/>
        </w:rPr>
        <w:t>，前置螺旋桨为飞机提供的牵引力做的功为多少？</w:t>
      </w:r>
    </w:p>
    <w:p w14:paraId="089D74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09725" cy="990600"/>
            <wp:effectExtent l="0" t="0" r="0" b="0"/>
            <wp:docPr id="100067" name="图片 10006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7" name="图片 10006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A465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如图甲所示是一款利用高温水蒸气熨烫衣服的家用便携式挂烫机，它的正常工作电压为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。有高温、低温两个加热档位，其内部简化电路如图乙所示，当双触点开关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接触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时为关机状态。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60" o:title="eqId9efc18a5bb2e53586331b2a58538a48b"/>
            <o:lock v:ext="edit" aspectratio="t"/>
            <w10:wrap type="none"/>
            <w10:anchorlock/>
          </v:shape>
          <o:OLEObject Type="Embed" ProgID="Equation.DSMT4" ShapeID="_x0000_i1070" DrawAspect="Content" ObjectID="_1468075770" r:id="rId1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58" o:title="eqId19f20f21a9d50b61dac519a3ddab539d"/>
            <o:lock v:ext="edit" aspectratio="t"/>
            <w10:wrap type="none"/>
            <w10:anchorlock/>
          </v:shape>
          <o:OLEObject Type="Embed" ProgID="Equation.DSMT4" ShapeID="_x0000_i1071" DrawAspect="Content" ObjectID="_1468075771" r:id="rId1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是两个阻值不变的电热丝，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8.6pt;width:80.4pt;" o:ole="t" filled="f" o:preferrelative="t" stroked="f" coordsize="21600,21600">
            <v:path/>
            <v:fill on="f" focussize="0,0"/>
            <v:stroke on="f" joinstyle="miter"/>
            <v:imagedata r:id="rId121" o:title="eqId84e05e782a9e3c08dbdc0085f09779a0"/>
            <o:lock v:ext="edit" aspectratio="t"/>
            <w10:wrap type="none"/>
            <w10:anchorlock/>
          </v:shape>
          <o:OLEObject Type="Embed" ProgID="Equation.DSMT4" ShapeID="_x0000_i1072" DrawAspect="Content" ObjectID="_1468075772" r:id="rId1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。求：</w:t>
      </w:r>
    </w:p>
    <w:p w14:paraId="72C8131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）挂烫机使用低温档位正常工作时的电功率为多少？</w:t>
      </w:r>
    </w:p>
    <w:p w14:paraId="05EE616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）若某次使用时，用高温档位正常工作，将</w:t>
      </w:r>
      <w:r>
        <w:rPr>
          <w:rFonts w:ascii="Times New Roman" w:hAnsi="Times New Roman" w:eastAsia="Times New Roman" w:cs="Times New Roman"/>
          <w:color w:val="000000"/>
        </w:rPr>
        <w:t>0.2kg</w:t>
      </w:r>
      <w:r>
        <w:rPr>
          <w:rFonts w:ascii="宋体" w:hAnsi="宋体" w:eastAsia="宋体" w:cs="宋体"/>
          <w:color w:val="000000"/>
        </w:rPr>
        <w:t>的水从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℃加热到</w:t>
      </w:r>
      <w:r>
        <w:rPr>
          <w:rFonts w:ascii="Times New Roman" w:hAnsi="Times New Roman" w:eastAsia="Times New Roman" w:cs="Times New Roman"/>
          <w:color w:val="000000"/>
        </w:rPr>
        <w:t>100</w:t>
      </w:r>
      <w:r>
        <w:rPr>
          <w:rFonts w:ascii="宋体" w:hAnsi="宋体" w:eastAsia="宋体" w:cs="宋体"/>
          <w:color w:val="000000"/>
        </w:rPr>
        <w:t>℃，水吸收的热量是多少？</w:t>
      </w:r>
    </w:p>
    <w:p w14:paraId="0EFB391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）若（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）问中用高温档位正常工作，加热过程共用时</w:t>
      </w:r>
      <w:r>
        <w:rPr>
          <w:rFonts w:ascii="Times New Roman" w:hAnsi="Times New Roman" w:eastAsia="Times New Roman" w:cs="Times New Roman"/>
          <w:color w:val="000000"/>
        </w:rPr>
        <w:t>80s</w:t>
      </w:r>
      <w:r>
        <w:rPr>
          <w:rFonts w:ascii="宋体" w:hAnsi="宋体" w:eastAsia="宋体" w:cs="宋体"/>
          <w:color w:val="000000"/>
        </w:rPr>
        <w:t>，则此次加热过程，该挂烫机的加热效率是多少？</w:t>
      </w:r>
    </w:p>
    <w:p w14:paraId="7F7E84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09775" cy="1543050"/>
            <wp:effectExtent l="0" t="0" r="0" b="0"/>
            <wp:docPr id="100069" name="图片 10006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9" name="图片 10006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2C86701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3D4CF90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C3B5B50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CA5CB2A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16C0D35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749DB51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12619DE"/>
    <w:rsid w:val="38274566"/>
    <w:rsid w:val="5F5A0F0F"/>
    <w:rsid w:val="65772B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0.wmf"/><Relationship Id="rId98" Type="http://schemas.openxmlformats.org/officeDocument/2006/relationships/oleObject" Target="embeddings/oleObject40.bin"/><Relationship Id="rId97" Type="http://schemas.openxmlformats.org/officeDocument/2006/relationships/image" Target="media/image49.png"/><Relationship Id="rId96" Type="http://schemas.openxmlformats.org/officeDocument/2006/relationships/image" Target="media/image48.png"/><Relationship Id="rId95" Type="http://schemas.openxmlformats.org/officeDocument/2006/relationships/oleObject" Target="embeddings/oleObject39.bin"/><Relationship Id="rId94" Type="http://schemas.openxmlformats.org/officeDocument/2006/relationships/oleObject" Target="embeddings/oleObject38.bin"/><Relationship Id="rId93" Type="http://schemas.openxmlformats.org/officeDocument/2006/relationships/image" Target="media/image47.wmf"/><Relationship Id="rId92" Type="http://schemas.openxmlformats.org/officeDocument/2006/relationships/oleObject" Target="embeddings/oleObject37.bin"/><Relationship Id="rId91" Type="http://schemas.openxmlformats.org/officeDocument/2006/relationships/image" Target="media/image46.wmf"/><Relationship Id="rId90" Type="http://schemas.openxmlformats.org/officeDocument/2006/relationships/oleObject" Target="embeddings/oleObject36.bin"/><Relationship Id="rId9" Type="http://schemas.openxmlformats.org/officeDocument/2006/relationships/theme" Target="theme/theme1.xml"/><Relationship Id="rId89" Type="http://schemas.openxmlformats.org/officeDocument/2006/relationships/image" Target="media/image45.png"/><Relationship Id="rId88" Type="http://schemas.openxmlformats.org/officeDocument/2006/relationships/oleObject" Target="embeddings/oleObject35.bin"/><Relationship Id="rId87" Type="http://schemas.openxmlformats.org/officeDocument/2006/relationships/image" Target="media/image44.wmf"/><Relationship Id="rId86" Type="http://schemas.openxmlformats.org/officeDocument/2006/relationships/oleObject" Target="embeddings/oleObject34.bin"/><Relationship Id="rId85" Type="http://schemas.openxmlformats.org/officeDocument/2006/relationships/image" Target="media/image43.wmf"/><Relationship Id="rId84" Type="http://schemas.openxmlformats.org/officeDocument/2006/relationships/oleObject" Target="embeddings/oleObject33.bin"/><Relationship Id="rId83" Type="http://schemas.openxmlformats.org/officeDocument/2006/relationships/image" Target="media/image42.png"/><Relationship Id="rId82" Type="http://schemas.openxmlformats.org/officeDocument/2006/relationships/image" Target="media/image41.png"/><Relationship Id="rId81" Type="http://schemas.openxmlformats.org/officeDocument/2006/relationships/image" Target="media/image40.wmf"/><Relationship Id="rId80" Type="http://schemas.openxmlformats.org/officeDocument/2006/relationships/oleObject" Target="embeddings/oleObject32.bin"/><Relationship Id="rId8" Type="http://schemas.openxmlformats.org/officeDocument/2006/relationships/footer" Target="footer3.xml"/><Relationship Id="rId79" Type="http://schemas.openxmlformats.org/officeDocument/2006/relationships/image" Target="media/image39.wmf"/><Relationship Id="rId78" Type="http://schemas.openxmlformats.org/officeDocument/2006/relationships/oleObject" Target="embeddings/oleObject31.bin"/><Relationship Id="rId77" Type="http://schemas.openxmlformats.org/officeDocument/2006/relationships/image" Target="media/image38.wmf"/><Relationship Id="rId76" Type="http://schemas.openxmlformats.org/officeDocument/2006/relationships/oleObject" Target="embeddings/oleObject30.bin"/><Relationship Id="rId75" Type="http://schemas.openxmlformats.org/officeDocument/2006/relationships/image" Target="media/image37.png"/><Relationship Id="rId74" Type="http://schemas.openxmlformats.org/officeDocument/2006/relationships/image" Target="media/image36.wmf"/><Relationship Id="rId73" Type="http://schemas.openxmlformats.org/officeDocument/2006/relationships/oleObject" Target="embeddings/oleObject29.bin"/><Relationship Id="rId72" Type="http://schemas.openxmlformats.org/officeDocument/2006/relationships/oleObject" Target="embeddings/oleObject28.bin"/><Relationship Id="rId71" Type="http://schemas.openxmlformats.org/officeDocument/2006/relationships/oleObject" Target="embeddings/oleObject27.bin"/><Relationship Id="rId70" Type="http://schemas.openxmlformats.org/officeDocument/2006/relationships/oleObject" Target="embeddings/oleObject26.bin"/><Relationship Id="rId7" Type="http://schemas.openxmlformats.org/officeDocument/2006/relationships/footer" Target="footer2.xml"/><Relationship Id="rId69" Type="http://schemas.openxmlformats.org/officeDocument/2006/relationships/image" Target="media/image35.wmf"/><Relationship Id="rId68" Type="http://schemas.openxmlformats.org/officeDocument/2006/relationships/oleObject" Target="embeddings/oleObject25.bin"/><Relationship Id="rId67" Type="http://schemas.openxmlformats.org/officeDocument/2006/relationships/image" Target="media/image34.wmf"/><Relationship Id="rId66" Type="http://schemas.openxmlformats.org/officeDocument/2006/relationships/oleObject" Target="embeddings/oleObject24.bin"/><Relationship Id="rId65" Type="http://schemas.openxmlformats.org/officeDocument/2006/relationships/oleObject" Target="embeddings/oleObject23.bin"/><Relationship Id="rId64" Type="http://schemas.openxmlformats.org/officeDocument/2006/relationships/image" Target="media/image33.wmf"/><Relationship Id="rId63" Type="http://schemas.openxmlformats.org/officeDocument/2006/relationships/oleObject" Target="embeddings/oleObject22.bin"/><Relationship Id="rId62" Type="http://schemas.openxmlformats.org/officeDocument/2006/relationships/oleObject" Target="embeddings/oleObject21.bin"/><Relationship Id="rId61" Type="http://schemas.openxmlformats.org/officeDocument/2006/relationships/oleObject" Target="embeddings/oleObject20.bin"/><Relationship Id="rId60" Type="http://schemas.openxmlformats.org/officeDocument/2006/relationships/image" Target="media/image32.wmf"/><Relationship Id="rId6" Type="http://schemas.openxmlformats.org/officeDocument/2006/relationships/footer" Target="footer1.xml"/><Relationship Id="rId59" Type="http://schemas.openxmlformats.org/officeDocument/2006/relationships/oleObject" Target="embeddings/oleObject19.bin"/><Relationship Id="rId58" Type="http://schemas.openxmlformats.org/officeDocument/2006/relationships/image" Target="media/image31.wmf"/><Relationship Id="rId57" Type="http://schemas.openxmlformats.org/officeDocument/2006/relationships/oleObject" Target="embeddings/oleObject18.bin"/><Relationship Id="rId56" Type="http://schemas.openxmlformats.org/officeDocument/2006/relationships/image" Target="media/image30.png"/><Relationship Id="rId55" Type="http://schemas.openxmlformats.org/officeDocument/2006/relationships/oleObject" Target="embeddings/oleObject17.bin"/><Relationship Id="rId54" Type="http://schemas.openxmlformats.org/officeDocument/2006/relationships/oleObject" Target="embeddings/oleObject16.bin"/><Relationship Id="rId53" Type="http://schemas.openxmlformats.org/officeDocument/2006/relationships/image" Target="media/image29.wmf"/><Relationship Id="rId52" Type="http://schemas.openxmlformats.org/officeDocument/2006/relationships/oleObject" Target="embeddings/oleObject15.bin"/><Relationship Id="rId51" Type="http://schemas.openxmlformats.org/officeDocument/2006/relationships/image" Target="media/image28.wmf"/><Relationship Id="rId50" Type="http://schemas.openxmlformats.org/officeDocument/2006/relationships/oleObject" Target="embeddings/oleObject14.bin"/><Relationship Id="rId5" Type="http://schemas.openxmlformats.org/officeDocument/2006/relationships/header" Target="header3.xml"/><Relationship Id="rId49" Type="http://schemas.openxmlformats.org/officeDocument/2006/relationships/oleObject" Target="embeddings/oleObject13.bin"/><Relationship Id="rId48" Type="http://schemas.openxmlformats.org/officeDocument/2006/relationships/oleObject" Target="embeddings/oleObject12.bin"/><Relationship Id="rId47" Type="http://schemas.openxmlformats.org/officeDocument/2006/relationships/image" Target="media/image27.wmf"/><Relationship Id="rId46" Type="http://schemas.openxmlformats.org/officeDocument/2006/relationships/oleObject" Target="embeddings/oleObject11.bin"/><Relationship Id="rId45" Type="http://schemas.openxmlformats.org/officeDocument/2006/relationships/image" Target="media/image26.wmf"/><Relationship Id="rId44" Type="http://schemas.openxmlformats.org/officeDocument/2006/relationships/oleObject" Target="embeddings/oleObject10.bin"/><Relationship Id="rId43" Type="http://schemas.openxmlformats.org/officeDocument/2006/relationships/image" Target="media/image25.png"/><Relationship Id="rId42" Type="http://schemas.openxmlformats.org/officeDocument/2006/relationships/image" Target="media/image24.png"/><Relationship Id="rId41" Type="http://schemas.openxmlformats.org/officeDocument/2006/relationships/image" Target="media/image23.png"/><Relationship Id="rId40" Type="http://schemas.openxmlformats.org/officeDocument/2006/relationships/oleObject" Target="embeddings/oleObject9.bin"/><Relationship Id="rId4" Type="http://schemas.openxmlformats.org/officeDocument/2006/relationships/header" Target="header2.xml"/><Relationship Id="rId39" Type="http://schemas.openxmlformats.org/officeDocument/2006/relationships/oleObject" Target="embeddings/oleObject8.bin"/><Relationship Id="rId38" Type="http://schemas.openxmlformats.org/officeDocument/2006/relationships/oleObject" Target="embeddings/oleObject7.bin"/><Relationship Id="rId37" Type="http://schemas.openxmlformats.org/officeDocument/2006/relationships/oleObject" Target="embeddings/oleObject6.bin"/><Relationship Id="rId36" Type="http://schemas.openxmlformats.org/officeDocument/2006/relationships/image" Target="media/image22.wmf"/><Relationship Id="rId35" Type="http://schemas.openxmlformats.org/officeDocument/2006/relationships/oleObject" Target="embeddings/oleObject5.bin"/><Relationship Id="rId34" Type="http://schemas.openxmlformats.org/officeDocument/2006/relationships/image" Target="media/image21.wmf"/><Relationship Id="rId33" Type="http://schemas.openxmlformats.org/officeDocument/2006/relationships/oleObject" Target="embeddings/oleObject4.bin"/><Relationship Id="rId32" Type="http://schemas.openxmlformats.org/officeDocument/2006/relationships/image" Target="media/image20.png"/><Relationship Id="rId31" Type="http://schemas.openxmlformats.org/officeDocument/2006/relationships/image" Target="media/image19.png"/><Relationship Id="rId30" Type="http://schemas.openxmlformats.org/officeDocument/2006/relationships/image" Target="media/image18.png"/><Relationship Id="rId3" Type="http://schemas.openxmlformats.org/officeDocument/2006/relationships/header" Target="header1.xml"/><Relationship Id="rId29" Type="http://schemas.openxmlformats.org/officeDocument/2006/relationships/image" Target="media/image17.png"/><Relationship Id="rId28" Type="http://schemas.openxmlformats.org/officeDocument/2006/relationships/image" Target="media/image16.png"/><Relationship Id="rId27" Type="http://schemas.openxmlformats.org/officeDocument/2006/relationships/image" Target="media/image15.png"/><Relationship Id="rId26" Type="http://schemas.openxmlformats.org/officeDocument/2006/relationships/image" Target="media/image14.png"/><Relationship Id="rId25" Type="http://schemas.openxmlformats.org/officeDocument/2006/relationships/image" Target="media/image13.png"/><Relationship Id="rId24" Type="http://schemas.openxmlformats.org/officeDocument/2006/relationships/image" Target="media/image12.png"/><Relationship Id="rId23" Type="http://schemas.openxmlformats.org/officeDocument/2006/relationships/image" Target="media/image11.png"/><Relationship Id="rId22" Type="http://schemas.openxmlformats.org/officeDocument/2006/relationships/image" Target="media/image10.wmf"/><Relationship Id="rId21" Type="http://schemas.openxmlformats.org/officeDocument/2006/relationships/image" Target="media/image9.png"/><Relationship Id="rId20" Type="http://schemas.openxmlformats.org/officeDocument/2006/relationships/image" Target="media/image8.png"/><Relationship Id="rId2" Type="http://schemas.openxmlformats.org/officeDocument/2006/relationships/settings" Target="settings.xml"/><Relationship Id="rId19" Type="http://schemas.openxmlformats.org/officeDocument/2006/relationships/image" Target="media/image7.png"/><Relationship Id="rId18" Type="http://schemas.openxmlformats.org/officeDocument/2006/relationships/image" Target="media/image6.png"/><Relationship Id="rId17" Type="http://schemas.openxmlformats.org/officeDocument/2006/relationships/image" Target="media/image5.png"/><Relationship Id="rId16" Type="http://schemas.openxmlformats.org/officeDocument/2006/relationships/image" Target="media/image4.wmf"/><Relationship Id="rId15" Type="http://schemas.openxmlformats.org/officeDocument/2006/relationships/oleObject" Target="embeddings/oleObject3.bin"/><Relationship Id="rId14" Type="http://schemas.openxmlformats.org/officeDocument/2006/relationships/image" Target="media/image3.wmf"/><Relationship Id="rId13" Type="http://schemas.openxmlformats.org/officeDocument/2006/relationships/oleObject" Target="embeddings/oleObject2.bin"/><Relationship Id="rId124" Type="http://schemas.openxmlformats.org/officeDocument/2006/relationships/fontTable" Target="fontTable.xml"/><Relationship Id="rId123" Type="http://schemas.openxmlformats.org/officeDocument/2006/relationships/customXml" Target="../customXml/item1.xml"/><Relationship Id="rId122" Type="http://schemas.openxmlformats.org/officeDocument/2006/relationships/image" Target="media/image65.png"/><Relationship Id="rId121" Type="http://schemas.openxmlformats.org/officeDocument/2006/relationships/image" Target="media/image64.wmf"/><Relationship Id="rId120" Type="http://schemas.openxmlformats.org/officeDocument/2006/relationships/oleObject" Target="embeddings/oleObject48.bin"/><Relationship Id="rId12" Type="http://schemas.openxmlformats.org/officeDocument/2006/relationships/image" Target="media/image2.wmf"/><Relationship Id="rId119" Type="http://schemas.openxmlformats.org/officeDocument/2006/relationships/oleObject" Target="embeddings/oleObject47.bin"/><Relationship Id="rId118" Type="http://schemas.openxmlformats.org/officeDocument/2006/relationships/oleObject" Target="embeddings/oleObject46.bin"/><Relationship Id="rId117" Type="http://schemas.openxmlformats.org/officeDocument/2006/relationships/image" Target="media/image63.png"/><Relationship Id="rId116" Type="http://schemas.openxmlformats.org/officeDocument/2006/relationships/image" Target="media/image62.wmf"/><Relationship Id="rId115" Type="http://schemas.openxmlformats.org/officeDocument/2006/relationships/oleObject" Target="embeddings/oleObject45.bin"/><Relationship Id="rId114" Type="http://schemas.openxmlformats.org/officeDocument/2006/relationships/image" Target="media/image61.wmf"/><Relationship Id="rId113" Type="http://schemas.openxmlformats.org/officeDocument/2006/relationships/oleObject" Target="embeddings/oleObject44.bin"/><Relationship Id="rId112" Type="http://schemas.openxmlformats.org/officeDocument/2006/relationships/image" Target="media/image60.wmf"/><Relationship Id="rId111" Type="http://schemas.openxmlformats.org/officeDocument/2006/relationships/oleObject" Target="embeddings/oleObject43.bin"/><Relationship Id="rId110" Type="http://schemas.openxmlformats.org/officeDocument/2006/relationships/image" Target="media/image59.wmf"/><Relationship Id="rId11" Type="http://schemas.openxmlformats.org/officeDocument/2006/relationships/oleObject" Target="embeddings/oleObject1.bin"/><Relationship Id="rId109" Type="http://schemas.openxmlformats.org/officeDocument/2006/relationships/oleObject" Target="embeddings/oleObject42.bin"/><Relationship Id="rId108" Type="http://schemas.openxmlformats.org/officeDocument/2006/relationships/image" Target="media/image58.png"/><Relationship Id="rId107" Type="http://schemas.openxmlformats.org/officeDocument/2006/relationships/image" Target="media/image57.png"/><Relationship Id="rId106" Type="http://schemas.openxmlformats.org/officeDocument/2006/relationships/image" Target="media/image56.png"/><Relationship Id="rId105" Type="http://schemas.openxmlformats.org/officeDocument/2006/relationships/image" Target="media/image55.png"/><Relationship Id="rId104" Type="http://schemas.openxmlformats.org/officeDocument/2006/relationships/image" Target="media/image54.png"/><Relationship Id="rId103" Type="http://schemas.openxmlformats.org/officeDocument/2006/relationships/image" Target="media/image53.png"/><Relationship Id="rId102" Type="http://schemas.openxmlformats.org/officeDocument/2006/relationships/image" Target="media/image52.png"/><Relationship Id="rId101" Type="http://schemas.openxmlformats.org/officeDocument/2006/relationships/image" Target="media/image51.wmf"/><Relationship Id="rId100" Type="http://schemas.openxmlformats.org/officeDocument/2006/relationships/oleObject" Target="embeddings/oleObject41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11</Pages>
  <Words>5686</Words>
  <Characters>6226</Characters>
  <Lines>0</Lines>
  <Paragraphs>0</Paragraphs>
  <TotalTime>5</TotalTime>
  <ScaleCrop>false</ScaleCrop>
  <LinksUpToDate>false</LinksUpToDate>
  <CharactersWithSpaces>6364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2024-06-28T12:00:00Z</dcterms:created>
  <dc:creator>学科网试题生产平台</dc:creator>
  <dc:description>3527897130713088</dc:description>
  <cp:lastModifiedBy>上帝掷骰子吗</cp:lastModifiedBy>
  <dcterms:modified xsi:type="dcterms:W3CDTF">2026-02-09T06:11:17Z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65CC689BD09F4F1D8DC7CC6A09431A7F_12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