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782355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11315700</wp:posOffset>
            </wp:positionH>
            <wp:positionV relativeFrom="topMargin">
              <wp:posOffset>11658600</wp:posOffset>
            </wp:positionV>
            <wp:extent cx="355600" cy="381000"/>
            <wp:effectExtent l="0" t="0" r="6350" b="0"/>
            <wp:wrapNone/>
            <wp:docPr id="100086" name="图片 100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6" name="图片 10008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常州市二〇二四年初中学业水平考试物理试题</w:t>
      </w:r>
    </w:p>
    <w:p w14:paraId="7C5E7EEE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2D70C11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分钟．考生应将答案全部填写在答题卡相应位置上，答在本试卷上无效．考试结束，试卷、答题卡一并上交．</w:t>
      </w:r>
    </w:p>
    <w:p w14:paraId="27C9594C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．答题前，考生务必将自己的姓名、考试号填写在试卷上，并填写好答题卡上的考生信息．</w:t>
      </w:r>
    </w:p>
    <w:p w14:paraId="5119261D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．作图题必须用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铅笔作答，并请加黑、加粗．</w:t>
      </w:r>
    </w:p>
    <w:p w14:paraId="59755FDD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分）每小题</w:t>
      </w:r>
      <w:r>
        <w:rPr>
          <w:rFonts w:ascii="宋体" w:hAnsi="宋体" w:eastAsia="宋体" w:cs="宋体"/>
          <w:b/>
          <w:color w:val="auto"/>
          <w:sz w:val="24"/>
          <w:em w:val="dot"/>
        </w:rPr>
        <w:t>只有一个</w:t>
      </w:r>
      <w:r>
        <w:rPr>
          <w:rFonts w:ascii="宋体" w:hAnsi="宋体" w:eastAsia="宋体" w:cs="宋体"/>
          <w:b/>
          <w:color w:val="auto"/>
          <w:sz w:val="24"/>
        </w:rPr>
        <w:t>选项符合题意．</w:t>
      </w:r>
    </w:p>
    <w:p w14:paraId="73293E9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Times New Roman" w:hAnsi="Times New Roman" w:eastAsia="Times New Roman" w:cs="Times New Roman"/>
          <w:color w:val="auto"/>
        </w:rPr>
        <w:t>2024</w:t>
      </w:r>
      <w:r>
        <w:rPr>
          <w:rFonts w:ascii="宋体" w:hAnsi="宋体" w:eastAsia="宋体" w:cs="宋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3</w:t>
      </w:r>
      <w:r>
        <w:rPr>
          <w:rFonts w:ascii="宋体" w:hAnsi="宋体" w:eastAsia="宋体" w:cs="宋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2</w:t>
      </w:r>
      <w:r>
        <w:rPr>
          <w:rFonts w:ascii="宋体" w:hAnsi="宋体" w:eastAsia="宋体" w:cs="宋体"/>
          <w:color w:val="auto"/>
        </w:rPr>
        <w:t>日，神舟十七号航天员出舱修复受损的太阳翼，使其将太阳能转化为电能的功能恢复正常，如图所示，太阳能、太阳翼分别属于（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454FA3D8">
      <w:pPr>
        <w:spacing w:line="360" w:lineRule="auto"/>
        <w:jc w:val="left"/>
      </w:pPr>
      <w:r>
        <w:drawing>
          <wp:inline distT="0" distB="0" distL="114300" distR="114300">
            <wp:extent cx="2543175" cy="16478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419F3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可再生能源、电源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可再生能源、用电器</w:t>
      </w:r>
    </w:p>
    <w:p w14:paraId="18589D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不可再生能源、电源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不可再生能源、用电器</w:t>
      </w:r>
    </w:p>
    <w:p w14:paraId="6BC141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盆栽养护应遵循“土壤含水不浇水，土壤干时要浇水”的原则．春季，小明自制“土壤含水显示仪”，探测花盆内土壤是否含液态水．如图所示，中午将试管倒插入土壤深处，傍晚发现试管内上端出现水珠，说明土壤含液态水．从土壤含液态水到试管内出现水珠，发生的物态变化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4F759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33450" cy="18954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95E0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先汽化后液化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先液化后汽化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先升华后液化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先升华后凝华</w:t>
      </w:r>
    </w:p>
    <w:p w14:paraId="6535F8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端午节煮粽子时，厨房飘满了粽子的清香，这说明（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13FFAA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分子间存在吸引力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分子间存在排斥力</w:t>
      </w:r>
    </w:p>
    <w:p w14:paraId="239D4DB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分子在无规则运动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液体分子连续分布，气体分子间有间隙</w:t>
      </w:r>
    </w:p>
    <w:p w14:paraId="41AAFA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起，执行新的《食用农产品市场销售质量安全监督管理办法》，市场全面禁用生鲜灯。某超市的切片西瓜原来用红色光照射，现在统一用白光照射．在白光照射下，呈现绿皮、黑籽、红瓤的切片西瓜，原来在红色光照射下，呈现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9DD24E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黑皮、红籽、红瓤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绿皮、黑籽、红瓤</w:t>
      </w:r>
    </w:p>
    <w:p w14:paraId="51006CB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黑皮、黑籽、红瓤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黑皮、黑籽、黑瓤</w:t>
      </w:r>
    </w:p>
    <w:p w14:paraId="6BF99B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四冲程内燃机工作时，将内能转化成机械能的冲程是（　　）</w:t>
      </w:r>
    </w:p>
    <w:p w14:paraId="769F7ED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吸气冲程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压缩冲程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做功冲程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排气冲程</w:t>
      </w:r>
    </w:p>
    <w:p w14:paraId="67678F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将来，依托人工智能技术，我国研发的“忠诚僚机”</w:t>
      </w:r>
      <w:r>
        <w:rPr>
          <w:rFonts w:ascii="Times New Roman" w:hAnsi="Times New Roman" w:eastAsia="Times New Roman" w:cs="Times New Roman"/>
          <w:color w:val="000000"/>
        </w:rPr>
        <w:t>FH-97A</w:t>
      </w:r>
      <w:r>
        <w:rPr>
          <w:rFonts w:ascii="宋体" w:hAnsi="宋体" w:eastAsia="宋体" w:cs="宋体"/>
          <w:color w:val="000000"/>
        </w:rPr>
        <w:t>无人机将与有人驾驶歼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战斗机“比翼齐飞”（即相对静止），如图所示，若认为</w:t>
      </w:r>
      <w:r>
        <w:rPr>
          <w:rFonts w:ascii="Times New Roman" w:hAnsi="Times New Roman" w:eastAsia="Times New Roman" w:cs="Times New Roman"/>
          <w:color w:val="000000"/>
        </w:rPr>
        <w:t>FH-97A</w:t>
      </w:r>
      <w:r>
        <w:rPr>
          <w:rFonts w:ascii="宋体" w:hAnsi="宋体" w:eastAsia="宋体" w:cs="宋体"/>
          <w:color w:val="000000"/>
        </w:rPr>
        <w:t>无人机是静止的，则选取的参照物是（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66B31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57400" cy="12858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CF42D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歼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战斗机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FH-97A</w:t>
      </w:r>
      <w:r>
        <w:rPr>
          <w:rFonts w:ascii="宋体" w:hAnsi="宋体" w:eastAsia="宋体" w:cs="宋体"/>
          <w:color w:val="000000"/>
        </w:rPr>
        <w:t>无人机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太阳</w:t>
      </w:r>
    </w:p>
    <w:p w14:paraId="012039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西安交通大学研究团队研制出一种新型陶瓷材料，弹性好、韧性好（不易断裂）、绝缘性好、隔热性好、耐高温．这种材料不宜用来制作（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AB18FB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68358663" name="图片 68358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58663" name="图片 6835866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沙发垫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电工手套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消防服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炒菜锅</w:t>
      </w:r>
    </w:p>
    <w:p w14:paraId="63E17D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海水盐浓度越大，其导电性越好，固定间距金属片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之间海水的电阻越小。下列电路中，电源电压恒定，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6" o:title="eqIdbe9b4a83b9aebebf29de0c4406ebf894"/>
            <o:lock v:ext="edit" aspectratio="t"/>
            <w10:wrap type="none"/>
            <w10:anchorlock/>
          </v:shape>
          <o:OLEObject Type="Embed" ProgID="Equation.DSMT4" ShapeID="_x0000_i1025" DrawAspect="Content" ObjectID="_1468075725" r:id="rId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为定值电阻，闭合开关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，海水盐浓度越大，电表示数越大的是（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E20D3C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247775" cy="12573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76350" cy="12954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514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66825" cy="14001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57300" cy="13811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937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如图所示，拨尺发声实验中，多次改变尺伸出桌面的长度，用相同的力拨动尺端，尺发出不同的声音，不同的声音主要指其（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4E0D5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76325" cy="5810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A97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响度不同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音调不同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音色不同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声速不同</w:t>
      </w:r>
    </w:p>
    <w:p w14:paraId="30099B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壁画所处的环境相对封闭、幽暗、潮湿，易滋生微生物，导致壁画受损。为此，中国航天科技集团研制出机器人，机器人高速喷射带负电的粒子杀灭微生物，从而保护壁画。该粒子可能是（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9B5D36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原子核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质子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中子</w:t>
      </w:r>
    </w:p>
    <w:p w14:paraId="7DFC98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起重机将</w:t>
      </w:r>
      <w:r>
        <w:rPr>
          <w:rFonts w:ascii="Times New Roman" w:hAnsi="Times New Roman" w:eastAsia="Times New Roman" w:cs="Times New Roman"/>
          <w:color w:val="000000"/>
        </w:rPr>
        <w:t>1000N</w:t>
      </w:r>
      <w:r>
        <w:rPr>
          <w:rFonts w:ascii="宋体" w:hAnsi="宋体" w:eastAsia="宋体" w:cs="宋体"/>
          <w:color w:val="000000"/>
        </w:rPr>
        <w:t>的重物先竖直向上匀速提升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，再悬停</w:t>
      </w:r>
      <w:r>
        <w:rPr>
          <w:rFonts w:ascii="Times New Roman" w:hAnsi="Times New Roman" w:eastAsia="Times New Roman" w:cs="Times New Roman"/>
          <w:color w:val="000000"/>
        </w:rPr>
        <w:t>6s</w:t>
      </w:r>
      <w:r>
        <w:rPr>
          <w:rFonts w:ascii="宋体" w:hAnsi="宋体" w:eastAsia="宋体" w:cs="宋体"/>
          <w:color w:val="000000"/>
        </w:rPr>
        <w:t>，起重机对重物做功情况是（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41C1FD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提升过程做了功，悬停过程做了功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提升过程不做功，悬停过程不做功</w:t>
      </w:r>
    </w:p>
    <w:p w14:paraId="2334310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提升过程不做功，悬停过程做了功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提升过程做了功，悬停过程不做功</w:t>
      </w:r>
    </w:p>
    <w:p w14:paraId="0D09E6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美国《发现》网站于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月报道：“牛能感知地球磁场，吃草、休息时，其身体朝向习惯与地磁场磁感线平行（如图所示），”为求证真伪，同学们设计如下实验方案：在四周无明显差异的草地上，多次观察牛吃草、休息时的身体朝向，若报道真实，则牛的身体朝向习惯性呈现四个场景中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9ACD3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7569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76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AA1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68358665" name="图片 683586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58665" name="图片 6835866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①和②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③和④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①和③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②和④</w:t>
      </w:r>
    </w:p>
    <w:p w14:paraId="378414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某款电子垃圾桶可以将湿的厨余垃圾变干，作为动物饲料。将湿的厨余垃圾倒入垃圾桶，电路检测到桶内垃圾湿时，就吹风，吹风过程中：当桶内温度低时，吹热风；当桶内温度高时，吹冷风……直至垃圾变干，之后，整个电路结束工作。开关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75pt;width:24pt;" o:ole="t" filled="f" o:preferrelative="t" stroked="f" coordsize="21600,21600">
            <v:path/>
            <v:fill on="f" focussize="0,0"/>
            <v:stroke on="f" joinstyle="miter"/>
            <v:imagedata r:id="rId24" o:title="eqId2876ca9f164d0895af54c54fbae47f80"/>
            <o:lock v:ext="edit" aspectratio="t"/>
            <w10:wrap type="none"/>
            <w10:anchorlock/>
          </v:shape>
          <o:OLEObject Type="Embed" ProgID="Equation.DSMT4" ShapeID="_x0000_i1026" DrawAspect="Content" ObjectID="_1468075726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在垃圾湿时闭合、干时断开；开关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75pt;width:24pt;" o:ole="t" filled="f" o:preferrelative="t" stroked="f" coordsize="21600,21600">
            <v:path/>
            <v:fill on="f" focussize="0,0"/>
            <v:stroke on="f" joinstyle="miter"/>
            <v:imagedata r:id="rId24" o:title="eqId2876ca9f164d0895af54c54fbae47f80"/>
            <o:lock v:ext="edit" aspectratio="t"/>
            <w10:wrap type="none"/>
            <w10:anchorlock/>
          </v:shape>
          <o:OLEObject Type="Embed" ProgID="Equation.DSMT4" ShapeID="_x0000_i1027" DrawAspect="Content" ObjectID="_1468075727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在桶内温度低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27" o:title="eqId57ef5f56fe87e65a88fc117226b3864d"/>
            <o:lock v:ext="edit" aspectratio="t"/>
            <w10:wrap type="none"/>
            <w10:anchorlock/>
          </v:shape>
          <o:OLEObject Type="Embed" ProgID="Equation.DSMT4" ShapeID="_x0000_i1028" DrawAspect="Content" ObjectID="_1468075728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时闭合、温度高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29" o:title="eqIdec0d0251016a3e26aea4e0a0c8c471c2"/>
            <o:lock v:ext="edit" aspectratio="t"/>
            <w10:wrap type="none"/>
            <w10:anchorlock/>
          </v:shape>
          <o:OLEObject Type="Embed" ProgID="Equation.DSMT4" ShapeID="_x0000_i1029" DrawAspect="Content" ObjectID="_1468075729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时断开。下列电路中符合要求的是（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ED30C9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57275" cy="11239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66800" cy="11334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B6F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57275" cy="11906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57275" cy="120967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43F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英国科学家研究发现，用特定波长的红光持续照射人体背部</w:t>
      </w:r>
      <w:r>
        <w:rPr>
          <w:rFonts w:ascii="Times New Roman" w:hAnsi="Times New Roman" w:eastAsia="Times New Roman" w:cs="Times New Roman"/>
          <w:color w:val="000000"/>
        </w:rPr>
        <w:t>15min</w:t>
      </w:r>
      <w:r>
        <w:rPr>
          <w:rFonts w:ascii="宋体" w:hAnsi="宋体" w:eastAsia="宋体" w:cs="宋体"/>
          <w:color w:val="000000"/>
        </w:rPr>
        <w:t>，可明显刺激人体线粒体，增加葡萄糖消耗，降低血糖水平，该技术有望用来帮助糖尿病患者通过非药物方式降低血糖，该红光的波形图如图所示，已知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4pt;width:150pt;" o:ole="t" filled="f" o:preferrelative="t" stroked="f" coordsize="21600,21600">
            <v:path/>
            <v:fill on="f" focussize="0,0"/>
            <v:stroke on="f" joinstyle="miter"/>
            <v:imagedata r:id="rId35" o:title="eqIdafb5387c82b1c6c4cacb8277931ee76e"/>
            <o:lock v:ext="edit" aspectratio="t"/>
            <w10:wrap type="none"/>
            <w10:anchorlock/>
          </v:shape>
          <o:OLEObject Type="Embed" ProgID="Equation.DSMT4" ShapeID="_x0000_i1030" DrawAspect="Content" ObjectID="_1468075730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，则该红光的波长为（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EF9E3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0175" cy="9239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EB3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335nm</w:t>
      </w:r>
      <w:r>
        <w:rPr>
          <w:rFonts w:ascii="宋体" w:hAnsi="宋体" w:eastAsia="宋体" w:cs="宋体"/>
          <w:color w:val="000000"/>
        </w:rPr>
        <w:t>，合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5.6pt;width:63.6pt;" o:ole="t" filled="f" o:preferrelative="t" stroked="f" coordsize="21600,21600">
            <v:path/>
            <v:fill on="f" focussize="0,0"/>
            <v:stroke on="f" joinstyle="miter"/>
            <v:imagedata r:id="rId38" o:title="eqId4f59fa6c1e34d5a84a1d8bb27a3c9f71"/>
            <o:lock v:ext="edit" aspectratio="t"/>
            <w10:wrap type="none"/>
            <w10:anchorlock/>
          </v:shape>
          <o:OLEObject Type="Embed" ProgID="Equation.DSMT4" ShapeID="_x0000_i1031" DrawAspect="Content" ObjectID="_1468075731" r:id="rId3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335nm</w:t>
      </w:r>
      <w:r>
        <w:rPr>
          <w:rFonts w:ascii="宋体" w:hAnsi="宋体" w:eastAsia="宋体" w:cs="宋体"/>
          <w:color w:val="000000"/>
        </w:rPr>
        <w:t>，合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5.6pt;width:63.6pt;" o:ole="t" filled="f" o:preferrelative="t" stroked="f" coordsize="21600,21600">
            <v:path/>
            <v:fill on="f" focussize="0,0"/>
            <v:stroke on="f" joinstyle="miter"/>
            <v:imagedata r:id="rId40" o:title="eqIde16896fb109ad5d8e19c97a6aba14cf8"/>
            <o:lock v:ext="edit" aspectratio="t"/>
            <w10:wrap type="none"/>
            <w10:anchorlock/>
          </v:shape>
          <o:OLEObject Type="Embed" ProgID="Equation.DSMT4" ShapeID="_x0000_i1032" DrawAspect="Content" ObjectID="_1468075732" r:id="rId39">
            <o:LockedField>false</o:LockedField>
          </o:OLEObject>
        </w:object>
      </w:r>
    </w:p>
    <w:p w14:paraId="20444B0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670nm</w:t>
      </w:r>
      <w:r>
        <w:rPr>
          <w:rFonts w:ascii="宋体" w:hAnsi="宋体" w:eastAsia="宋体" w:cs="宋体"/>
          <w:color w:val="000000"/>
        </w:rPr>
        <w:t>，合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5.6pt;width:63.6pt;" o:ole="t" filled="f" o:preferrelative="t" stroked="f" coordsize="21600,21600">
            <v:path/>
            <v:fill on="f" focussize="0,0"/>
            <v:stroke on="f" joinstyle="miter"/>
            <v:imagedata r:id="rId42" o:title="eqId92b5c668903ab755b78732774922ebcc"/>
            <o:lock v:ext="edit" aspectratio="t"/>
            <w10:wrap type="none"/>
            <w10:anchorlock/>
          </v:shape>
          <o:OLEObject Type="Embed" ProgID="Equation.DSMT4" ShapeID="_x0000_i1033" DrawAspect="Content" ObjectID="_1468075733" r:id="rId4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670nm</w:t>
      </w:r>
      <w:r>
        <w:rPr>
          <w:rFonts w:ascii="宋体" w:hAnsi="宋体" w:eastAsia="宋体" w:cs="宋体"/>
          <w:color w:val="000000"/>
        </w:rPr>
        <w:t>，合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.6pt;width:63.6pt;" o:ole="t" filled="f" o:preferrelative="t" stroked="f" coordsize="21600,21600">
            <v:path/>
            <v:fill on="f" focussize="0,0"/>
            <v:stroke on="f" joinstyle="miter"/>
            <v:imagedata r:id="rId44" o:title="eqIdcb0a2e19c14a428e734a22b88c0eff7a"/>
            <o:lock v:ext="edit" aspectratio="t"/>
            <w10:wrap type="none"/>
            <w10:anchorlock/>
          </v:shape>
          <o:OLEObject Type="Embed" ProgID="Equation.DSMT4" ShapeID="_x0000_i1034" DrawAspect="Content" ObjectID="_1468075734" r:id="rId43">
            <o:LockedField>false</o:LockedField>
          </o:OLEObject>
        </w:object>
      </w:r>
    </w:p>
    <w:p w14:paraId="627802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《重庆市消防条例》规定：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日起，禁止携带电动自行车或其电池进入电梯轿厢，一旦有人违规操作，会被电梯内的摄像头拍摄成像并智能识别，电梯将停止运行并发出声、光警报，如图所示，某次警报时，摄像头凸透镜成像的像距为</w:t>
      </w:r>
      <w:r>
        <w:rPr>
          <w:rFonts w:ascii="Times New Roman" w:hAnsi="Times New Roman" w:eastAsia="Times New Roman" w:cs="Times New Roman"/>
          <w:color w:val="000000"/>
        </w:rPr>
        <w:t>10.1mm</w:t>
      </w:r>
      <w:r>
        <w:rPr>
          <w:rFonts w:ascii="宋体" w:hAnsi="宋体" w:eastAsia="宋体" w:cs="宋体"/>
          <w:color w:val="000000"/>
        </w:rPr>
        <w:t>，则凸透镜的焦距可能为（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EF3FA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33475" cy="9715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531B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5mm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10mm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15mm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20mm</w:t>
      </w:r>
    </w:p>
    <w:p w14:paraId="66A92DA4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二、填空作图题（每空格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分，每图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A61C6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如图所示，将点燃的蜡烛放在发声喇叭前方，可以看到烛焰随着声音晃动，喇叭的纸盆由于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产生声音，声音通过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传播到烛焰处，烛焰晃动说明声音具有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88AEA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95375" cy="10572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400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密封的锤形玻璃泡内有少量碘颗粒，如图所示，将玻璃泡浸入热水中，玻璃泡内碘颗粒逐渐消失、同时出现紫红色碘蒸气，这是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（物态变化名）过程，需要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（吸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放）热．将玻璃泡从水中取出后，碘蒸气逐渐消失、同时出现碘颗粒，这是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（物态变化名）过程。</w:t>
      </w:r>
    </w:p>
    <w:p w14:paraId="770503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81075" cy="17811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622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日，甘肃省消防队举行高楼灭火演习．如图甲所示，电动灭火无人机悬停在空中．如图乙所示，当无人机水平向右猛烈喷射干粉的同时，原本悬停的无人机水平向左飘移，这说明力的作用是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的。使原本悬停的无人机发生飘移的是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对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施加的力；喷射干粉过程中，灭火无人机的重力势能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6A330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57425" cy="8572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0D7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26</w:t>
      </w:r>
      <w:r>
        <w:rPr>
          <w:rFonts w:ascii="宋体" w:hAnsi="宋体" w:eastAsia="宋体" w:cs="宋体"/>
          <w:color w:val="000000"/>
        </w:rPr>
        <w:t>日，美国“弗朗西斯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斯科特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基”大桥被“达利”号集装箱船撞毁，如图所示，撞击前，船突发故障失去动力，但并没有立即停下，这是因为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，当船以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8km/h</w:t>
      </w:r>
      <w:r>
        <w:rPr>
          <w:rFonts w:ascii="宋体" w:hAnsi="宋体" w:eastAsia="宋体" w:cs="宋体"/>
          <w:color w:val="000000"/>
        </w:rPr>
        <w:t>、合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的速度撞击大桥时，虽然船速较慢，但由于船的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很大导致其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能很大，使得船将大桥撞毁。</w:t>
      </w:r>
    </w:p>
    <w:p w14:paraId="7E60A8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0225" cy="11906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8B4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月，常州市金坛区三星村遗址出土了一件大穿孔石钺，是迄今发现的中国史前保存完好的最大石钺．如图甲所示，考古学家测得其宽度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．石钺由均质石块打磨而成，打磨过程中，石块的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不变。如图乙所示，古人使用石钺生产劳动时，用圆弧形、薄的一侧劈砍树木，而不用平整、厚实的一侧，这是通过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的方法增大压强。</w:t>
      </w:r>
    </w:p>
    <w:p w14:paraId="47256D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28950" cy="15811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709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如图所示，甲、乙两支完全相同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8358659" name="图片 68358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58659" name="图片 6835865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试管内分别装有质量相等的不同液体，甲试管倾斜、乙试管竖直，两试管内液面相平，甲试管内的液体密度为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6.3pt;width:15.05pt;" o:ole="t" filled="f" o:preferrelative="t" stroked="f" coordsize="21600,21600">
            <v:path/>
            <v:fill on="f" focussize="0,0"/>
            <v:stroke on="f" joinstyle="miter"/>
            <v:imagedata r:id="rId53" o:title="eqIdb69f6491b97f9bfb4374112173317d3b"/>
            <o:lock v:ext="edit" aspectratio="t"/>
            <w10:wrap type="none"/>
            <w10:anchorlock/>
          </v:shape>
          <o:OLEObject Type="Embed" ProgID="Equation.DSMT4" ShapeID="_x0000_i1035" DrawAspect="Content" ObjectID="_1468075735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，液体对试管底部的压强为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55" o:title="eqId40b0fe78176b0893630e2baaf0ee4179"/>
            <o:lock v:ext="edit" aspectratio="t"/>
            <w10:wrap type="none"/>
            <w10:anchorlock/>
          </v:shape>
          <o:OLEObject Type="Embed" ProgID="Equation.DSMT4" ShapeID="_x0000_i1036" DrawAspect="Content" ObjectID="_1468075736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；乙试管内的液体密度为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15pt;width:16.9pt;" o:ole="t" filled="f" o:preferrelative="t" stroked="f" coordsize="21600,21600">
            <v:path/>
            <v:fill on="f" focussize="0,0"/>
            <v:stroke on="f" joinstyle="miter"/>
            <v:imagedata r:id="rId57" o:title="eqId13d0a44c49af428e283eb34b9815af44"/>
            <o:lock v:ext="edit" aspectratio="t"/>
            <w10:wrap type="none"/>
            <w10:anchorlock/>
          </v:shape>
          <o:OLEObject Type="Embed" ProgID="Equation.DSMT4" ShapeID="_x0000_i1037" DrawAspect="Content" ObjectID="_1468075737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，液体对试管底部的压强为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59" o:title="eqId956e2ec892a6414f4b51e50ecbb9efff"/>
            <o:lock v:ext="edit" aspectratio="t"/>
            <w10:wrap type="none"/>
            <w10:anchorlock/>
          </v:shape>
          <o:OLEObject Type="Embed" ProgID="Equation.DSMT4" ShapeID="_x0000_i1038" DrawAspect="Content" ObjectID="_1468075738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6.3pt;width:15.05pt;" o:ole="t" filled="f" o:preferrelative="t" stroked="f" coordsize="21600,21600">
            <v:path/>
            <v:fill on="f" focussize="0,0"/>
            <v:stroke on="f" joinstyle="miter"/>
            <v:imagedata r:id="rId53" o:title="eqIdb69f6491b97f9bfb4374112173317d3b"/>
            <o:lock v:ext="edit" aspectratio="t"/>
            <w10:wrap type="none"/>
            <w10:anchorlock/>
          </v:shape>
          <o:OLEObject Type="Embed" ProgID="Equation.DSMT4" ShapeID="_x0000_i1039" DrawAspect="Content" ObjectID="_1468075739" r:id="rId60">
            <o:LockedField>false</o:LockedField>
          </o:OLEObject>
        </w:object>
      </w:r>
      <w:r>
        <w:rPr>
          <w:color w:val="000000"/>
        </w:rPr>
        <w:t>___________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15pt;width:16.9pt;" o:ole="t" filled="f" o:preferrelative="t" stroked="f" coordsize="21600,21600">
            <v:path/>
            <v:fill on="f" focussize="0,0"/>
            <v:stroke on="f" joinstyle="miter"/>
            <v:imagedata r:id="rId57" o:title="eqId13d0a44c49af428e283eb34b9815af44"/>
            <o:lock v:ext="edit" aspectratio="t"/>
            <w10:wrap type="none"/>
            <w10:anchorlock/>
          </v:shape>
          <o:OLEObject Type="Embed" ProgID="Equation.DSMT4" ShapeID="_x0000_i1040" DrawAspect="Content" ObjectID="_1468075740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55" o:title="eqId40b0fe78176b0893630e2baaf0ee4179"/>
            <o:lock v:ext="edit" aspectratio="t"/>
            <w10:wrap type="none"/>
            <w10:anchorlock/>
          </v:shape>
          <o:OLEObject Type="Embed" ProgID="Equation.DSMT4" ShapeID="_x0000_i1041" DrawAspect="Content" ObjectID="_1468075741" r:id="rId62">
            <o:LockedField>false</o:LockedField>
          </o:OLEObject>
        </w:object>
      </w:r>
      <w:r>
        <w:rPr>
          <w:color w:val="000000"/>
        </w:rPr>
        <w:t>___________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7pt;" o:ole="t" filled="f" o:preferrelative="t" stroked="f" coordsize="21600,21600">
            <v:path/>
            <v:fill on="f" focussize="0,0"/>
            <v:stroke on="f" joinstyle="miter"/>
            <v:imagedata r:id="rId59" o:title="eqId956e2ec892a6414f4b51e50ecbb9efff"/>
            <o:lock v:ext="edit" aspectratio="t"/>
            <w10:wrap type="none"/>
            <w10:anchorlock/>
          </v:shape>
          <o:OLEObject Type="Embed" ProgID="Equation.DSMT4" ShapeID="_x0000_i1042" DrawAspect="Content" ObjectID="_1468075742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1A4053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12954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E19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如图所示，工人利用动滑轮匀速提升重物，已知物重</w:t>
      </w:r>
      <w:r>
        <w:rPr>
          <w:rFonts w:ascii="Times New Roman" w:hAnsi="Times New Roman" w:eastAsia="Times New Roman" w:cs="Times New Roman"/>
          <w:color w:val="000000"/>
        </w:rPr>
        <w:t>400N</w:t>
      </w:r>
      <w:r>
        <w:rPr>
          <w:rFonts w:ascii="宋体" w:hAnsi="宋体" w:eastAsia="宋体" w:cs="宋体"/>
          <w:color w:val="000000"/>
        </w:rPr>
        <w:t>，施加在绳端竖直向上的拉力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250N</w:t>
      </w:r>
      <w:r>
        <w:rPr>
          <w:rFonts w:ascii="宋体" w:hAnsi="宋体" w:eastAsia="宋体" w:cs="宋体"/>
          <w:color w:val="000000"/>
        </w:rPr>
        <w:t>，在</w:t>
      </w:r>
      <w:r>
        <w:rPr>
          <w:rFonts w:ascii="Times New Roman" w:hAnsi="Times New Roman" w:eastAsia="Times New Roman" w:cs="Times New Roman"/>
          <w:color w:val="000000"/>
        </w:rPr>
        <w:t>100s</w:t>
      </w:r>
      <w:r>
        <w:rPr>
          <w:rFonts w:ascii="宋体" w:hAnsi="宋体" w:eastAsia="宋体" w:cs="宋体"/>
          <w:color w:val="000000"/>
        </w:rPr>
        <w:t>内将物体提升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，不计绳重与摩擦，此过程中动滑轮的机械效率为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，绳端拉力做功的功率为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59E121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42925" cy="14097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865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激光束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由空气斜射向水面，请在图中画出对应的反射光线和折射光线（保留作图痕迹）。</w:t>
      </w:r>
    </w:p>
    <w:p w14:paraId="7BBA24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57162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55C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请在图中虚线框内画出开关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和电灯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的符号，并用笔画线代替导线将三线插座接入电路。</w:t>
      </w:r>
    </w:p>
    <w:p w14:paraId="21D353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81225" cy="10287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9463B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三、探究解答题（共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  <w:r>
        <w:rPr>
          <w:rFonts w:ascii="宋体" w:hAnsi="宋体" w:eastAsia="宋体" w:cs="宋体"/>
          <w:b/>
          <w:color w:val="000000"/>
          <w:sz w:val="24"/>
          <w:em w:val="dot"/>
        </w:rPr>
        <w:t>计算型问题</w:t>
      </w:r>
      <w:r>
        <w:rPr>
          <w:rFonts w:ascii="宋体" w:hAnsi="宋体" w:eastAsia="宋体" w:cs="宋体"/>
          <w:b/>
          <w:color w:val="000000"/>
          <w:sz w:val="24"/>
        </w:rPr>
        <w:t>解答时要有必要的文字说明、公式和运算过程，直接写出结果的不能得分．</w:t>
      </w:r>
    </w:p>
    <w:p w14:paraId="148298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小华探究“平面镜成像特点”。</w:t>
      </w:r>
    </w:p>
    <w:p w14:paraId="76E0BD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0400" cy="14287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67A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）实验装置如图甲所示，为顺利完成实验，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应选择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（透明玻璃板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平面镜），并将其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放置在水平桌面上；</w:t>
      </w:r>
    </w:p>
    <w:p w14:paraId="0FFF29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）将点燃的蜡烛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放置在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前面，将外形相同、没有点燃的蜡烛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后面移动，直至与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的像完全重合，重合现象说明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。此时，蜡烛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所处的位置即为像的位置；</w:t>
      </w:r>
    </w:p>
    <w:p w14:paraId="1D3960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）改变蜡烛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的位置，重复步骤（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），可得三组像与物的位置，如图乙所示，由此可知平面镜成像时，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14C41F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）为判断平面镜成像的虚实，用光屏替代蜡烛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，然后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（直接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隔着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）观察光屏上有无像，根据实验现象可得平面镜所成的像是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像。</w:t>
      </w:r>
    </w:p>
    <w:p w14:paraId="5326E1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创新小组同学利用如图甲所示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8358661" name="图片 683586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58661" name="图片 6835866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弹簧测力计（已校零）、带悬挂细线的溢水杯（定制），自制液体密度快速测量仪。其说明书如虚线框内容所示。</w:t>
      </w:r>
    </w:p>
    <w:p w14:paraId="0CC800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47900" cy="221932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295"/>
      </w:tblGrid>
      <w:tr w14:paraId="434286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84F2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液体密度快速测量仪使用说明书</w:t>
            </w:r>
          </w:p>
          <w:p w14:paraId="4C774F4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①竖直悬挂液体密度快速测量仪，如图乙所示；</w:t>
            </w:r>
          </w:p>
          <w:p w14:paraId="642C719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②向溢水杯内缓缓倒入待测液体，直至溢水口有液体溢出，即认为溢水杯装满液体；</w:t>
            </w:r>
          </w:p>
          <w:p w14:paraId="2B8596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③读出测量仪指针所指的密度值，即为待测液体的密度．如图丙所示，液体的密度为</w:t>
            </w:r>
            <w:r>
              <w:object>
                <v:shape id="_x0000_i1043" o:spt="75" alt="学科网(www.zxxk.com)--教育资源门户，提供试卷、教案、课件、论文、素材以及各类教学资源下载，还有大量而丰富的教学相关资讯！" type="#_x0000_t75" style="height:18pt;width:76.9pt;" o:ole="t" filled="f" o:preferrelative="t" stroked="f" coordsize="21600,21600">
                  <v:path/>
                  <v:fill on="f" focussize="0,0"/>
                  <v:stroke on="f" joinstyle="miter"/>
                  <v:imagedata r:id="rId71" o:title="eqIda7256efe9fcf5ea038c948b514e19b47"/>
                  <o:lock v:ext="edit" aspectratio="t"/>
                  <w10:wrap type="none"/>
                  <w10:anchorlock/>
                </v:shape>
                <o:OLEObject Type="Embed" ProgID="Equation.DSMT4" ShapeID="_x0000_i1043" DrawAspect="Content" ObjectID="_1468075743" r:id="rId70">
                  <o:LockedField>false</o:LockedField>
                </o:OLEObject>
              </w:object>
            </w:r>
            <w:r>
              <w:rPr>
                <w:color w:val="000000"/>
              </w:rPr>
              <w:t>。</w:t>
            </w:r>
          </w:p>
        </w:tc>
      </w:tr>
    </w:tbl>
    <w:p w14:paraId="63003D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6.3pt;width:44.85pt;" o:ole="t" filled="f" o:preferrelative="t" stroked="f" coordsize="21600,21600">
            <v:path/>
            <v:fill on="f" focussize="0,0"/>
            <v:stroke on="f" joinstyle="miter"/>
            <v:imagedata r:id="rId73" o:title="eqId02dd93c106dd0363a09e3d5a716f9dc3"/>
            <o:lock v:ext="edit" aspectratio="t"/>
            <w10:wrap type="none"/>
            <w10:anchorlock/>
          </v:shape>
          <o:OLEObject Type="Embed" ProgID="Equation.DSMT4" ShapeID="_x0000_i1044" DrawAspect="Content" ObjectID="_1468075744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，问：</w:t>
      </w:r>
    </w:p>
    <w:p w14:paraId="48FC7B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）溢水杯受到重力大小为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2A3A77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）溢水杯装满液体时，液体的体积？</w:t>
      </w:r>
      <w:r>
        <w:rPr>
          <w:color w:val="000000"/>
        </w:rPr>
        <w:t>（      ）</w:t>
      </w:r>
    </w:p>
    <w:p w14:paraId="58DCA5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）若在读数前溢水杯意外晃动，将导致测量值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真实值。遇到此种情况，解决办法为：</w:t>
      </w:r>
      <w:r>
        <w:rPr>
          <w:color w:val="000000"/>
        </w:rPr>
        <w:t>___________。</w:t>
      </w:r>
    </w:p>
    <w:p w14:paraId="380D5F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小组同学探究“欧姆定律”．</w:t>
      </w:r>
    </w:p>
    <w:p w14:paraId="003DCD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（一）小明探究“电流与电压的关系”．实验器材为：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节干电池（每节电池的电压恒为</w:t>
      </w:r>
      <w:r>
        <w:rPr>
          <w:rFonts w:ascii="Times New Roman" w:hAnsi="Times New Roman" w:eastAsia="Times New Roman" w:cs="Times New Roman"/>
          <w:color w:val="000000"/>
        </w:rPr>
        <w:t>1.5V</w:t>
      </w:r>
      <w:r>
        <w:rPr>
          <w:rFonts w:ascii="宋体" w:hAnsi="宋体" w:eastAsia="宋体" w:cs="宋体"/>
          <w:color w:val="000000"/>
        </w:rPr>
        <w:t>）、开关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、定值电阻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6" o:title="eqIdbe9b4a83b9aebebf29de0c4406ebf894"/>
            <o:lock v:ext="edit" aspectratio="t"/>
            <w10:wrap type="none"/>
            <w10:anchorlock/>
          </v:shape>
          <o:OLEObject Type="Embed" ProgID="Equation.DSMT4" ShapeID="_x0000_i1045" DrawAspect="Content" ObjectID="_1468075745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、电流表、电压表、滑动变阻器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6" o:title="eqIddc0548b4e1c25f4a61583681e2a4ca61"/>
            <o:lock v:ext="edit" aspectratio="t"/>
            <w10:wrap type="none"/>
            <w10:anchorlock/>
          </v:shape>
          <o:OLEObject Type="Embed" ProgID="Equation.DSMT4" ShapeID="_x0000_i1046" DrawAspect="Content" ObjectID="_1468075746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、导线。</w:t>
      </w:r>
    </w:p>
    <w:p w14:paraId="67A835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）请在图甲中以笔画线代替导线完成电路连接，要求：电流表、电压表均使用大量程（测量时再选择合适的量程），电压表测量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6" o:title="eqIdbe9b4a83b9aebebf29de0c4406ebf894"/>
            <o:lock v:ext="edit" aspectratio="t"/>
            <w10:wrap type="none"/>
            <w10:anchorlock/>
          </v:shape>
          <o:OLEObject Type="Embed" ProgID="Equation.DSMT4" ShapeID="_x0000_i1047" DrawAspect="Content" ObjectID="_1468075747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的电压；</w:t>
      </w:r>
      <w:r>
        <w:rPr>
          <w:color w:val="000000"/>
        </w:rPr>
        <w:t>（        ）</w:t>
      </w:r>
    </w:p>
    <w:p w14:paraId="62EFE5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066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06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580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）闭合开关前，应将滑动变阻器的滑片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移至</w:t>
      </w:r>
      <w:r>
        <w:rPr>
          <w:color w:val="000000"/>
        </w:rPr>
        <w:t>___________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20.25pt;width:36.75pt;" o:ole="t" filled="f" o:preferrelative="t" stroked="f" coordsize="21600,21600">
            <v:path/>
            <v:fill on="f" focussize="0,0"/>
            <v:stroke on="f" joinstyle="miter"/>
            <v:imagedata r:id="rId80" o:title="eqId3db925ab43c7ebd2b13d00d641649e06"/>
            <o:lock v:ext="edit" aspectratio="t"/>
            <w10:wrap type="none"/>
            <w10:anchorlock/>
          </v:shape>
          <o:OLEObject Type="Embed" ProgID="Equation.DSMT4" ShapeID="_x0000_i1048" DrawAspect="Content" ObjectID="_1468075748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端；</w:t>
      </w:r>
    </w:p>
    <w:p w14:paraId="477146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，发现电流表无示数、电压表有示数，则电路故障可能是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73E636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6" o:title="eqIdbe9b4a83b9aebebf29de0c4406ebf894"/>
            <o:lock v:ext="edit" aspectratio="t"/>
            <w10:wrap type="none"/>
            <w10:anchorlock/>
          </v:shape>
          <o:OLEObject Type="Embed" ProgID="Equation.DSMT4" ShapeID="_x0000_i1049" DrawAspect="Content" ObjectID="_1468075749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处发生短路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6" o:title="eqIdbe9b4a83b9aebebf29de0c4406ebf894"/>
            <o:lock v:ext="edit" aspectratio="t"/>
            <w10:wrap type="none"/>
            <w10:anchorlock/>
          </v:shape>
          <o:OLEObject Type="Embed" ProgID="Equation.DSMT4" ShapeID="_x0000_i1050" DrawAspect="Content" ObjectID="_1468075750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处发生断路</w:t>
      </w:r>
    </w:p>
    <w:p w14:paraId="3B5B0D3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6" o:title="eqIddc0548b4e1c25f4a61583681e2a4ca61"/>
            <o:lock v:ext="edit" aspectratio="t"/>
            <w10:wrap type="none"/>
            <w10:anchorlock/>
          </v:shape>
          <o:OLEObject Type="Embed" ProgID="Equation.DSMT4" ShapeID="_x0000_i1051" DrawAspect="Content" ObjectID="_1468075751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处发生短路</w:t>
      </w:r>
      <w:r>
        <w:rPr>
          <w:rFonts w:ascii="Times New Roman" w:hAnsi="Times New Roman" w:eastAsia="Times New Roman" w:cs="Times New Roman"/>
          <w:color w:val="000000"/>
        </w:rPr>
        <w:t xml:space="preserve">    D</w:t>
      </w:r>
      <w:r>
        <w:rPr>
          <w:rFonts w:ascii="宋体" w:hAnsi="宋体" w:eastAsia="宋体" w:cs="宋体"/>
          <w:color w:val="000000"/>
        </w:rPr>
        <w:t>．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6" o:title="eqIddc0548b4e1c25f4a61583681e2a4ca61"/>
            <o:lock v:ext="edit" aspectratio="t"/>
            <w10:wrap type="none"/>
            <w10:anchorlock/>
          </v:shape>
          <o:OLEObject Type="Embed" ProgID="Equation.DSMT4" ShapeID="_x0000_i1052" DrawAspect="Content" ObjectID="_1468075752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处发生断路</w:t>
      </w:r>
    </w:p>
    <w:p w14:paraId="6685D8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）排除电路故障，移动滑动变阻器的滑片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，测得多组数据．进行实验④时，电压表、电流表的示数如图乙所示，请将数据记录在表格内；</w:t>
      </w:r>
    </w:p>
    <w:tbl>
      <w:tblPr>
        <w:tblStyle w:val="4"/>
        <w:tblW w:w="48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45"/>
        <w:gridCol w:w="510"/>
        <w:gridCol w:w="510"/>
        <w:gridCol w:w="510"/>
        <w:gridCol w:w="2355"/>
      </w:tblGrid>
      <w:tr w14:paraId="325154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C27F3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76A7F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99880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7FB60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W w:w="23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66F62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</w:t>
            </w:r>
          </w:p>
        </w:tc>
      </w:tr>
      <w:tr w14:paraId="159277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F5AB5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3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      <v:path/>
                  <v:fill on="f" focussize="0,0"/>
                  <v:stroke on="f" joinstyle="miter"/>
                  <v:imagedata r:id="rId86" o:title="eqIddaf12cd16c7019cf3db465a8b4044a21"/>
                  <o:lock v:ext="edit" aspectratio="t"/>
                  <w10:wrap type="none"/>
                  <w10:anchorlock/>
                </v:shape>
                <o:OLEObject Type="Embed" ProgID="Equation.DSMT4" ShapeID="_x0000_i1053" DrawAspect="Content" ObjectID="_1468075753" r:id="rId85">
                  <o:LockedField>false</o:LockedField>
                </o:OLEObject>
              </w:objec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C96E3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8F7CC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E2293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W w:w="23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8CD96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___________</w:t>
            </w:r>
          </w:p>
        </w:tc>
      </w:tr>
      <w:tr w14:paraId="06229F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85DD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5AB6E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5D16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W w:w="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E499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  <w:tc>
          <w:tcPr>
            <w:tcW w:w="23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0656B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___________</w:t>
            </w:r>
          </w:p>
        </w:tc>
      </w:tr>
    </w:tbl>
    <w:p w14:paraId="5A5D3E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）分析实验数据，可得探究结论：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247667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（二）小华利用如图甲所示的电路，附加数个阻值不同的定值电阻，探究“电流与电阻的关系”，测得实验数据如表格所示；</w:t>
      </w:r>
    </w:p>
    <w:tbl>
      <w:tblPr>
        <w:tblStyle w:val="4"/>
        <w:tblW w:w="31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03"/>
        <w:gridCol w:w="503"/>
        <w:gridCol w:w="503"/>
        <w:gridCol w:w="503"/>
        <w:gridCol w:w="608"/>
      </w:tblGrid>
      <w:tr w14:paraId="3D750C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CCE3A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A0F5B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81D74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5D1D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</w:p>
        </w:tc>
        <w:tc>
          <w:tcPr>
            <w:tcW w:w="5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E3214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④</w:t>
            </w:r>
          </w:p>
        </w:tc>
      </w:tr>
      <w:tr w14:paraId="1B2A54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CB9FB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2FFB8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2C863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95A78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W w:w="5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FF907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58E6F9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1884B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04AB9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51B99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W w:w="4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5B2C6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W w:w="5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2074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</w:tr>
    </w:tbl>
    <w:p w14:paraId="28B705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）小华完成实验①后，进行实验②，具体操作为：首先，断开开关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，将定值电阻由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换成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；接着，闭合开关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，调节滑动变阻器的滑片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时，眼睛应观察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表直至其示数为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590A68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）分析实验数据，可得探究结论：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9E4CA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中国工程师利用焦炉气中的氢气与工业尾气中的二氧化碳，合成液态燃料，作为第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届亚洲运动会主火炬的燃料．工程师在科普馆用如图所示的装置为同学们演示模拟实验，测量该燃料的热值．</w:t>
      </w:r>
    </w:p>
    <w:p w14:paraId="7BB6C1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①在空酒精灯内加入适量该液态燃料，得到“燃料灯”；</w:t>
      </w:r>
    </w:p>
    <w:p w14:paraId="64E119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②在空烧杯内加入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水，测得水的初温为</w:t>
      </w:r>
      <w:r>
        <w:rPr>
          <w:rFonts w:ascii="Times New Roman" w:hAnsi="Times New Roman" w:eastAsia="Times New Roman" w:cs="Times New Roman"/>
          <w:color w:val="000000"/>
        </w:rPr>
        <w:t>31℃</w:t>
      </w:r>
      <w:r>
        <w:rPr>
          <w:rFonts w:ascii="宋体" w:hAnsi="宋体" w:eastAsia="宋体" w:cs="宋体"/>
          <w:color w:val="000000"/>
        </w:rPr>
        <w:t>，点燃“燃料灯”开始加热；</w:t>
      </w:r>
    </w:p>
    <w:p w14:paraId="15E88D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③当水恰好沸腾时，立即熄灭“燃料灯”，测得“燃料灯”消耗燃料</w:t>
      </w:r>
      <w:r>
        <w:rPr>
          <w:rFonts w:ascii="Times New Roman" w:hAnsi="Times New Roman" w:eastAsia="Times New Roman" w:cs="Times New Roman"/>
          <w:color w:val="000000"/>
        </w:rPr>
        <w:t>30g</w:t>
      </w:r>
      <w:r>
        <w:rPr>
          <w:rFonts w:ascii="宋体" w:hAnsi="宋体" w:eastAsia="宋体" w:cs="宋体"/>
          <w:color w:val="000000"/>
        </w:rPr>
        <w:t>。</w:t>
      </w:r>
    </w:p>
    <w:p w14:paraId="4887EAA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已知实验时气压为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标准大气压，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20.25pt;width:111.75pt;" o:ole="t" filled="f" o:preferrelative="t" stroked="f" coordsize="21600,21600">
            <v:path/>
            <v:fill on="f" focussize="0,0"/>
            <v:stroke on="f" joinstyle="miter"/>
            <v:imagedata r:id="rId88" o:title="eqId22295350288e82fa9e4cef3c890bb102"/>
            <o:lock v:ext="edit" aspectratio="t"/>
            <w10:wrap type="none"/>
            <w10:anchorlock/>
          </v:shape>
          <o:OLEObject Type="Embed" ProgID="Equation.DSMT4" ShapeID="_x0000_i1054" DrawAspect="Content" ObjectID="_1468075754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，用该装置加热水的效率为</w:t>
      </w:r>
      <w:r>
        <w:rPr>
          <w:rFonts w:ascii="Times New Roman" w:hAnsi="Times New Roman" w:eastAsia="Times New Roman" w:cs="Times New Roman"/>
          <w:color w:val="000000"/>
        </w:rPr>
        <w:t>42%</w:t>
      </w:r>
      <w:r>
        <w:rPr>
          <w:rFonts w:ascii="宋体" w:hAnsi="宋体" w:eastAsia="宋体" w:cs="宋体"/>
          <w:color w:val="000000"/>
        </w:rPr>
        <w:t>．求：</w:t>
      </w:r>
    </w:p>
    <w:p w14:paraId="3675F82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）此过程中，烧杯内水吸收的热量；</w:t>
      </w:r>
    </w:p>
    <w:p w14:paraId="7CD143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）该液态燃料的热值。</w:t>
      </w:r>
    </w:p>
    <w:p w14:paraId="55E9C1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7675" cy="98107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764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如图所示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8358657" name="图片 68358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358657" name="图片 68358657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电路中，电源电压恒定，小灯泡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6V  3.6W</w:t>
      </w:r>
      <w:r>
        <w:rPr>
          <w:rFonts w:ascii="宋体" w:hAnsi="宋体" w:eastAsia="宋体" w:cs="宋体"/>
          <w:color w:val="000000"/>
        </w:rPr>
        <w:t>”字样（忽略温度变化对灯丝电阻的影响），滑动变阻器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91" o:title="eqIdce2581ae160692cd7e2686226fe5e2c6"/>
            <o:lock v:ext="edit" aspectratio="t"/>
            <w10:wrap type="none"/>
            <w10:anchorlock/>
          </v:shape>
          <o:OLEObject Type="Embed" ProgID="Equation.DSMT4" ShapeID="_x0000_i1055" DrawAspect="Content" ObjectID="_1468075755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200Ω  1.25A</w:t>
      </w:r>
      <w:r>
        <w:rPr>
          <w:rFonts w:ascii="宋体" w:hAnsi="宋体" w:eastAsia="宋体" w:cs="宋体"/>
          <w:color w:val="000000"/>
        </w:rPr>
        <w:t>”字样，定值电阻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6" o:title="eqIdbe9b4a83b9aebebf29de0c4406ebf894"/>
            <o:lock v:ext="edit" aspectratio="t"/>
            <w10:wrap type="none"/>
            <w10:anchorlock/>
          </v:shape>
          <o:OLEObject Type="Embed" ProgID="Equation.DSMT4" ShapeID="_x0000_i1056" DrawAspect="Content" ObjectID="_1468075756" r:id="rId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阻值为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，电流表的量程为</w:t>
      </w:r>
      <w:r>
        <w:rPr>
          <w:rFonts w:ascii="Times New Roman" w:hAnsi="Times New Roman" w:eastAsia="Times New Roman" w:cs="Times New Roman"/>
          <w:color w:val="000000"/>
        </w:rPr>
        <w:t>0~3A</w:t>
      </w:r>
      <w:r>
        <w:rPr>
          <w:rFonts w:ascii="宋体" w:hAnsi="宋体" w:eastAsia="宋体" w:cs="宋体"/>
          <w:color w:val="000000"/>
        </w:rPr>
        <w:t>，电压表的量程为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，求：</w:t>
      </w:r>
    </w:p>
    <w:p w14:paraId="06A612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）小灯泡的额定电流</w:t>
      </w:r>
    </w:p>
    <w:p w14:paraId="573BDF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）小灯泡的电阻</w:t>
      </w:r>
    </w:p>
    <w:p w14:paraId="301AEA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94" o:title="eqId910f1655703721b51006b887a2394b6d"/>
            <o:lock v:ext="edit" aspectratio="t"/>
            <w10:wrap type="none"/>
            <w10:anchorlock/>
          </v:shape>
          <o:OLEObject Type="Embed" ProgID="Equation.DSMT4" ShapeID="_x0000_i1057" DrawAspect="Content" ObjectID="_1468075757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，小灯泡恰好正常发光，求电源电压</w:t>
      </w:r>
    </w:p>
    <w:p w14:paraId="090E1B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96" o:title="eqId779629f16056a50f4c06e3996d8e1c82"/>
            <o:lock v:ext="edit" aspectratio="t"/>
            <w10:wrap type="none"/>
            <w10:anchorlock/>
          </v:shape>
          <o:OLEObject Type="Embed" ProgID="Equation.DSMT4" ShapeID="_x0000_i1058" DrawAspect="Content" ObjectID="_1468075758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，在保证电路元件安全的前提下，求滑动变阻器接入电路的电阻范围</w:t>
      </w:r>
    </w:p>
    <w:p w14:paraId="4E8FEB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81125" cy="112395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F76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为实施流花</w:t>
      </w:r>
      <w:r>
        <w:rPr>
          <w:rFonts w:ascii="Times New Roman" w:hAnsi="Times New Roman" w:eastAsia="Times New Roman" w:cs="Times New Roman"/>
          <w:color w:val="000000"/>
        </w:rPr>
        <w:t>11-1</w:t>
      </w:r>
      <w:r>
        <w:rPr>
          <w:rFonts w:ascii="宋体" w:hAnsi="宋体" w:eastAsia="宋体" w:cs="宋体"/>
          <w:color w:val="000000"/>
        </w:rPr>
        <w:t>油田二次开发，中国工程师需要将导管架从陆地工厂运至海洋指定位置。</w:t>
      </w:r>
    </w:p>
    <w:p w14:paraId="26F887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①工程师将导管架装载在驳船上，静止时驳船排开海水的体积为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5.75pt;width:47.25pt;" o:ole="t" filled="f" o:preferrelative="t" stroked="f" coordsize="21600,21600">
            <v:path/>
            <v:fill on="f" focussize="0,0"/>
            <v:stroke on="f" joinstyle="miter"/>
            <v:imagedata r:id="rId99" o:title="eqId9a6e6ed71fb25bbcfae5efdcb417a65d"/>
            <o:lock v:ext="edit" aspectratio="t"/>
            <w10:wrap type="none"/>
            <w10:anchorlock/>
          </v:shape>
          <o:OLEObject Type="Embed" ProgID="Equation.DSMT4" ShapeID="_x0000_i1059" DrawAspect="Content" ObjectID="_1468075759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，如图甲所示；</w:t>
      </w:r>
    </w:p>
    <w:p w14:paraId="2CD070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②驳船将导管架运至海洋指定位置后，导管架被推入海中，如图乙所示；</w:t>
      </w:r>
    </w:p>
    <w:p w14:paraId="2816C75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③驳船和导管架完全分离后，静止时空驳船排开海水的体积为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01" o:title="eqId8eca2cca9308863c3676c583ee52e442"/>
            <o:lock v:ext="edit" aspectratio="t"/>
            <w10:wrap type="none"/>
            <w10:anchorlock/>
          </v:shape>
          <o:OLEObject Type="Embed" ProgID="Equation.DSMT4" ShapeID="_x0000_i1060" DrawAspect="Content" ObjectID="_1468075760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，如图丙所示；</w:t>
      </w:r>
    </w:p>
    <w:p w14:paraId="02C6BE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已知导管架的体积为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5.75pt;width:56.25pt;" o:ole="t" filled="f" o:preferrelative="t" stroked="f" coordsize="21600,21600">
            <v:path/>
            <v:fill on="f" focussize="0,0"/>
            <v:stroke on="f" joinstyle="miter"/>
            <v:imagedata r:id="rId103" o:title="eqId9c84ed38b219136a5712c23fe43d8b98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9.85pt;width:108.9pt;" o:ole="t" filled="f" o:preferrelative="t" stroked="f" coordsize="21600,21600">
            <v:path/>
            <v:fill on="f" focussize="0,0"/>
            <v:stroke on="f" joinstyle="miter"/>
            <v:imagedata r:id="rId105" o:title="eqId0395e8ba7ed3070765b9cad27525998e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6.3pt;width:44.85pt;" o:ole="t" filled="f" o:preferrelative="t" stroked="f" coordsize="21600,21600">
            <v:path/>
            <v:fill on="f" focussize="0,0"/>
            <v:stroke on="f" joinstyle="miter"/>
            <v:imagedata r:id="rId73" o:title="eqId02dd93c106dd0363a09e3d5a716f9dc3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．求：</w:t>
      </w:r>
    </w:p>
    <w:p w14:paraId="30F015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）导管架受到重力大小；</w:t>
      </w:r>
    </w:p>
    <w:p w14:paraId="6BE1A0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）导管架和驳船完全分离后，导管架最终静止时受到浮力大小。</w:t>
      </w:r>
    </w:p>
    <w:p w14:paraId="519156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90950" cy="118110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40573E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03603B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54111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AAB7E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9E091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FD511B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0970EC8"/>
    <w:rsid w:val="32561DE7"/>
    <w:rsid w:val="38274566"/>
    <w:rsid w:val="4BFB49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5.wmf"/><Relationship Id="rId98" Type="http://schemas.openxmlformats.org/officeDocument/2006/relationships/oleObject" Target="embeddings/oleObject35.bin"/><Relationship Id="rId97" Type="http://schemas.openxmlformats.org/officeDocument/2006/relationships/image" Target="media/image54.png"/><Relationship Id="rId96" Type="http://schemas.openxmlformats.org/officeDocument/2006/relationships/image" Target="media/image53.wmf"/><Relationship Id="rId95" Type="http://schemas.openxmlformats.org/officeDocument/2006/relationships/oleObject" Target="embeddings/oleObject34.bin"/><Relationship Id="rId94" Type="http://schemas.openxmlformats.org/officeDocument/2006/relationships/image" Target="media/image52.wmf"/><Relationship Id="rId93" Type="http://schemas.openxmlformats.org/officeDocument/2006/relationships/oleObject" Target="embeddings/oleObject33.bin"/><Relationship Id="rId92" Type="http://schemas.openxmlformats.org/officeDocument/2006/relationships/oleObject" Target="embeddings/oleObject32.bin"/><Relationship Id="rId91" Type="http://schemas.openxmlformats.org/officeDocument/2006/relationships/image" Target="media/image51.wmf"/><Relationship Id="rId90" Type="http://schemas.openxmlformats.org/officeDocument/2006/relationships/oleObject" Target="embeddings/oleObject31.bin"/><Relationship Id="rId9" Type="http://schemas.openxmlformats.org/officeDocument/2006/relationships/theme" Target="theme/theme1.xml"/><Relationship Id="rId89" Type="http://schemas.openxmlformats.org/officeDocument/2006/relationships/image" Target="media/image50.png"/><Relationship Id="rId88" Type="http://schemas.openxmlformats.org/officeDocument/2006/relationships/image" Target="media/image49.wmf"/><Relationship Id="rId87" Type="http://schemas.openxmlformats.org/officeDocument/2006/relationships/oleObject" Target="embeddings/oleObject30.bin"/><Relationship Id="rId86" Type="http://schemas.openxmlformats.org/officeDocument/2006/relationships/image" Target="media/image48.wmf"/><Relationship Id="rId85" Type="http://schemas.openxmlformats.org/officeDocument/2006/relationships/oleObject" Target="embeddings/oleObject29.bin"/><Relationship Id="rId84" Type="http://schemas.openxmlformats.org/officeDocument/2006/relationships/oleObject" Target="embeddings/oleObject28.bin"/><Relationship Id="rId83" Type="http://schemas.openxmlformats.org/officeDocument/2006/relationships/oleObject" Target="embeddings/oleObject27.bin"/><Relationship Id="rId82" Type="http://schemas.openxmlformats.org/officeDocument/2006/relationships/oleObject" Target="embeddings/oleObject26.bin"/><Relationship Id="rId81" Type="http://schemas.openxmlformats.org/officeDocument/2006/relationships/oleObject" Target="embeddings/oleObject25.bin"/><Relationship Id="rId80" Type="http://schemas.openxmlformats.org/officeDocument/2006/relationships/image" Target="media/image47.wmf"/><Relationship Id="rId8" Type="http://schemas.openxmlformats.org/officeDocument/2006/relationships/footer" Target="footer3.xml"/><Relationship Id="rId79" Type="http://schemas.openxmlformats.org/officeDocument/2006/relationships/oleObject" Target="embeddings/oleObject24.bin"/><Relationship Id="rId78" Type="http://schemas.openxmlformats.org/officeDocument/2006/relationships/image" Target="media/image46.png"/><Relationship Id="rId77" Type="http://schemas.openxmlformats.org/officeDocument/2006/relationships/oleObject" Target="embeddings/oleObject23.bin"/><Relationship Id="rId76" Type="http://schemas.openxmlformats.org/officeDocument/2006/relationships/image" Target="media/image45.wmf"/><Relationship Id="rId75" Type="http://schemas.openxmlformats.org/officeDocument/2006/relationships/oleObject" Target="embeddings/oleObject22.bin"/><Relationship Id="rId74" Type="http://schemas.openxmlformats.org/officeDocument/2006/relationships/oleObject" Target="embeddings/oleObject21.bin"/><Relationship Id="rId73" Type="http://schemas.openxmlformats.org/officeDocument/2006/relationships/image" Target="media/image44.wmf"/><Relationship Id="rId72" Type="http://schemas.openxmlformats.org/officeDocument/2006/relationships/oleObject" Target="embeddings/oleObject20.bin"/><Relationship Id="rId71" Type="http://schemas.openxmlformats.org/officeDocument/2006/relationships/image" Target="media/image43.wmf"/><Relationship Id="rId70" Type="http://schemas.openxmlformats.org/officeDocument/2006/relationships/oleObject" Target="embeddings/oleObject19.bin"/><Relationship Id="rId7" Type="http://schemas.openxmlformats.org/officeDocument/2006/relationships/footer" Target="footer2.xml"/><Relationship Id="rId69" Type="http://schemas.openxmlformats.org/officeDocument/2006/relationships/image" Target="media/image42.png"/><Relationship Id="rId68" Type="http://schemas.openxmlformats.org/officeDocument/2006/relationships/image" Target="media/image41.png"/><Relationship Id="rId67" Type="http://schemas.openxmlformats.org/officeDocument/2006/relationships/image" Target="media/image40.png"/><Relationship Id="rId66" Type="http://schemas.openxmlformats.org/officeDocument/2006/relationships/image" Target="media/image39.png"/><Relationship Id="rId65" Type="http://schemas.openxmlformats.org/officeDocument/2006/relationships/image" Target="media/image38.png"/><Relationship Id="rId64" Type="http://schemas.openxmlformats.org/officeDocument/2006/relationships/image" Target="media/image37.png"/><Relationship Id="rId63" Type="http://schemas.openxmlformats.org/officeDocument/2006/relationships/oleObject" Target="embeddings/oleObject18.bin"/><Relationship Id="rId62" Type="http://schemas.openxmlformats.org/officeDocument/2006/relationships/oleObject" Target="embeddings/oleObject17.bin"/><Relationship Id="rId61" Type="http://schemas.openxmlformats.org/officeDocument/2006/relationships/oleObject" Target="embeddings/oleObject16.bin"/><Relationship Id="rId60" Type="http://schemas.openxmlformats.org/officeDocument/2006/relationships/oleObject" Target="embeddings/oleObject15.bin"/><Relationship Id="rId6" Type="http://schemas.openxmlformats.org/officeDocument/2006/relationships/footer" Target="footer1.xml"/><Relationship Id="rId59" Type="http://schemas.openxmlformats.org/officeDocument/2006/relationships/image" Target="media/image36.wmf"/><Relationship Id="rId58" Type="http://schemas.openxmlformats.org/officeDocument/2006/relationships/oleObject" Target="embeddings/oleObject14.bin"/><Relationship Id="rId57" Type="http://schemas.openxmlformats.org/officeDocument/2006/relationships/image" Target="media/image35.wmf"/><Relationship Id="rId56" Type="http://schemas.openxmlformats.org/officeDocument/2006/relationships/oleObject" Target="embeddings/oleObject13.bin"/><Relationship Id="rId55" Type="http://schemas.openxmlformats.org/officeDocument/2006/relationships/image" Target="media/image34.wmf"/><Relationship Id="rId54" Type="http://schemas.openxmlformats.org/officeDocument/2006/relationships/oleObject" Target="embeddings/oleObject12.bin"/><Relationship Id="rId53" Type="http://schemas.openxmlformats.org/officeDocument/2006/relationships/image" Target="media/image33.wmf"/><Relationship Id="rId52" Type="http://schemas.openxmlformats.org/officeDocument/2006/relationships/oleObject" Target="embeddings/oleObject11.bin"/><Relationship Id="rId51" Type="http://schemas.openxmlformats.org/officeDocument/2006/relationships/image" Target="media/image32.wmf"/><Relationship Id="rId50" Type="http://schemas.openxmlformats.org/officeDocument/2006/relationships/image" Target="media/image31.png"/><Relationship Id="rId5" Type="http://schemas.openxmlformats.org/officeDocument/2006/relationships/header" Target="header3.xml"/><Relationship Id="rId49" Type="http://schemas.openxmlformats.org/officeDocument/2006/relationships/image" Target="media/image30.png"/><Relationship Id="rId48" Type="http://schemas.openxmlformats.org/officeDocument/2006/relationships/image" Target="media/image29.png"/><Relationship Id="rId47" Type="http://schemas.openxmlformats.org/officeDocument/2006/relationships/image" Target="media/image28.png"/><Relationship Id="rId46" Type="http://schemas.openxmlformats.org/officeDocument/2006/relationships/image" Target="media/image27.png"/><Relationship Id="rId45" Type="http://schemas.openxmlformats.org/officeDocument/2006/relationships/image" Target="media/image26.png"/><Relationship Id="rId44" Type="http://schemas.openxmlformats.org/officeDocument/2006/relationships/image" Target="media/image25.wmf"/><Relationship Id="rId43" Type="http://schemas.openxmlformats.org/officeDocument/2006/relationships/oleObject" Target="embeddings/oleObject10.bin"/><Relationship Id="rId42" Type="http://schemas.openxmlformats.org/officeDocument/2006/relationships/image" Target="media/image24.wmf"/><Relationship Id="rId41" Type="http://schemas.openxmlformats.org/officeDocument/2006/relationships/oleObject" Target="embeddings/oleObject9.bin"/><Relationship Id="rId40" Type="http://schemas.openxmlformats.org/officeDocument/2006/relationships/image" Target="media/image23.wmf"/><Relationship Id="rId4" Type="http://schemas.openxmlformats.org/officeDocument/2006/relationships/header" Target="header2.xml"/><Relationship Id="rId39" Type="http://schemas.openxmlformats.org/officeDocument/2006/relationships/oleObject" Target="embeddings/oleObject8.bin"/><Relationship Id="rId38" Type="http://schemas.openxmlformats.org/officeDocument/2006/relationships/image" Target="media/image22.wmf"/><Relationship Id="rId37" Type="http://schemas.openxmlformats.org/officeDocument/2006/relationships/oleObject" Target="embeddings/oleObject7.bin"/><Relationship Id="rId36" Type="http://schemas.openxmlformats.org/officeDocument/2006/relationships/image" Target="media/image21.png"/><Relationship Id="rId35" Type="http://schemas.openxmlformats.org/officeDocument/2006/relationships/image" Target="media/image20.wmf"/><Relationship Id="rId34" Type="http://schemas.openxmlformats.org/officeDocument/2006/relationships/oleObject" Target="embeddings/oleObject6.bin"/><Relationship Id="rId33" Type="http://schemas.openxmlformats.org/officeDocument/2006/relationships/image" Target="media/image19.png"/><Relationship Id="rId32" Type="http://schemas.openxmlformats.org/officeDocument/2006/relationships/image" Target="media/image18.png"/><Relationship Id="rId31" Type="http://schemas.openxmlformats.org/officeDocument/2006/relationships/image" Target="media/image17.png"/><Relationship Id="rId30" Type="http://schemas.openxmlformats.org/officeDocument/2006/relationships/image" Target="media/image16.png"/><Relationship Id="rId3" Type="http://schemas.openxmlformats.org/officeDocument/2006/relationships/header" Target="header1.xml"/><Relationship Id="rId29" Type="http://schemas.openxmlformats.org/officeDocument/2006/relationships/image" Target="media/image15.wmf"/><Relationship Id="rId28" Type="http://schemas.openxmlformats.org/officeDocument/2006/relationships/oleObject" Target="embeddings/oleObject5.bin"/><Relationship Id="rId27" Type="http://schemas.openxmlformats.org/officeDocument/2006/relationships/image" Target="media/image14.wmf"/><Relationship Id="rId26" Type="http://schemas.openxmlformats.org/officeDocument/2006/relationships/oleObject" Target="embeddings/oleObject4.bin"/><Relationship Id="rId25" Type="http://schemas.openxmlformats.org/officeDocument/2006/relationships/oleObject" Target="embeddings/oleObject3.bin"/><Relationship Id="rId24" Type="http://schemas.openxmlformats.org/officeDocument/2006/relationships/image" Target="media/image13.wmf"/><Relationship Id="rId23" Type="http://schemas.openxmlformats.org/officeDocument/2006/relationships/oleObject" Target="embeddings/oleObject2.bin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wmf"/><Relationship Id="rId15" Type="http://schemas.openxmlformats.org/officeDocument/2006/relationships/oleObject" Target="embeddings/oleObject1.bin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9" Type="http://schemas.openxmlformats.org/officeDocument/2006/relationships/fontTable" Target="fontTable.xml"/><Relationship Id="rId108" Type="http://schemas.openxmlformats.org/officeDocument/2006/relationships/customXml" Target="../customXml/item1.xml"/><Relationship Id="rId107" Type="http://schemas.openxmlformats.org/officeDocument/2006/relationships/image" Target="media/image59.png"/><Relationship Id="rId106" Type="http://schemas.openxmlformats.org/officeDocument/2006/relationships/oleObject" Target="embeddings/oleObject39.bin"/><Relationship Id="rId105" Type="http://schemas.openxmlformats.org/officeDocument/2006/relationships/image" Target="media/image58.wmf"/><Relationship Id="rId104" Type="http://schemas.openxmlformats.org/officeDocument/2006/relationships/oleObject" Target="embeddings/oleObject38.bin"/><Relationship Id="rId103" Type="http://schemas.openxmlformats.org/officeDocument/2006/relationships/image" Target="media/image57.wmf"/><Relationship Id="rId102" Type="http://schemas.openxmlformats.org/officeDocument/2006/relationships/oleObject" Target="embeddings/oleObject37.bin"/><Relationship Id="rId101" Type="http://schemas.openxmlformats.org/officeDocument/2006/relationships/image" Target="media/image56.wmf"/><Relationship Id="rId100" Type="http://schemas.openxmlformats.org/officeDocument/2006/relationships/oleObject" Target="embeddings/oleObject36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4368</Words>
  <Characters>5047</Characters>
  <Lines>0</Lines>
  <Paragraphs>0</Paragraphs>
  <TotalTime>5</TotalTime>
  <ScaleCrop>false</ScaleCrop>
  <LinksUpToDate>false</LinksUpToDate>
  <CharactersWithSpaces>5259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2024-07-29T00:00:00Z</dcterms:created>
  <dc:creator>学科网试题生产平台</dc:creator>
  <dc:description>3548453637505024</dc:description>
  <cp:lastModifiedBy>上帝掷骰子吗</cp:lastModifiedBy>
  <dcterms:modified xsi:type="dcterms:W3CDTF">2026-02-09T06:11:01Z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A6C631B8F93945C5BD2C922EBBEFBD18_12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