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929A1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10731500</wp:posOffset>
            </wp:positionV>
            <wp:extent cx="431800" cy="406400"/>
            <wp:effectExtent l="0" t="0" r="635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年中考物理试卷</w:t>
      </w:r>
    </w:p>
    <w:p w14:paraId="40B33E7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（考试时间：物理、化学共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分钟满分：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776F2B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002969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如图所示，我国贾湖遗址出土的鹤骨笛，已有八千多年的历史。打孔的鹤骨可以吹奏出音乐，按住不同的孔，吹奏的声音有不同的（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D8E1A7A">
      <w:pPr>
        <w:spacing w:line="360" w:lineRule="auto"/>
        <w:jc w:val="left"/>
      </w:pPr>
      <w:r>
        <w:drawing>
          <wp:inline distT="0" distB="0" distL="114300" distR="114300">
            <wp:extent cx="1676400" cy="781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783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响度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音调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音色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音量</w:t>
      </w:r>
    </w:p>
    <w:p w14:paraId="74681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长江源头是由各拉丹冬雪山冰雪消融的点点水滴汇集而成，此处发生的物态变化是（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273C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熔化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凝固</w:t>
      </w:r>
    </w:p>
    <w:p w14:paraId="445FE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从岸上看，会觉得水池的深度比它的实际深度浅，主要是由于（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9B27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光的直线传播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光的折射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光的反射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光的色散</w:t>
      </w:r>
    </w:p>
    <w:p w14:paraId="7C545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用力拍打刚晒过的被子，可以除去附着在被子上的灰尘，这是（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EADD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利用惯性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防止惯性的危害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利用摩擦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减小摩擦的影响</w:t>
      </w:r>
    </w:p>
    <w:p w14:paraId="48267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我国南北朝时期成书的《关尹子·九药篇》中说：“瓶存二窍，以水实之，倒泻；闭一则水不下。”瓶上有两个小孔，闭住一个，水就流不出来，主要是由于（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86E19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重力的作用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摩擦力的作用</w:t>
      </w:r>
    </w:p>
    <w:p w14:paraId="781AE0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浮力的作用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大气压的作用</w:t>
      </w:r>
    </w:p>
    <w:p w14:paraId="5852D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如图所示电路，闭合开关，电路所处的状态是（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45B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8001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6A3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通路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断路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无法判断</w:t>
      </w:r>
    </w:p>
    <w:p w14:paraId="5AEBB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如图所示，用测电笔检测插座中是否有“电”，下列操作错误的是（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BFB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2395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16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笔尖插入插座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笔尖接触火线</w:t>
      </w:r>
    </w:p>
    <w:p w14:paraId="1EF9F4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手接触笔尖金属体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手接触笔尾金属电极</w:t>
      </w:r>
    </w:p>
    <w:p w14:paraId="0E79F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执行月背采样任务的“嫦娥六号”借助“鹊桥二号”中继卫星与地面联系，信息传递利用的是（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993D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超声波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次声波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红外线</w:t>
      </w:r>
    </w:p>
    <w:p w14:paraId="6F3B5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年诺贝尔物理学奖授予阿秒激光的研究，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阿秒等于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-18</w:t>
      </w:r>
      <w:r>
        <w:rPr>
          <w:rFonts w:ascii="宋体" w:hAnsi="宋体" w:eastAsia="宋体" w:cs="宋体"/>
          <w:color w:val="000000"/>
        </w:rPr>
        <w:t>秒，阿秒激光可以帮助科学家观测原子中做超快速运动的（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365C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质子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电子</w:t>
      </w:r>
    </w:p>
    <w:p w14:paraId="7674E4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如图所示，托架上有两个磁环，同名磁极相对，上面的磁环悬浮着，托架静止挂在弹簧测力计的秤钩上，若托架重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宋体" w:hAnsi="宋体" w:eastAsia="宋体" w:cs="宋体"/>
          <w:color w:val="000000"/>
        </w:rPr>
        <w:t>，每个磁环重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，则弹簧测力计的示数为（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D62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90550" cy="1238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3B4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5N</w:t>
      </w:r>
    </w:p>
    <w:p w14:paraId="74D4083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四、物理填空题（第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9BEA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听到信号出警时，消防员为了尽快从二楼下到一楼车库，抱着竖直的滑杆匀速滑下，认为消防员是运动的，是以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为参照物；如果消防员重</w:t>
      </w:r>
      <w:r>
        <w:rPr>
          <w:rFonts w:ascii="Times New Roman" w:hAnsi="Times New Roman" w:eastAsia="Times New Roman" w:cs="Times New Roman"/>
          <w:color w:val="000000"/>
        </w:rPr>
        <w:t>700N</w:t>
      </w:r>
      <w:r>
        <w:rPr>
          <w:rFonts w:ascii="宋体" w:hAnsi="宋体" w:eastAsia="宋体" w:cs="宋体"/>
          <w:color w:val="000000"/>
        </w:rPr>
        <w:t>，下滑过程中，受到的摩擦力为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，重力势能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（填“变大”“变小”或“不变”）。</w:t>
      </w:r>
    </w:p>
    <w:p w14:paraId="658B97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如图所示，工人用动滑轮提起木箱，使用动滑轮可以</w:t>
      </w:r>
      <w:r>
        <w:rPr>
          <w:color w:val="000000"/>
        </w:rPr>
        <w:t>___________。</w:t>
      </w:r>
      <w:r>
        <w:rPr>
          <w:rFonts w:ascii="宋体" w:hAnsi="宋体" w:eastAsia="宋体" w:cs="宋体"/>
          <w:color w:val="000000"/>
        </w:rPr>
        <w:t>如果木箱重</w:t>
      </w:r>
      <w:r>
        <w:rPr>
          <w:rFonts w:ascii="Times New Roman" w:hAnsi="Times New Roman" w:eastAsia="Times New Roman" w:cs="Times New Roman"/>
          <w:color w:val="000000"/>
        </w:rPr>
        <w:t>600N</w:t>
      </w:r>
      <w:r>
        <w:rPr>
          <w:rFonts w:ascii="宋体" w:hAnsi="宋体" w:eastAsia="宋体" w:cs="宋体"/>
          <w:color w:val="000000"/>
        </w:rPr>
        <w:t>，工人用</w:t>
      </w:r>
      <w:r>
        <w:rPr>
          <w:rFonts w:ascii="Times New Roman" w:hAnsi="Times New Roman" w:eastAsia="Times New Roman" w:cs="Times New Roman"/>
          <w:color w:val="000000"/>
        </w:rPr>
        <w:t>400N</w:t>
      </w:r>
      <w:r>
        <w:rPr>
          <w:rFonts w:ascii="宋体" w:hAnsi="宋体" w:eastAsia="宋体" w:cs="宋体"/>
          <w:color w:val="000000"/>
        </w:rPr>
        <w:t>的力，将木箱匀速提高</w:t>
      </w:r>
      <w:r>
        <w:rPr>
          <w:rFonts w:ascii="Times New Roman" w:hAnsi="Times New Roman" w:eastAsia="Times New Roman" w:cs="Times New Roman"/>
          <w:color w:val="000000"/>
        </w:rPr>
        <w:t>3m</w:t>
      </w:r>
      <w:r>
        <w:rPr>
          <w:rFonts w:ascii="宋体" w:hAnsi="宋体" w:eastAsia="宋体" w:cs="宋体"/>
          <w:color w:val="000000"/>
        </w:rPr>
        <w:t>，则有用功为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，动滑轮的机械效率为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E7C6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28650" cy="1200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26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在探究不同物质吸热升温的现象时，将相等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的沙子和水分别装入易拉罐中，用相同的热源和方法加热，则单位时间内沙子和水吸收的热量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；如图所示，实验得到沙子和水的温度随时间变化的图像，其中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的图像。</w:t>
      </w:r>
    </w:p>
    <w:p w14:paraId="4083C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4001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12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如图所示是自制交流发电机模型，风车转动，线圈在磁场中做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磁感线运动时，电路中就会产生感应电流，电流方向与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方向和导体运动方向有关。如果把小量程电流表换成电池，把模型当作电动机，此时线圈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（填“能”或“不能”）持续转动。</w:t>
      </w:r>
    </w:p>
    <w:p w14:paraId="4062F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619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1B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如图所示是一种利用海水盐差能发电的装置，甲、乙两块渗透膜将容器隔成三个区域，分别加入海水和纯水，由于微粒处在永不停息的无规则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中，而甲渗透膜只能让带正电的钠离子通过，乙渗透膜只能让带负电的氯离子通过，容器就变成了电池，电子从左向右通过小灯泡，则容器左端是电池的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极，根据对环境污染的大小来判断这种能源是否属于清洁能源？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BE35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085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0FF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在测量物质密度实验中，调节天平时应将游码移至标尺左端的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刻度线处，用调好的天平测量一枚草莓的质量，当天平平衡时，放在右盘中的砝码和游码在标尺上的位置如图所示，则草莓的质量为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，使草莓全部浸没在装满水的烧杯中，测得从烧杯中溢出水的质量为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，则草莓的密度为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7F97E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762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5D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当纸上打印的文字有错误时，墨粉很难用普通橡皮擦除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有一种“激光橡皮”，发射激光到错误文字上，固态墨粉颗粒很快直接消失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请你解释激光橡皮的原理：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E3CAF3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五、物理解答题（第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38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题时应有解题过程）</w:t>
      </w:r>
    </w:p>
    <w:p w14:paraId="74876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按要求作图。</w:t>
      </w:r>
    </w:p>
    <w:p w14:paraId="7CAC1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如图甲所示，一束光平行于主光轴射向凸透镜，请画出通过凸透镜后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出射光线。</w:t>
      </w:r>
    </w:p>
    <w:p w14:paraId="7076E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295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F1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如图乙所示，请画出撑开雨伞时，撑杆对伞骨作用力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的力臂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4" o:title="eqId0f85fca60a11e1af2bf50138d0e3fe62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81CC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6287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3F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一个人体重为</w:t>
      </w:r>
      <w:r>
        <w:rPr>
          <w:rFonts w:ascii="Times New Roman" w:hAnsi="Times New Roman" w:eastAsia="Times New Roman" w:cs="Times New Roman"/>
          <w:color w:val="000000"/>
        </w:rPr>
        <w:t>600N</w:t>
      </w:r>
      <w:r>
        <w:rPr>
          <w:rFonts w:ascii="宋体" w:hAnsi="宋体" w:eastAsia="宋体" w:cs="宋体"/>
          <w:color w:val="000000"/>
        </w:rPr>
        <w:t>，站在岸边的鹅卵石上，双脚与鹅卵石的接触面积为</w:t>
      </w:r>
      <w:r>
        <w:rPr>
          <w:rFonts w:ascii="Times New Roman" w:hAnsi="Times New Roman" w:eastAsia="Times New Roman" w:cs="Times New Roman"/>
          <w:color w:val="000000"/>
        </w:rPr>
        <w:t>0.02m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；当他站在水中时，排开水的体积为</w:t>
      </w:r>
      <w:r>
        <w:rPr>
          <w:rFonts w:ascii="Times New Roman" w:hAnsi="Times New Roman" w:eastAsia="Times New Roman" w:cs="Times New Roman"/>
          <w:color w:val="000000"/>
        </w:rPr>
        <w:t>0.05m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。求：</w:t>
      </w:r>
    </w:p>
    <w:p w14:paraId="57B2B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人对鹅卵石的压强；</w:t>
      </w:r>
    </w:p>
    <w:p w14:paraId="472DA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站在水中时，人受到的浮力。</w:t>
      </w:r>
    </w:p>
    <w:p w14:paraId="06FBE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如图所示电路，电源电压不变，灯泡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6V  3W</w:t>
      </w:r>
      <w:r>
        <w:rPr>
          <w:rFonts w:ascii="宋体" w:hAnsi="宋体" w:eastAsia="宋体" w:cs="宋体"/>
          <w:color w:val="000000"/>
        </w:rPr>
        <w:t>”字样，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为定值电阻，当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断开时，灯泡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正常发光，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的功率之比为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；当开关都闭合时，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的功率之比为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，求：</w:t>
      </w:r>
    </w:p>
    <w:p w14:paraId="37921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1811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40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正常发光时的电阻；</w:t>
      </w:r>
    </w:p>
    <w:p w14:paraId="15BD3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开关都闭合时，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的功率。</w:t>
      </w:r>
    </w:p>
    <w:p w14:paraId="12461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如图所示，小明用铅笔芯做滑动变阻器，设计并制作一个模拟的调光灯，器材有：电池（电压为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）、小灯泡（</w:t>
      </w:r>
      <w:r>
        <w:rPr>
          <w:rFonts w:ascii="Times New Roman" w:hAnsi="Times New Roman" w:eastAsia="Times New Roman" w:cs="Times New Roman"/>
          <w:color w:val="000000"/>
        </w:rPr>
        <w:t>2.5V  0.3A</w:t>
      </w:r>
      <w:r>
        <w:rPr>
          <w:rFonts w:ascii="宋体" w:hAnsi="宋体" w:eastAsia="宋体" w:cs="宋体"/>
          <w:color w:val="000000"/>
        </w:rPr>
        <w:t>）、铅笔芯、金属回形针、开关、导线、电压表。</w:t>
      </w:r>
    </w:p>
    <w:p w14:paraId="3BD4F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1715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90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铅笔芯和小灯泡的连接方式是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联；</w:t>
      </w:r>
    </w:p>
    <w:p w14:paraId="241BF3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闭合开关，回形针向左移，小灯泡亮度变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9523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把电压表和小灯泡并联，调节回形针的位置，当电压表的示数为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时，在铅笔芯上标记此时回形针的位置，为了安全使用调光灯，回形针向左调节不能超过此位置；</w:t>
      </w:r>
    </w:p>
    <w:p w14:paraId="0BB2C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甲、乙两根铅笔芯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长度都是</w:t>
      </w:r>
      <w:r>
        <w:rPr>
          <w:rFonts w:ascii="Times New Roman" w:hAnsi="Times New Roman" w:eastAsia="Times New Roman" w:cs="Times New Roman"/>
          <w:color w:val="000000"/>
        </w:rPr>
        <w:t>17.5cm</w:t>
      </w:r>
      <w:r>
        <w:rPr>
          <w:rFonts w:ascii="宋体" w:hAnsi="宋体" w:eastAsia="宋体" w:cs="宋体"/>
          <w:color w:val="000000"/>
        </w:rPr>
        <w:t>，甲的电阻为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，乙的电阻为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，调节效果可以从两个方面评价：一是小灯泡亮度的变化范围；二是调节的精度，回形针移动一定距离时，电阻变化越小调节精度越高，则铅笔芯甲和乙相比（　　）</w:t>
      </w:r>
    </w:p>
    <w:p w14:paraId="5316A4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调节范围大，调节精度高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调节范围大，调节精度低</w:t>
      </w:r>
    </w:p>
    <w:p w14:paraId="3CB4E6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调节范围小，调节精度高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调节范围小，调节精度低</w:t>
      </w:r>
    </w:p>
    <w:p w14:paraId="5A868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如图甲所示，在探究光的反射规律实验中，平面镜水平放置，白色纸板竖直地立在平面镜上。将激光笔发出的一束激光紧贴纸板射向镜面上的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点。</w:t>
      </w:r>
    </w:p>
    <w:p w14:paraId="61A72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67100" cy="15906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12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在纸板上能看到激光路径，是因为激光在纸板表面发生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反射；</w:t>
      </w:r>
    </w:p>
    <w:p w14:paraId="1A862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图甲中，激光与平面镜成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角入射，则反射角为</w:t>
      </w:r>
      <w:r>
        <w:rPr>
          <w:color w:val="000000"/>
        </w:rPr>
        <w:t>___________；</w:t>
      </w:r>
    </w:p>
    <w:p w14:paraId="7E3B0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纸板上可以同时看到入射光线和反射光线，说明它们和法线在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内；</w:t>
      </w:r>
    </w:p>
    <w:p w14:paraId="144A7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如图乙所示，纸板绕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轴向后转动一定角度，再将激光紧贴纸板射向镜面上的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点，此时纸板上看不到反射光线，保持平面镜和入射光线位置不变，要在纸板上同时显示入射光线和反射光线，应怎样调整纸板？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3228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读短文，回答文后问题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70D3928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风杯式风速计</w:t>
      </w:r>
    </w:p>
    <w:p w14:paraId="342C21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风是由于空气流动而产生的风速是最基本的气象要素之一，生产生活中很多时候需要测量风速。如图甲所示，风杯式风速计是一种常用的风速测量仪器，其原理如图乙所示，风杯是半球形空心杯，三个风杯用夹角为</w:t>
      </w:r>
      <w:r>
        <w:rPr>
          <w:rFonts w:ascii="Times New Roman" w:hAnsi="Times New Roman" w:eastAsia="Times New Roman" w:cs="Times New Roman"/>
          <w:color w:val="000000"/>
        </w:rPr>
        <w:t>120°</w:t>
      </w:r>
      <w:r>
        <w:rPr>
          <w:rFonts w:ascii="宋体" w:hAnsi="宋体" w:eastAsia="宋体" w:cs="宋体"/>
          <w:color w:val="000000"/>
        </w:rPr>
        <w:t>的三根支架固定在竖直的转轴上，起风时，气流冲击风杯，风相对风杯的速度越大，冲击力越大，凹面迎风的风杯受到的风压大，凸面迎风的风杯由于风的绕流作用，受到的风压小，作用在三个风杯上的风压差使静止的风杯开始旋转，越转越快。当风速一定时，风杯转速增大到一定值时不再增大，此时风速和风杯转速的关系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</w:rPr>
        <w:t>=2π</w:t>
      </w:r>
      <w:r>
        <w:rPr>
          <w:rFonts w:ascii="Times New Roman" w:hAnsi="Times New Roman" w:eastAsia="Times New Roman" w:cs="Times New Roman"/>
          <w:i/>
          <w:color w:val="000000"/>
        </w:rPr>
        <w:t>Rbn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为风速，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为风杯转速（每秒转过的圈数），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为风杯转动半径，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为风速计常数，风杯的转轴连接一个电路板，转轴每转一圈都会使电路中产生一个短暂的电流，根据电流的周期可以算出风杯的转速，进而算出此时的风速。</w:t>
      </w:r>
    </w:p>
    <w:p w14:paraId="304E8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35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3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EE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因为转轴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摩擦，风速较小时，风杯可能转不起来，适当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（填“增大”或“减小”）支架的长度，可以提高风速计的灵敏度；</w:t>
      </w:r>
    </w:p>
    <w:p w14:paraId="00467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如图乙所示，风从左边吹向风速计，则风杯旋转方向为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（填“顺”或“逆”）时针；</w:t>
      </w:r>
    </w:p>
    <w:p w14:paraId="2D919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为什么当风速一定时，风杯转速增大到一定值时不再增大？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2A9B9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若一个风速计的风杯转动半径为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宋体" w:hAnsi="宋体" w:eastAsia="宋体" w:cs="宋体"/>
          <w:color w:val="000000"/>
        </w:rPr>
        <w:t>，风速计常数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，计算时</w:t>
      </w:r>
      <w:r>
        <w:rPr>
          <w:rFonts w:ascii="Times New Roman" w:hAnsi="Times New Roman" w:eastAsia="Times New Roman" w:cs="Times New Roman"/>
          <w:color w:val="000000"/>
        </w:rPr>
        <w:t>π≈3，</w:t>
      </w:r>
      <w:r>
        <w:rPr>
          <w:rFonts w:ascii="宋体" w:hAnsi="宋体" w:eastAsia="宋体" w:cs="宋体"/>
          <w:color w:val="000000"/>
        </w:rPr>
        <w:t>某次测量风速时，电流一时间图像如图丙所示，则此时风速为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2A8F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D46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990C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3695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00D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72DA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7C1401"/>
    <w:rsid w:val="64CB5D18"/>
    <w:rsid w:val="6524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2944</Words>
  <Characters>3424</Characters>
  <Lines>0</Lines>
  <Paragraphs>0</Paragraphs>
  <TotalTime>5</TotalTime>
  <ScaleCrop>false</ScaleCrop>
  <LinksUpToDate>false</LinksUpToDate>
  <CharactersWithSpaces>3557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2024-10-10T12:20:00Z</dcterms:created>
  <dc:creator>学科网试题生产平台</dc:creator>
  <dc:description>3597915264548864</dc:description>
  <cp:lastModifiedBy>上帝掷骰子吗</cp:lastModifiedBy>
  <dcterms:modified xsi:type="dcterms:W3CDTF">2026-02-09T06:11:01Z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19BE6FB04E524C87AD91060532ABE0CF_12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