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987A373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12217400</wp:posOffset>
            </wp:positionV>
            <wp:extent cx="482600" cy="381000"/>
            <wp:effectExtent l="0" t="0" r="12700" b="0"/>
            <wp:wrapNone/>
            <wp:docPr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青海省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年初中学业水平考试</w:t>
      </w:r>
    </w:p>
    <w:p w14:paraId="158C5C3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2953DFA0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7ED36601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．本试卷满分为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130</w:t>
      </w:r>
      <w:r>
        <w:rPr>
          <w:rFonts w:ascii="宋体" w:hAnsi="宋体" w:eastAsia="宋体" w:cs="宋体"/>
          <w:b/>
          <w:color w:val="auto"/>
          <w:sz w:val="24"/>
        </w:rPr>
        <w:t>分，其中物理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分，化学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分，考试时间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63FB1EB3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．本试卷为试题卷，请将答案写在答题卡上，否则无效。</w:t>
      </w:r>
    </w:p>
    <w:p w14:paraId="7F184342">
      <w:pPr>
        <w:spacing w:line="360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．答卷前请将密封线内的项目填写清楚。</w:t>
      </w:r>
    </w:p>
    <w:p w14:paraId="7BD192D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物理部分</w:t>
      </w:r>
    </w:p>
    <w:p w14:paraId="351C2AB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中华民族从不缺少仰望星空的勇气和浪漫，从嫦娥奔月到天宫建成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……</w:t>
      </w:r>
      <w:r>
        <w:rPr>
          <w:rFonts w:ascii="宋体" w:hAnsi="宋体" w:eastAsia="宋体" w:cs="宋体"/>
          <w:b/>
          <w:color w:val="auto"/>
          <w:sz w:val="24"/>
        </w:rPr>
        <w:t>，对宇宙奥秘的探索从未间断。接下来，我们跟随“飞天”兴趣小组从物理的视角开启一场探索之旅吧！</w:t>
      </w:r>
    </w:p>
    <w:p w14:paraId="4F7D13FD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一、单项选择题（本题共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0469B17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从神话故事“嫦娥奔月”到张九龄的诗句“海上生明月，天涯共此时”，再到朱自清的文学作品《荷塘月色》，月亮被赋予了多种寓意。“飞天”兴趣小组依照张九龄的诗绘制了如图所示的一幅画，若以地面为参照物，运动的是（　　）</w:t>
      </w:r>
    </w:p>
    <w:p w14:paraId="49D4D2E8">
      <w:pPr>
        <w:spacing w:line="360" w:lineRule="auto"/>
        <w:jc w:val="left"/>
      </w:pPr>
      <w:r>
        <w:drawing>
          <wp:inline distT="0" distB="0" distL="114300" distR="114300">
            <wp:extent cx="1495425" cy="19526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8AB91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升起的明月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海边的礁石</w:t>
      </w:r>
    </w:p>
    <w:p w14:paraId="6B3FBEE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站立的诗人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海边的房屋</w:t>
      </w:r>
    </w:p>
    <w:p w14:paraId="160668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从神话故事“嫦娥奔月”到张九龄的诗句“海上生明月，天涯共此时”，再到朱自清的文学作品《荷塘月色》，月亮被赋予了多种寓意。根据如图所示的荷塘月色图，下列描述合理的是（　　）</w:t>
      </w:r>
    </w:p>
    <w:p w14:paraId="642D52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90750" cy="12192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FA54A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漂浮的荷叶只受重力作用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漂浮的荷叶只受浮力作用</w:t>
      </w:r>
    </w:p>
    <w:p w14:paraId="4556B9A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月亮倒影是光的折射形成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月亮倒影是光的反射形成</w:t>
      </w:r>
    </w:p>
    <w:p w14:paraId="788867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我们常吃的月饼是在烤箱里“烤”的，但根据南宋《武林旧事》记载，最早的月饼出自笼屉，青海就保留着用蒸笼“蒸”月饼的传统习俗。“蒸”月饼时，关于笼屉上方冒出的“白气”，下列解释正确的是（　　）</w:t>
      </w:r>
    </w:p>
    <w:p w14:paraId="6C93D3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“白气”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2080" cy="167640"/>
            <wp:effectExtent l="0" t="0" r="1270" b="3175"/>
            <wp:docPr id="5763412" name="图片 57634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412" name="图片 57634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2080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水蒸气，是液化现象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“白气”是小水滴，是液化现象</w:t>
      </w:r>
    </w:p>
    <w:p w14:paraId="1FEDA1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“白气”是水蒸气，是汽化现象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“白气”是小水滴，是汽化现象</w:t>
      </w:r>
    </w:p>
    <w:p w14:paraId="067D173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我们常吃的月饼是在烤箱里“烤”的，但根据南宋《武林旧事》记载，最早的月饼出自笼屉，青海就保留着用蒸笼“蒸”月饼的传统习俗。关于“蒸”月饼时的情景，下列叙述正确的是（　　）</w:t>
      </w:r>
    </w:p>
    <w:p w14:paraId="5C6487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水沸腾时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水温升高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水变成水蒸气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放出热量</w:t>
      </w:r>
    </w:p>
    <w:p w14:paraId="2ADEC9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闻到月饼的香味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扩散现象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水变成水蒸气</w:t>
      </w:r>
      <w:r>
        <w:rPr>
          <w:rFonts w:ascii="Times New Roman" w:hAnsi="Times New Roman" w:eastAsia="Times New Roman" w:cs="Times New Roman"/>
          <w:color w:val="000000"/>
        </w:rPr>
        <w:t>——</w:t>
      </w:r>
      <w:r>
        <w:rPr>
          <w:rFonts w:ascii="宋体" w:hAnsi="宋体" w:eastAsia="宋体" w:cs="宋体"/>
          <w:color w:val="000000"/>
        </w:rPr>
        <w:t>分子间距不变</w:t>
      </w:r>
    </w:p>
    <w:p w14:paraId="7D845E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我们常吃的月饼是在烤箱里“烤”的，但根据南宋《武林旧事》记载，最早的月饼出自笼屉，青海就保留着用蒸笼“蒸”月饼的传统习俗。下列情境中，改变物体内能的方式与“蒸”“烤”相同的是（　　）</w:t>
      </w:r>
    </w:p>
    <w:p w14:paraId="5C011C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38225" cy="6096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弯折铁丝</w:t>
      </w:r>
    </w:p>
    <w:p w14:paraId="044CA3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19175" cy="8763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钻木取火</w:t>
      </w:r>
    </w:p>
    <w:p w14:paraId="785E6B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381000" cy="8953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压缩空气</w:t>
      </w:r>
    </w:p>
    <w:p w14:paraId="7D950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628650" cy="116205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酒精灯加热</w:t>
      </w:r>
    </w:p>
    <w:p w14:paraId="46FE34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月球是地球唯一的天然卫星。</w:t>
      </w:r>
      <w:r>
        <w:rPr>
          <w:rFonts w:ascii="Times New Roman" w:hAnsi="Times New Roman" w:eastAsia="Times New Roman" w:cs="Times New Roman"/>
          <w:color w:val="000000"/>
        </w:rPr>
        <w:t>1970</w:t>
      </w:r>
      <w:r>
        <w:rPr>
          <w:rFonts w:ascii="宋体" w:hAnsi="宋体" w:eastAsia="宋体" w:cs="宋体"/>
          <w:color w:val="000000"/>
        </w:rPr>
        <w:t>年，我国第一颗人造卫星东方红一号成功发射升空，标志着我国踏上了现代航天事业的征程。</w:t>
      </w:r>
      <w:r>
        <w:rPr>
          <w:rFonts w:ascii="Times New Roman" w:hAnsi="Times New Roman" w:eastAsia="Times New Roman" w:cs="Times New Roman"/>
          <w:color w:val="000000"/>
        </w:rPr>
        <w:t>1978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日，沉睡了</w:t>
      </w:r>
      <w:r>
        <w:rPr>
          <w:rFonts w:ascii="Times New Roman" w:hAnsi="Times New Roman" w:eastAsia="Times New Roman" w:cs="Times New Roman"/>
          <w:color w:val="000000"/>
        </w:rPr>
        <w:t>2400</w:t>
      </w:r>
      <w:r>
        <w:rPr>
          <w:rFonts w:ascii="宋体" w:hAnsi="宋体" w:eastAsia="宋体" w:cs="宋体"/>
          <w:color w:val="000000"/>
        </w:rPr>
        <w:t>余年的曾侯乙编钟（如图）首次公开奏响，开篇曲目便是大家熟悉的《东方红》。月球绕地球的轨迹模型如图所示，地球与月球之间的距离约为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6.05pt;width:52.9pt;" o:ole="t" filled="f" o:preferrelative="t" stroked="f" coordsize="21600,21600">
            <v:path/>
            <v:fill on="f" focussize="0,0"/>
            <v:stroke on="f" joinstyle="miter"/>
            <v:imagedata r:id="rId19" o:title="eqIdff3cc577e64e631c6c3eef6f21291122"/>
            <o:lock v:ext="edit" aspectratio="t"/>
            <w10:wrap type="none"/>
            <w10:anchorlock/>
          </v:shape>
          <o:OLEObject Type="Embed" ProgID="Equation.DSMT4" ShapeID="_x0000_i1025" DrawAspect="Content" ObjectID="_1468075725" r:id="rId1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，月光的传播速度约为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21" o:title="eqId8bd296edbde664f19abbc3ad1ae01e91"/>
            <o:lock v:ext="edit" aspectratio="t"/>
            <w10:wrap type="none"/>
            <w10:anchorlock/>
          </v:shape>
          <o:OLEObject Type="Embed" ProgID="Equation.DSMT4" ShapeID="_x0000_i1026" DrawAspect="Content" ObjectID="_1468075726" r:id="rId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，则月光从月球表面到达地面的时间约为（　　）</w:t>
      </w:r>
    </w:p>
    <w:p w14:paraId="32D55F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05025" cy="13335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2724150" cy="10572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3373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0.79s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1.27s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7.90s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12.70s</w:t>
      </w:r>
    </w:p>
    <w:p w14:paraId="2E09EE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月球是地球唯一的天然卫星。</w:t>
      </w:r>
      <w:r>
        <w:rPr>
          <w:rFonts w:ascii="Times New Roman" w:hAnsi="Times New Roman" w:eastAsia="Times New Roman" w:cs="Times New Roman"/>
          <w:color w:val="000000"/>
        </w:rPr>
        <w:t>1970</w:t>
      </w:r>
      <w:r>
        <w:rPr>
          <w:rFonts w:ascii="宋体" w:hAnsi="宋体" w:eastAsia="宋体" w:cs="宋体"/>
          <w:color w:val="000000"/>
        </w:rPr>
        <w:t>年，我国第一颗人造卫星东方红一号成功发射升空，标志着我国踏上了现代航天事业的征程。</w:t>
      </w:r>
      <w:r>
        <w:rPr>
          <w:rFonts w:ascii="Times New Roman" w:hAnsi="Times New Roman" w:eastAsia="Times New Roman" w:cs="Times New Roman"/>
          <w:color w:val="000000"/>
        </w:rPr>
        <w:t>1978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日，沉睡了</w:t>
      </w:r>
      <w:r>
        <w:rPr>
          <w:rFonts w:ascii="Times New Roman" w:hAnsi="Times New Roman" w:eastAsia="Times New Roman" w:cs="Times New Roman"/>
          <w:color w:val="000000"/>
        </w:rPr>
        <w:t>2400</w:t>
      </w:r>
      <w:r>
        <w:rPr>
          <w:rFonts w:ascii="宋体" w:hAnsi="宋体" w:eastAsia="宋体" w:cs="宋体"/>
          <w:color w:val="000000"/>
        </w:rPr>
        <w:t>余年的曾侯乙编钟（如图）首次公开奏响，开篇曲目便是大家熟悉的《东方红》。关于曾侯乙编钟的说法正确的是（　　）</w:t>
      </w:r>
    </w:p>
    <w:p w14:paraId="756DA4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134302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7E11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编钟的振动产生声音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编钟的声音一定是乐音</w:t>
      </w:r>
    </w:p>
    <w:p w14:paraId="3DF59A7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声音的传播不需要介质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敲击力度越大音调越高</w:t>
      </w:r>
    </w:p>
    <w:p w14:paraId="63F47F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在火箭与导弹领域，手工制造固体燃料依然十分重要，火药雕刻技术也直接决定了一个国家武器装备的国防实力。首先它对精度的要求极高，又因为固体燃料极其敏感，静电、不合理的摩擦，甚至刀具触碰到金属壳等都能导致其燃爆。以徐立平为代表的“大国工匠”以精湛的火药雕刻技术让一件件大国重器华丽绽放。如图所示，雕刻火药时刀刃磨得锋利是为了（　　）</w:t>
      </w:r>
    </w:p>
    <w:p w14:paraId="14A750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52600" cy="10858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BAC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减小压强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减小压力</w:t>
      </w:r>
    </w:p>
    <w:p w14:paraId="3040A2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增大压强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增大压力</w:t>
      </w:r>
    </w:p>
    <w:p w14:paraId="3FE963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在火箭与导弹领域，手工制造固体燃料依然十分重要，火药雕刻技术也直接决定了一个国家武器装备的国防实力。首先它对精度的要求极高，又因为固体燃料极其敏感，静电、不合理的摩擦，甚至刀具触碰到金属壳等都能导致其燃爆。以徐立平为代表的“大国工匠”以精湛的火药雕刻技术让一件件大国重器华丽绽放。结合以上材料，下列措施中能有效防止静电的是（　　）</w:t>
      </w:r>
    </w:p>
    <w:p w14:paraId="749E49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①刀具触碰到金属壳</w:t>
      </w:r>
    </w:p>
    <w:p w14:paraId="71265D7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②佩戴防静电腕带</w:t>
      </w:r>
    </w:p>
    <w:p w14:paraId="2476BC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③触摸导静电棒释放静电</w:t>
      </w:r>
    </w:p>
    <w:p w14:paraId="0A87B0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④必须穿防静电服</w:t>
      </w:r>
    </w:p>
    <w:p w14:paraId="3941AED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①③④</w:t>
      </w:r>
    </w:p>
    <w:p w14:paraId="6DE758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与固体燃料相比，液体燃料火箭无需人工雕刻火药。甲烷是天然气的主要成分。液态甲烷作为火箭发射的燃料之一，其密度约为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pt;width:83.25pt;" o:ole="t" filled="f" o:preferrelative="t" stroked="f" coordsize="21600,21600">
            <v:path/>
            <v:fill on="f" focussize="0,0"/>
            <v:stroke on="f" joinstyle="miter"/>
            <v:imagedata r:id="rId27" o:title="eqId9fe0cf660967a04eaac03d26632d72c6"/>
            <o:lock v:ext="edit" aspectratio="t"/>
            <w10:wrap type="none"/>
            <w10:anchorlock/>
          </v:shape>
          <o:OLEObject Type="Embed" ProgID="Equation.DSMT4" ShapeID="_x0000_i1027" DrawAspect="Content" ObjectID="_1468075727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，热值为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8pt;width:63.6pt;" o:ole="t" filled="f" o:preferrelative="t" stroked="f" coordsize="21600,21600">
            <v:path/>
            <v:fill on="f" focussize="0,0"/>
            <v:stroke on="f" joinstyle="miter"/>
            <v:imagedata r:id="rId29" o:title="eqId80d60e8eb36b1749f850388542c14031"/>
            <o:lock v:ext="edit" aspectratio="t"/>
            <w10:wrap type="none"/>
            <w10:anchorlock/>
          </v:shape>
          <o:OLEObject Type="Embed" ProgID="Equation.DSMT4" ShapeID="_x0000_i1028" DrawAspect="Content" ObjectID="_1468075728" r:id="rId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。下列能源中属于可再生能源的是（　　）</w:t>
      </w:r>
    </w:p>
    <w:p w14:paraId="27CAE25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石油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煤炭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太阳能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天然气</w:t>
      </w:r>
    </w:p>
    <w:p w14:paraId="16F1A0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与固体燃料相比，液体燃料火箭无需人工雕刻火药。甲烷是天然气的主要成分。液态甲烷作为火箭发射的燃料之一，其密度约为</w:t>
      </w:r>
      <w:r>
        <w:rPr>
          <w:rFonts w:ascii="Times New Roman" w:hAnsi="Times New Roman" w:eastAsia="Times New Roman" w:cs="Times New Roman"/>
          <w:color w:val="000000"/>
        </w:rPr>
        <w:t>0.42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，热值为</w:t>
      </w:r>
      <w:r>
        <w:rPr>
          <w:rFonts w:ascii="Times New Roman" w:hAnsi="Times New Roman" w:eastAsia="Times New Roman" w:cs="Times New Roman"/>
          <w:color w:val="000000"/>
        </w:rPr>
        <w:t>5.0×10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。酒精的密度为</w:t>
      </w:r>
      <w:r>
        <w:rPr>
          <w:rFonts w:ascii="Times New Roman" w:hAnsi="Times New Roman" w:eastAsia="Times New Roman" w:cs="Times New Roman"/>
          <w:color w:val="000000"/>
        </w:rPr>
        <w:t>0.8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，热值为</w:t>
      </w:r>
      <w:r>
        <w:rPr>
          <w:rFonts w:ascii="Times New Roman" w:hAnsi="Times New Roman" w:eastAsia="Times New Roman" w:cs="Times New Roman"/>
          <w:color w:val="000000"/>
        </w:rPr>
        <w:t>3.0×10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，下列关于液态甲烷和酒精的叙述正确的是（　　）</w:t>
      </w:r>
    </w:p>
    <w:p w14:paraId="4932C1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酒精的密度比液态甲烷的密度小</w:t>
      </w:r>
    </w:p>
    <w:p w14:paraId="6A95D4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液态甲烷燃烧时，内能转化为化学能</w:t>
      </w:r>
    </w:p>
    <w:p w14:paraId="0BAB47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相同体积的液态甲烷和酒精，液态甲烷的质量更大</w:t>
      </w:r>
    </w:p>
    <w:p w14:paraId="04E4FB6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10kg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763414" name="图片 57634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414" name="图片 576341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液态甲烷完全燃烧，放出的热量为</w:t>
      </w:r>
      <w:r>
        <w:rPr>
          <w:rFonts w:ascii="Times New Roman" w:hAnsi="Times New Roman" w:eastAsia="Times New Roman" w:cs="Times New Roman"/>
          <w:color w:val="000000"/>
        </w:rPr>
        <w:t>5.0×10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8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6CFB2AE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如图甲所示，工作人员正在组装神舟飞船。用图乙所示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5763406" name="图片 5763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406" name="图片 576340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电动滑轮将质量为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吨的飞船部件在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，电动滑轮的机械效率为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），以下分析正确的是（　　）</w:t>
      </w:r>
    </w:p>
    <w:p w14:paraId="2A1EFC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72402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BF715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电动滑轮的总功为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飞船部件的重力为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N</w:t>
      </w:r>
    </w:p>
    <w:p w14:paraId="2CAE8D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绳子自由端移动的距离为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电动滑轮的功率为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W</w:t>
      </w:r>
    </w:p>
    <w:p w14:paraId="1D9F20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小题，每空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51467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航天员舱外航天服配有风扇系统和无线电系统。手套上有平面镜，可以随时察看自己身上的各种开关，手心部位有颗粒状橡胶；头盔两侧各有一个照明灯，方便航天员在舱外工作。航天员通过平面镜看到的是开关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（选填“虚”或“实”）像，手套手心部位有颗粒状橡胶是为了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（选填“增大”或“减小”）摩擦力。</w:t>
      </w:r>
    </w:p>
    <w:p w14:paraId="139FF3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航天员舱外航天服配有风扇系统和无线电系统。手套上有平面镜，可以随时察看自己身上的各种开关，手心部位有颗粒状橡胶；头盔两侧各有一个照明灯，方便航天员在舱外工作。电风扇工作时，电能主要转化为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能。航天员与地面通过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（选填“电磁波”或“超声波”）进行联系。</w:t>
      </w:r>
    </w:p>
    <w:p w14:paraId="3A988E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如图所示，航天员轻轻一推舱壁后，向相反的方向运动，说明力可以改变物体的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，航天员会继续运动是因为具有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AE219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3049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643B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“飞天”兴趣小组设计了如图所示的头盔两侧照明灯电路图，其电路连接方式为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联，照明灯两端的电压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（选填“相同”或“不同”）。</w:t>
      </w:r>
    </w:p>
    <w:p w14:paraId="26052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47875" cy="154305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A58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日，天舟七号货运飞船在中国空间站成功对接（图甲）。当货运飞船和核心舱相互靠近时，为减缓撞击带来的影响，货运飞船与核心舱间需配置缓冲装置。“飞天”兴趣小组根据以上信息结合物理知识，设计了如图乙所示的缓冲装置简化图。当条形磁体和通电螺线管靠近时，产生相互排斥的力，说明通电螺线管左端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极，为增大排斥力，滑动变阻器的滑片应向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端滑动。</w:t>
      </w:r>
    </w:p>
    <w:p w14:paraId="355053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43475" cy="115252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E7C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月，袁隆平团队首次在海拔</w:t>
      </w:r>
      <w:r>
        <w:rPr>
          <w:rFonts w:ascii="Times New Roman" w:hAnsi="Times New Roman" w:eastAsia="Times New Roman" w:cs="Times New Roman"/>
          <w:color w:val="000000"/>
        </w:rPr>
        <w:t>2800</w:t>
      </w:r>
      <w:r>
        <w:rPr>
          <w:rFonts w:ascii="宋体" w:hAnsi="宋体" w:eastAsia="宋体" w:cs="宋体"/>
          <w:color w:val="000000"/>
        </w:rPr>
        <w:t>米的青海省海西州试种了海水稻。如图所示是海西州当地水沸腾时的温度计示数，则水的沸点为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℃，当地的大气压强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（选填“高于”“等于”或“低于”）标准大气压。</w:t>
      </w:r>
    </w:p>
    <w:p w14:paraId="25212E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85825" cy="10477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3909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日，神舟十四号载人飞船返回舱在东风着陆场成功着陆，返回舱在减速着陆过程中，重力势能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。如图所示，当返回舱静止在水平地面时，所受重力和地面对它的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是一对平衡力。</w:t>
      </w:r>
    </w:p>
    <w:p w14:paraId="716D30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47800" cy="10477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B29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如图所示，是一款航天员造型音箱，其工作原理是通电导线在磁场中受到力的作用，下列实例中与该音箱工作原理一致的是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；能产生感应电流的是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3EB209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067300" cy="13335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469C1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4C8DF05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从嫦娥一号升空，到嫦娥五号携月壤返回，中国人一步步将“上九天揽月”的神话变为现实！如图所示，是玉兔二号月球车静止在着陆器斜面上的简化图。请画出玉兔二号月球车所受摩擦力和支持力的示意图。</w:t>
      </w:r>
    </w:p>
    <w:p w14:paraId="590560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24000" cy="962025"/>
            <wp:effectExtent l="0" t="0" r="0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24FF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如图所示，是“飞天”兴趣小组模拟的我国月球基地的照明电路，在遵守安全用电的前提下，请用笔画线代替导线将电路连接完整。</w:t>
      </w:r>
    </w:p>
    <w:p w14:paraId="611A5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9800" cy="1019175"/>
            <wp:effectExtent l="0" t="0" r="0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7E6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24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ADB5F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为测量小灯泡正常发光时的电阻，“飞天”兴趣小组利用图甲所示的实验器材进行了如下实验（小灯泡额定电压为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）：</w:t>
      </w:r>
    </w:p>
    <w:p w14:paraId="05B589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50876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508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ABA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）用笔画线代替导线将图甲的实验电路连接完整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</w:t>
      </w:r>
    </w:p>
    <w:p w14:paraId="70CE08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）闭合开关前，滑动变阻器滑片应滑到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端（选填“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”）；闭合开关后发现小灯泡不亮，电流表无示数，电压表有示数，电路中出现的故障可能是小灯泡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（选填“短路”或“断路”）；</w:t>
      </w:r>
    </w:p>
    <w:p w14:paraId="36124B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）排除故障后，闭合开关，移动滑片，测量得出了如下数据：</w:t>
      </w:r>
    </w:p>
    <w:tbl>
      <w:tblPr>
        <w:tblStyle w:val="4"/>
        <w:tblW w:w="48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233"/>
        <w:gridCol w:w="1234"/>
        <w:gridCol w:w="1159"/>
        <w:gridCol w:w="1264"/>
      </w:tblGrid>
      <w:tr w14:paraId="36FEF7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AB7B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0DD56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6192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B51D84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2F07ED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986C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44BE5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1.0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4C27B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E8D9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5.00</w:t>
            </w:r>
          </w:p>
        </w:tc>
      </w:tr>
      <w:tr w14:paraId="051ECA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2E71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BBD1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0FF4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9420D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6.25</w:t>
            </w:r>
          </w:p>
        </w:tc>
      </w:tr>
      <w:tr w14:paraId="00A00C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32DD1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A68B57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15E1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0.26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8DE9D0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7.70</w:t>
            </w:r>
          </w:p>
        </w:tc>
      </w:tr>
      <w:tr w14:paraId="5343AB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095193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A469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5763410" name="图片 57634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63410" name="图片 5763410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6F740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ED3EA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7069C1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C1C26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23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6BB81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3.0</w:t>
            </w:r>
          </w:p>
        </w:tc>
        <w:tc>
          <w:tcPr>
            <w:tcW w:w="11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51043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W w:w="126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6C377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10.00</w:t>
            </w:r>
          </w:p>
        </w:tc>
      </w:tr>
    </w:tbl>
    <w:p w14:paraId="6C6A6BE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当电压表示数为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时，电流示数如图乙所示，示数是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，此时小灯泡的电阻值为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（结果保留两位小数）；</w:t>
      </w:r>
    </w:p>
    <w:p w14:paraId="4A44BD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）根据实验数据绘制了如图丙所示小灯泡的</w:t>
      </w:r>
      <w:r>
        <w:rPr>
          <w:rFonts w:ascii="Times New Roman" w:hAnsi="Times New Roman" w:eastAsia="Times New Roman" w:cs="Times New Roman"/>
          <w:i/>
          <w:color w:val="000000"/>
        </w:rPr>
        <w:t>I-U</w:t>
      </w:r>
      <w:r>
        <w:rPr>
          <w:rFonts w:ascii="宋体" w:hAnsi="宋体" w:eastAsia="宋体" w:cs="宋体"/>
          <w:color w:val="000000"/>
        </w:rPr>
        <w:t>图像，结合数据和图像分析小灯泡的电阻值发生变化的原因：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569E90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如图甲所示，是天宫课堂中航天员王亚平讲授“水球光学实验”时的场景，受此影响“飞天”兴趣小组利用如图乙所示的实验装置展开了“凸透镜成像规律”的探究实验。</w:t>
      </w:r>
    </w:p>
    <w:p w14:paraId="327FD0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124450" cy="13335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B20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）图甲中水球相当于一个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，它对光具有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作用；</w:t>
      </w:r>
    </w:p>
    <w:p w14:paraId="0C6F455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）王亚平所成的像是倒立、缩小的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像，生活中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（选填“照相机”“投影仪”或“放大镜”）就是利用这一原理工作的；</w:t>
      </w:r>
    </w:p>
    <w:p w14:paraId="7CF9BE8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）图乙中凸透镜的焦距为</w:t>
      </w:r>
      <w:r>
        <w:rPr>
          <w:rFonts w:ascii="Times New Roman" w:hAnsi="Times New Roman" w:eastAsia="Times New Roman" w:cs="Times New Roman"/>
          <w:color w:val="000000"/>
        </w:rPr>
        <w:t>15cm</w:t>
      </w:r>
      <w:r>
        <w:rPr>
          <w:rFonts w:ascii="宋体" w:hAnsi="宋体" w:eastAsia="宋体" w:cs="宋体"/>
          <w:color w:val="000000"/>
        </w:rPr>
        <w:t>，当蜡烛从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处移动至</w:t>
      </w:r>
      <w:r>
        <w:rPr>
          <w:rFonts w:ascii="Times New Roman" w:hAnsi="Times New Roman" w:eastAsia="Times New Roman" w:cs="Times New Roman"/>
          <w:color w:val="000000"/>
        </w:rPr>
        <w:t>30cm</w:t>
      </w:r>
      <w:r>
        <w:rPr>
          <w:rFonts w:ascii="宋体" w:hAnsi="宋体" w:eastAsia="宋体" w:cs="宋体"/>
          <w:color w:val="000000"/>
        </w:rPr>
        <w:t>处时，为了再次得到清晰的像，光屏应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（选填“远离”或“靠近”）凸透镜，且所成的像是倒立、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的实像；</w:t>
      </w:r>
    </w:p>
    <w:p w14:paraId="2E234A0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）如果将蜡烛换成如图丙所示的“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”字光源，其优点是：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（只写一条即可）。</w:t>
      </w:r>
    </w:p>
    <w:p w14:paraId="28ED1B5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“权衡”一词，在古代分别指秤砣和秤杆，现代多表示事物在动态中维持平衡的状态。在学习杠杆相关知识后，“飞天”兴趣小组尝试做了简易杆秤并进行了以下探究：</w:t>
      </w:r>
    </w:p>
    <w:p w14:paraId="2A578B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活动一：了解杆秤的构造及物理原理：</w:t>
      </w:r>
    </w:p>
    <w:p w14:paraId="3EE2DD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如图甲所示，杆秤由秤盘（放置待称量的物体）、秤砣、秤杆（标有刻度，可读取被称物体质量）、提纽组成；</w:t>
      </w:r>
    </w:p>
    <w:p w14:paraId="6BB4EA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71950" cy="15811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408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）参照图乙，图甲中提纽相当于杠杆的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，结合“秤砣虽小压千斤”这句话，此时杆秤相当于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杠杆；</w:t>
      </w:r>
    </w:p>
    <w:p w14:paraId="394C9A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活动二：自制简易杆秤：</w:t>
      </w:r>
    </w:p>
    <w:p w14:paraId="299E81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该兴趣小组自制杆秤如图甲所示。其中：秤砣质量为</w:t>
      </w:r>
      <w:r>
        <w:rPr>
          <w:rFonts w:ascii="Times New Roman" w:hAnsi="Times New Roman" w:eastAsia="Times New Roman" w:cs="Times New Roman"/>
          <w:color w:val="000000"/>
        </w:rPr>
        <w:t>200g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点为秤盘挂绳位置，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点为提纽挂绳位置，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点为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刻度线位置；</w:t>
      </w:r>
    </w:p>
    <w:p w14:paraId="265806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）由图甲可知，利用该杆秤最多可称量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的物体，</w:t>
      </w:r>
      <w:r>
        <w:rPr>
          <w:rFonts w:ascii="Times New Roman" w:hAnsi="Times New Roman" w:eastAsia="Times New Roman" w:cs="Times New Roman"/>
          <w:i/>
          <w:color w:val="000000"/>
        </w:rPr>
        <w:t>D</w:t>
      </w:r>
      <w:r>
        <w:rPr>
          <w:rFonts w:ascii="宋体" w:hAnsi="宋体" w:eastAsia="宋体" w:cs="宋体"/>
          <w:color w:val="000000"/>
        </w:rPr>
        <w:t>点处的刻度数为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0ABC1FE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）忽略秤杆自身重量对杆秤平衡的影响，用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5" o:title="eqId77ab1256702aef4e9f1a5eb6c12ecc96"/>
            <o:lock v:ext="edit" aspectratio="t"/>
            <w10:wrap type="none"/>
            <w10:anchorlock/>
          </v:shape>
          <o:OLEObject Type="Embed" ProgID="Equation.DSMT4" ShapeID="_x0000_i1029" DrawAspect="Content" ObjectID="_146807572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表示秤砣质量，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6pt;" o:ole="t" filled="f" o:preferrelative="t" stroked="f" coordsize="21600,21600">
            <v:path/>
            <v:fill on="f" focussize="0,0"/>
            <v:stroke on="f" joinstyle="miter"/>
            <v:imagedata r:id="rId47" o:title="eqId1fbd67f60f04c278bdd867fdb3979dfb"/>
            <o:lock v:ext="edit" aspectratio="t"/>
            <w10:wrap type="none"/>
            <w10:anchorlock/>
          </v:shape>
          <o:OLEObject Type="Embed" ProgID="Equation.DSMT4" ShapeID="_x0000_i1030" DrawAspect="Content" ObjectID="_146807573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表示物体和秤盘质量，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9pt;" o:ole="t" filled="f" o:preferrelative="t" stroked="f" coordsize="21600,21600">
            <v:path/>
            <v:fill on="f" focussize="0,0"/>
            <v:stroke on="f" joinstyle="miter"/>
            <v:imagedata r:id="rId49" o:title="eqId2e9b0f5f44abbc6544a2f672b025b013"/>
            <o:lock v:ext="edit" aspectratio="t"/>
            <w10:wrap type="none"/>
            <w10:anchorlock/>
          </v:shape>
          <o:OLEObject Type="Embed" ProgID="Equation.DSMT4" ShapeID="_x0000_i1031" DrawAspect="Content" ObjectID="_146807573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之间的距离，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8pt;width:9.75pt;" o:ole="t" filled="f" o:preferrelative="t" stroked="f" coordsize="21600,21600">
            <v:path/>
            <v:fill on="f" focussize="0,0"/>
            <v:stroke on="f" joinstyle="miter"/>
            <v:imagedata r:id="rId51" o:title="eqId3f6f17bc385bafb37e8f964e5eb99cd0"/>
            <o:lock v:ext="edit" aspectratio="t"/>
            <w10:wrap type="none"/>
            <w10:anchorlock/>
          </v:shape>
          <o:OLEObject Type="Embed" ProgID="Equation.DSMT4" ShapeID="_x0000_i1032" DrawAspect="Content" ObjectID="_1468075732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表示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之间的距离。根据杠杆平衡条件，当秤砣在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点处平衡时，将满足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（用上述物理量表示），由此可得，秤盘的质量为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1A863E9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）若想测量质量更大的物体，你可采取的办法是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（只写一条即可）。</w:t>
      </w:r>
    </w:p>
    <w:p w14:paraId="237153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9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84A34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月球上盖房子，真的遥不可及吗？我国某高校科研团队提出设想：利用月球土壤烧制出月壤砖，为人类在月球上建起科研基地做准备。如图甲所示，是“飞天”兴趣小组为月球科研基地工作人员设计的一款节能水暖电热毯，主要特点是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两区既可以单独使用，也可以同时使用，从而达到节能高效的目的。简化电路如图乙所示，电源电压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color w:val="000000"/>
        </w:rPr>
        <w:t>=220V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3" o:title="eqId5d6f371b60b8d747433ac85bba13074d"/>
            <o:lock v:ext="edit" aspectratio="t"/>
            <w10:wrap type="none"/>
            <w10:anchorlock/>
          </v:shape>
          <o:OLEObject Type="Embed" ProgID="Equation.DSMT4" ShapeID="_x0000_i1033" DrawAspect="Content" ObjectID="_1468075733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15.75pt;" o:ole="t" filled="f" o:preferrelative="t" stroked="f" coordsize="21600,21600">
            <v:path/>
            <v:fill on="f" focussize="0,0"/>
            <v:stroke on="f" joinstyle="miter"/>
            <v:imagedata r:id="rId55" o:title="eqId56f51eabd8977a8c6f9fbe8e9d562066"/>
            <o:lock v:ext="edit" aspectratio="t"/>
            <w10:wrap type="none"/>
            <w10:anchorlock/>
          </v:shape>
          <o:OLEObject Type="Embed" ProgID="Equation.DSMT4" ShapeID="_x0000_i1034" DrawAspect="Content" ObjectID="_1468075734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均为电热丝，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8pt;width:81.9pt;" o:ole="t" filled="f" o:preferrelative="t" stroked="f" coordsize="21600,21600">
            <v:path/>
            <v:fill on="f" focussize="0,0"/>
            <v:stroke on="f" joinstyle="miter"/>
            <v:imagedata r:id="rId57" o:title="eqId99a46b77c53813440049a9983810cc75"/>
            <o:lock v:ext="edit" aspectratio="t"/>
            <w10:wrap type="none"/>
            <w10:anchorlock/>
          </v:shape>
          <o:OLEObject Type="Embed" ProgID="Equation.DSMT4" ShapeID="_x0000_i1035" DrawAspect="Content" ObjectID="_1468075735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。已知水的比热容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102.9pt;" o:ole="t" filled="f" o:preferrelative="t" stroked="f" coordsize="21600,21600">
            <v:path/>
            <v:fill on="f" focussize="0,0"/>
            <v:stroke on="f" joinstyle="miter"/>
            <v:imagedata r:id="rId59" o:title="eqId0a9ba8b6793a601870225c589e6d3953"/>
            <o:lock v:ext="edit" aspectratio="t"/>
            <w10:wrap type="none"/>
            <w10:anchorlock/>
          </v:shape>
          <o:OLEObject Type="Embed" ProgID="Equation.DSMT4" ShapeID="_x0000_i1036" DrawAspect="Content" ObjectID="_1468075736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554EE9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）单独使用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区时，若将电热毯中质量为</w:t>
      </w:r>
      <w:r>
        <w:rPr>
          <w:rFonts w:ascii="Times New Roman" w:hAnsi="Times New Roman" w:eastAsia="Times New Roman" w:cs="Times New Roman"/>
          <w:color w:val="000000"/>
        </w:rPr>
        <w:t>0.5kg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℃，用时</w:t>
      </w:r>
      <w:r>
        <w:rPr>
          <w:rFonts w:ascii="Times New Roman" w:hAnsi="Times New Roman" w:eastAsia="Times New Roman" w:cs="Times New Roman"/>
          <w:color w:val="000000"/>
        </w:rPr>
        <w:t>600s</w:t>
      </w:r>
      <w:r>
        <w:rPr>
          <w:rFonts w:ascii="宋体" w:hAnsi="宋体" w:eastAsia="宋体" w:cs="宋体"/>
          <w:color w:val="000000"/>
        </w:rPr>
        <w:t>：</w:t>
      </w:r>
    </w:p>
    <w:p w14:paraId="57C8501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①水吸收的热量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61" o:title="eqId22c14a3c70384d2c4981cc545f6a3875"/>
            <o:lock v:ext="edit" aspectratio="t"/>
            <w10:wrap type="none"/>
            <w10:anchorlock/>
          </v:shape>
          <o:OLEObject Type="Embed" ProgID="Equation.DSMT4" ShapeID="_x0000_i1037" DrawAspect="Content" ObjectID="_1468075737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4E82A6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②消耗的电能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；</w:t>
      </w:r>
    </w:p>
    <w:p w14:paraId="1AC6C7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③正常工作时的加热效率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宋体" w:hAnsi="宋体" w:eastAsia="宋体" w:cs="宋体"/>
          <w:color w:val="000000"/>
        </w:rPr>
        <w:t>（结果保留一位小数）；</w:t>
      </w:r>
    </w:p>
    <w:p w14:paraId="20225D5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）如果同时使用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区和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区，电路中的总功率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。</w:t>
      </w:r>
    </w:p>
    <w:p w14:paraId="2E8A28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0325" cy="140970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765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“飞天”兴趣小组在模拟搭建月球科研基地时，选取了某种砖块作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58750" cy="190500"/>
            <wp:effectExtent l="0" t="0" r="0" b="0"/>
            <wp:docPr id="5763408" name="图片 57634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3408" name="图片 5763408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建筑材料，钻取了一块圆柱体样品（样品不吸水）。已知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20.1pt;width:92.1pt;" o:ole="t" filled="f" o:preferrelative="t" stroked="f" coordsize="21600,21600">
            <v:path/>
            <v:fill on="f" focussize="0,0"/>
            <v:stroke on="f" joinstyle="miter"/>
            <v:imagedata r:id="rId65" o:title="eqIdd91a00b615f321db329d605a78512bce"/>
            <o:lock v:ext="edit" aspectratio="t"/>
            <w10:wrap type="none"/>
            <w10:anchorlock/>
          </v:shape>
          <o:OLEObject Type="Embed" ProgID="Equation.DSMT4" ShapeID="_x0000_i1038" DrawAspect="Content" ObjectID="_146807573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，求：</w:t>
      </w:r>
    </w:p>
    <w:p w14:paraId="0BFF66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）如图甲所示，利用弹簧测力计测得样品重力为</w:t>
      </w:r>
      <w:r>
        <w:rPr>
          <w:rFonts w:ascii="Times New Roman" w:hAnsi="Times New Roman" w:eastAsia="Times New Roman" w:cs="Times New Roman"/>
          <w:color w:val="000000"/>
        </w:rPr>
        <w:t>4.2N</w:t>
      </w:r>
      <w:r>
        <w:rPr>
          <w:rFonts w:ascii="宋体" w:hAnsi="宋体" w:eastAsia="宋体" w:cs="宋体"/>
          <w:color w:val="000000"/>
        </w:rPr>
        <w:t>，则该样品的质量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1AE1674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）如图乙所示，该样品浸没在水中时受到的浮力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9pt;width:17.5pt;" o:ole="t" filled="f" o:preferrelative="t" stroked="f" coordsize="21600,21600">
            <v:path/>
            <v:fill on="f" focussize="0,0"/>
            <v:stroke on="f" joinstyle="miter"/>
            <v:imagedata r:id="rId67" o:title="eqId7f981379c4666a67b48257939444ca27"/>
            <o:lock v:ext="edit" aspectratio="t"/>
            <w10:wrap type="none"/>
            <w10:anchorlock/>
          </v:shape>
          <o:OLEObject Type="Embed" ProgID="Equation.DSMT4" ShapeID="_x0000_i1039" DrawAspect="Content" ObjectID="_1468075739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7429D0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）该样品的密度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；</w:t>
      </w:r>
    </w:p>
    <w:p w14:paraId="12E45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）当该样品上表面距水面</w:t>
      </w:r>
      <w:r>
        <w:rPr>
          <w:rFonts w:ascii="Times New Roman" w:hAnsi="Times New Roman" w:eastAsia="Times New Roman" w:cs="Times New Roman"/>
          <w:color w:val="000000"/>
        </w:rPr>
        <w:t>4cm</w:t>
      </w:r>
      <w:r>
        <w:rPr>
          <w:rFonts w:ascii="宋体" w:hAnsi="宋体" w:eastAsia="宋体" w:cs="宋体"/>
          <w:color w:val="000000"/>
        </w:rPr>
        <w:t>处时，样品上表面所受水的压强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2.1pt;width:11.1pt;" o:ole="t" filled="f" o:preferrelative="t" stroked="f" coordsize="21600,21600">
            <v:path/>
            <v:fill on="f" focussize="0,0"/>
            <v:stroke on="f" joinstyle="miter"/>
            <v:imagedata r:id="rId69" o:title="eqIdb1010846eeec6c9da29640f5aa3f8738"/>
            <o:lock v:ext="edit" aspectratio="t"/>
            <w10:wrap type="none"/>
            <w10:anchorlock/>
          </v:shape>
          <o:OLEObject Type="Embed" ProgID="Equation.DSMT4" ShapeID="_x0000_i1040" DrawAspect="Content" ObjectID="_1468075740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1E69AC9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）请你为月球基地命名并简单介绍其寓意。</w:t>
      </w:r>
    </w:p>
    <w:p w14:paraId="675329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971550" cy="2209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220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21300A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7E527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2E0D31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ECCCD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A82C9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CE3CF74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4582B1C"/>
    <w:rsid w:val="296F68D4"/>
    <w:rsid w:val="38274566"/>
    <w:rsid w:val="5A3622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2" Type="http://schemas.openxmlformats.org/officeDocument/2006/relationships/fontTable" Target="fontTable.xml"/><Relationship Id="rId71" Type="http://schemas.openxmlformats.org/officeDocument/2006/relationships/customXml" Target="../customXml/item1.xml"/><Relationship Id="rId70" Type="http://schemas.openxmlformats.org/officeDocument/2006/relationships/image" Target="media/image45.png"/><Relationship Id="rId7" Type="http://schemas.openxmlformats.org/officeDocument/2006/relationships/footer" Target="footer2.xml"/><Relationship Id="rId69" Type="http://schemas.openxmlformats.org/officeDocument/2006/relationships/image" Target="media/image44.wmf"/><Relationship Id="rId68" Type="http://schemas.openxmlformats.org/officeDocument/2006/relationships/oleObject" Target="embeddings/oleObject16.bin"/><Relationship Id="rId67" Type="http://schemas.openxmlformats.org/officeDocument/2006/relationships/image" Target="media/image43.wmf"/><Relationship Id="rId66" Type="http://schemas.openxmlformats.org/officeDocument/2006/relationships/oleObject" Target="embeddings/oleObject15.bin"/><Relationship Id="rId65" Type="http://schemas.openxmlformats.org/officeDocument/2006/relationships/image" Target="media/image42.wmf"/><Relationship Id="rId64" Type="http://schemas.openxmlformats.org/officeDocument/2006/relationships/oleObject" Target="embeddings/oleObject14.bin"/><Relationship Id="rId63" Type="http://schemas.openxmlformats.org/officeDocument/2006/relationships/image" Target="media/image41.wmf"/><Relationship Id="rId62" Type="http://schemas.openxmlformats.org/officeDocument/2006/relationships/image" Target="media/image40.png"/><Relationship Id="rId61" Type="http://schemas.openxmlformats.org/officeDocument/2006/relationships/image" Target="media/image39.wmf"/><Relationship Id="rId60" Type="http://schemas.openxmlformats.org/officeDocument/2006/relationships/oleObject" Target="embeddings/oleObject13.bin"/><Relationship Id="rId6" Type="http://schemas.openxmlformats.org/officeDocument/2006/relationships/footer" Target="footer1.xml"/><Relationship Id="rId59" Type="http://schemas.openxmlformats.org/officeDocument/2006/relationships/image" Target="media/image38.wmf"/><Relationship Id="rId58" Type="http://schemas.openxmlformats.org/officeDocument/2006/relationships/oleObject" Target="embeddings/oleObject12.bin"/><Relationship Id="rId57" Type="http://schemas.openxmlformats.org/officeDocument/2006/relationships/image" Target="media/image37.wmf"/><Relationship Id="rId56" Type="http://schemas.openxmlformats.org/officeDocument/2006/relationships/oleObject" Target="embeddings/oleObject11.bin"/><Relationship Id="rId55" Type="http://schemas.openxmlformats.org/officeDocument/2006/relationships/image" Target="media/image36.wmf"/><Relationship Id="rId54" Type="http://schemas.openxmlformats.org/officeDocument/2006/relationships/oleObject" Target="embeddings/oleObject10.bin"/><Relationship Id="rId53" Type="http://schemas.openxmlformats.org/officeDocument/2006/relationships/image" Target="media/image35.wmf"/><Relationship Id="rId52" Type="http://schemas.openxmlformats.org/officeDocument/2006/relationships/oleObject" Target="embeddings/oleObject9.bin"/><Relationship Id="rId51" Type="http://schemas.openxmlformats.org/officeDocument/2006/relationships/image" Target="media/image34.wmf"/><Relationship Id="rId50" Type="http://schemas.openxmlformats.org/officeDocument/2006/relationships/oleObject" Target="embeddings/oleObject8.bin"/><Relationship Id="rId5" Type="http://schemas.openxmlformats.org/officeDocument/2006/relationships/header" Target="header3.xml"/><Relationship Id="rId49" Type="http://schemas.openxmlformats.org/officeDocument/2006/relationships/image" Target="media/image33.wmf"/><Relationship Id="rId48" Type="http://schemas.openxmlformats.org/officeDocument/2006/relationships/oleObject" Target="embeddings/oleObject7.bin"/><Relationship Id="rId47" Type="http://schemas.openxmlformats.org/officeDocument/2006/relationships/image" Target="media/image32.wmf"/><Relationship Id="rId46" Type="http://schemas.openxmlformats.org/officeDocument/2006/relationships/oleObject" Target="embeddings/oleObject6.bin"/><Relationship Id="rId45" Type="http://schemas.openxmlformats.org/officeDocument/2006/relationships/image" Target="media/image31.wmf"/><Relationship Id="rId44" Type="http://schemas.openxmlformats.org/officeDocument/2006/relationships/oleObject" Target="embeddings/oleObject5.bin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wmf"/><Relationship Id="rId40" Type="http://schemas.openxmlformats.org/officeDocument/2006/relationships/image" Target="media/image27.png"/><Relationship Id="rId4" Type="http://schemas.openxmlformats.org/officeDocument/2006/relationships/header" Target="header2.xml"/><Relationship Id="rId39" Type="http://schemas.openxmlformats.org/officeDocument/2006/relationships/image" Target="media/image26.png"/><Relationship Id="rId38" Type="http://schemas.openxmlformats.org/officeDocument/2006/relationships/image" Target="media/image25.png"/><Relationship Id="rId37" Type="http://schemas.openxmlformats.org/officeDocument/2006/relationships/image" Target="media/image24.png"/><Relationship Id="rId36" Type="http://schemas.openxmlformats.org/officeDocument/2006/relationships/image" Target="media/image23.png"/><Relationship Id="rId35" Type="http://schemas.openxmlformats.org/officeDocument/2006/relationships/image" Target="media/image22.png"/><Relationship Id="rId34" Type="http://schemas.openxmlformats.org/officeDocument/2006/relationships/image" Target="media/image21.png"/><Relationship Id="rId33" Type="http://schemas.openxmlformats.org/officeDocument/2006/relationships/image" Target="media/image20.png"/><Relationship Id="rId32" Type="http://schemas.openxmlformats.org/officeDocument/2006/relationships/image" Target="media/image19.png"/><Relationship Id="rId31" Type="http://schemas.openxmlformats.org/officeDocument/2006/relationships/image" Target="media/image18.png"/><Relationship Id="rId30" Type="http://schemas.openxmlformats.org/officeDocument/2006/relationships/image" Target="media/image17.wmf"/><Relationship Id="rId3" Type="http://schemas.openxmlformats.org/officeDocument/2006/relationships/header" Target="header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4.bin"/><Relationship Id="rId27" Type="http://schemas.openxmlformats.org/officeDocument/2006/relationships/image" Target="media/image15.wmf"/><Relationship Id="rId26" Type="http://schemas.openxmlformats.org/officeDocument/2006/relationships/oleObject" Target="embeddings/oleObject3.bin"/><Relationship Id="rId25" Type="http://schemas.openxmlformats.org/officeDocument/2006/relationships/image" Target="media/image14.png"/><Relationship Id="rId24" Type="http://schemas.openxmlformats.org/officeDocument/2006/relationships/image" Target="media/image13.pn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wmf"/><Relationship Id="rId20" Type="http://schemas.openxmlformats.org/officeDocument/2006/relationships/oleObject" Target="embeddings/oleObject2.bin"/><Relationship Id="rId2" Type="http://schemas.openxmlformats.org/officeDocument/2006/relationships/settings" Target="settings.xml"/><Relationship Id="rId19" Type="http://schemas.openxmlformats.org/officeDocument/2006/relationships/image" Target="media/image9.wmf"/><Relationship Id="rId18" Type="http://schemas.openxmlformats.org/officeDocument/2006/relationships/oleObject" Target="embeddings/oleObject1.bin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wmf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4502</Words>
  <Characters>5013</Characters>
  <Lines>0</Lines>
  <Paragraphs>0</Paragraphs>
  <TotalTime>5</TotalTime>
  <ScaleCrop>false</ScaleCrop>
  <LinksUpToDate>false</LinksUpToDate>
  <CharactersWithSpaces>5135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2024-07-06T12:11:00Z</dcterms:created>
  <dc:creator>学科网试题生产平台</dc:creator>
  <dc:description>3533374037540864</dc:description>
  <cp:lastModifiedBy>上帝掷骰子吗</cp:lastModifiedBy>
  <dcterms:modified xsi:type="dcterms:W3CDTF">2026-02-09T06:11:14Z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AF477DFD4A76404EA166CCE6874DA8EE_12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