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C0558">
      <w:pPr>
        <w:widowControl w:val="0"/>
        <w:spacing w:before="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11874500</wp:posOffset>
            </wp:positionV>
            <wp:extent cx="476250" cy="47625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32"/>
          <w:szCs w:val="32"/>
        </w:rPr>
        <w:t>物理部分</w:t>
      </w:r>
    </w:p>
    <w:p w14:paraId="7B40F5EC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二、选择题（本大题共</w:t>
      </w:r>
      <w:r>
        <w:rPr>
          <w:b/>
          <w:bCs/>
        </w:rPr>
        <w:t>10</w:t>
      </w:r>
      <w:r>
        <w:rPr>
          <w:rFonts w:ascii="宋体" w:hAnsi="宋体" w:eastAsia="宋体" w:cs="宋体"/>
          <w:b/>
          <w:bCs/>
        </w:rPr>
        <w:t>个小题，每小题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30</w:t>
      </w:r>
      <w:r>
        <w:rPr>
          <w:rFonts w:ascii="宋体" w:hAnsi="宋体" w:eastAsia="宋体" w:cs="宋体"/>
          <w:b/>
          <w:bCs/>
        </w:rPr>
        <w:t>分。在每小题的四个选项中，只有一项符合题目要求，请选出并在答题卡上将该项涂黑）</w:t>
      </w:r>
    </w:p>
    <w:p w14:paraId="048C333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如图是为了纪念老红军谢宝金而立的铜像。在长征途中他背着一台</w:t>
      </w:r>
      <w:r>
        <w:rPr>
          <w:sz w:val="21"/>
          <w:szCs w:val="21"/>
        </w:rPr>
        <w:t>68kg</w:t>
      </w:r>
      <w:r>
        <w:rPr>
          <w:rFonts w:ascii="宋体" w:hAnsi="宋体" w:eastAsia="宋体" w:cs="宋体"/>
          <w:sz w:val="21"/>
          <w:szCs w:val="21"/>
        </w:rPr>
        <w:t>的发电机走完全程，创造了长征路上的奇迹。以下与这台发电机质量最接近的是（　　）</w:t>
      </w:r>
    </w:p>
    <w:p w14:paraId="1390E7D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81075" cy="13620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202A7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一支铅笔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一本物理教科书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一个篮球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一名中学生</w:t>
      </w:r>
    </w:p>
    <w:p w14:paraId="229CBE4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安全用电是每一位公民的必备素养。在家庭电路中，下列做法符合安全用电的是（　　）</w:t>
      </w:r>
    </w:p>
    <w:p w14:paraId="1564C76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更换灯泡时不需要断开开关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电冰箱的金属外壳需接地线</w:t>
      </w:r>
    </w:p>
    <w:p w14:paraId="2E2E274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电路着火可以立即用水扑灭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湿抹布可擦拭工作中的台灯</w:t>
      </w:r>
    </w:p>
    <w:p w14:paraId="40CFEE1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如图所示为科技小组制作的“火焰琴”。展示时，试管中金属丝和空气被加热，堵住或松开塑料管上不同的孔能发出不同声音。下列说法正确的是（　　）</w:t>
      </w:r>
    </w:p>
    <w:p w14:paraId="4D33171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76450" cy="14954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2E7F8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琴声不是由物体振动产生的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琴声在真空中传播速度最大</w:t>
      </w:r>
    </w:p>
    <w:p w14:paraId="10B9EAA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琴声是通过空气传入人耳的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按压不同的孔可以改变音色</w:t>
      </w:r>
    </w:p>
    <w:p w14:paraId="01FE06A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如图为运动员撑杆跳高的场景。他通过助跑将撑杆压弯后起跳，越过横杆，松手后撑杆恢复原状。下列说法正确的是（　　）</w:t>
      </w:r>
    </w:p>
    <w:p w14:paraId="32934E1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04950" cy="9239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7B983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助跑时运动员相对于地面是静止的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压弯撑杆说明力能改变物体的形状</w:t>
      </w:r>
    </w:p>
    <w:p w14:paraId="6B3E22B7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运动员鞋底的花纹是为了减小摩擦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松手后运动员仍然受撑杆的作用力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9" name="图片 100019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page number 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F7274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B8F454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如图为青少年眼病患者眼球与正常眼球对比图。关于该患者的晶状体及视力矫正，下列说法正确的是（　　）</w:t>
      </w:r>
    </w:p>
    <w:p w14:paraId="5FF2DA0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33650" cy="13335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30DE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对光的会聚能力太强，需佩戴近视眼镜</w:t>
      </w:r>
    </w:p>
    <w:p w14:paraId="70E6EEC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对光的会聚能力太强，需佩戴远视眼镜</w:t>
      </w:r>
    </w:p>
    <w:p w14:paraId="6D44652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对光的会聚能力太弱，需佩戴近视眼镜</w:t>
      </w:r>
    </w:p>
    <w:p w14:paraId="2F92F0D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对光的会聚能力太弱，需佩戴远视眼镜</w:t>
      </w:r>
    </w:p>
    <w:p w14:paraId="1B59F4E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如图所示，一辆公交车正在水平路面匀速向右行驶，遇到突发情况紧急刹车时，下列能正确表示车内拉环情形的是（　　）</w:t>
      </w:r>
    </w:p>
    <w:p w14:paraId="16814ED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33475" cy="83820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B7C00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90650" cy="90487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47775" cy="809625"/>
            <wp:effectExtent l="0" t="0" r="9525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08BE0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14450" cy="8572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23975" cy="866775"/>
            <wp:effectExtent l="0" t="0" r="9525" b="9525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7FAC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近年来风能和太阳能发电逐渐增多。为增加供电稳定性，需要储能系统进行调节。研究发现可利用“深井拉铁”技术储存电能，还能实现废旧矿井的再利用。如图所示，用电低峰时，电动机利用多余电能将重物提升至高处；用电高峰时，重物下降带动发电机发电。下列说法正确的是（　　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45" name="图片 100045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page number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D8A06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3272E7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14550" cy="1800225"/>
            <wp:effectExtent l="0" t="0" r="0" b="9525"/>
            <wp:docPr id="100059" name="图片 1000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656E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风能和太阳能都属于不可再生能源</w:t>
      </w:r>
    </w:p>
    <w:p w14:paraId="67F748B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用电低峰时，重物上升，机械能转化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90500"/>
            <wp:effectExtent l="0" t="0" r="9525" b="0"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电能</w:t>
      </w:r>
    </w:p>
    <w:p w14:paraId="66AEEBF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用电高峰时，重物下降，电能转化为机械能</w:t>
      </w:r>
    </w:p>
    <w:p w14:paraId="7125DF2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重物质量一定，井越深，能储存的电能越多</w:t>
      </w:r>
    </w:p>
    <w:p w14:paraId="3A4EE00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二氧化碳（</w:t>
      </w:r>
      <w:r>
        <w:rPr>
          <w:sz w:val="21"/>
          <w:szCs w:val="21"/>
        </w:rPr>
        <w:t>CO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）爆破技术是现代工程建设中非常环保的技术。起爆前高压泵将</w:t>
      </w:r>
      <w:r>
        <w:rPr>
          <w:sz w:val="21"/>
          <w:szCs w:val="21"/>
        </w:rPr>
        <w:t>CO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压缩成高压气体，液化后输入爆破筒内。如图所示，爆破时电加热管发热，使筒内的液态</w:t>
      </w:r>
      <w:r>
        <w:rPr>
          <w:sz w:val="21"/>
          <w:szCs w:val="21"/>
        </w:rPr>
        <w:t>CO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迅速汽化，形成的高压气体从泄气孔中喷出，实施爆破。下列说法正确的是（　　）</w:t>
      </w:r>
    </w:p>
    <w:p w14:paraId="189BFEE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0" cy="1257300"/>
            <wp:effectExtent l="0" t="0" r="0" b="0"/>
            <wp:docPr id="100063" name="图片 1000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5C41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高压泵压缩</w:t>
      </w:r>
      <w:r>
        <w:rPr>
          <w:sz w:val="21"/>
          <w:szCs w:val="21"/>
        </w:rPr>
        <w:t>CO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，气体内能增大，温度降低</w:t>
      </w:r>
    </w:p>
    <w:p w14:paraId="02FACD9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高压泵压缩</w:t>
      </w:r>
      <w:r>
        <w:rPr>
          <w:sz w:val="21"/>
          <w:szCs w:val="21"/>
        </w:rPr>
        <w:t>CO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，气体内能减小，温度升高</w:t>
      </w:r>
    </w:p>
    <w:p w14:paraId="24E4C90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高压</w:t>
      </w:r>
      <w:r>
        <w:rPr>
          <w:sz w:val="21"/>
          <w:szCs w:val="21"/>
        </w:rPr>
        <w:t>CO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气体喷出时，内能增大，温度升高</w:t>
      </w:r>
    </w:p>
    <w:p w14:paraId="6DEF13C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高压</w:t>
      </w:r>
      <w:r>
        <w:rPr>
          <w:sz w:val="21"/>
          <w:szCs w:val="21"/>
        </w:rPr>
        <w:t>CO</w:t>
      </w:r>
      <w:r>
        <w:rPr>
          <w:sz w:val="14"/>
          <w:szCs w:val="14"/>
        </w:rPr>
        <w:t>2</w:t>
      </w:r>
      <w:r>
        <w:rPr>
          <w:rFonts w:ascii="宋体" w:hAnsi="宋体" w:eastAsia="宋体" w:cs="宋体"/>
          <w:sz w:val="21"/>
          <w:szCs w:val="21"/>
        </w:rPr>
        <w:t>气体喷出时，内能减小，温度降低</w:t>
      </w:r>
    </w:p>
    <w:p w14:paraId="0EBA8EE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小明从电动玩具上拆下一块电池。为了确定该电池的正负极，他设计了以下四种方案，其中可行的是（　　）</w:t>
      </w:r>
    </w:p>
    <w:p w14:paraId="47C873E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0" cy="628650"/>
            <wp:effectExtent l="0" t="0" r="0" b="0"/>
            <wp:docPr id="100065" name="图片 1000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00150" cy="723900"/>
            <wp:effectExtent l="0" t="0" r="0" b="0"/>
            <wp:docPr id="100067" name="图片 1000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90625" cy="666750"/>
            <wp:effectExtent l="0" t="0" r="9525" b="0"/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90600" cy="809625"/>
            <wp:effectExtent l="0" t="0" r="0" b="9525"/>
            <wp:docPr id="100071" name="图片 1000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E788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海鲜保存常要求温度低于</w:t>
      </w:r>
      <w:r>
        <w:rPr>
          <w:sz w:val="21"/>
          <w:szCs w:val="21"/>
        </w:rPr>
        <w:t>-18</w:t>
      </w:r>
      <w:r>
        <w:rPr>
          <w:rFonts w:ascii="Cambria Math" w:hAnsi="Cambria Math" w:eastAsia="Cambria Math" w:cs="Cambria Math"/>
          <w:sz w:val="21"/>
          <w:szCs w:val="21"/>
        </w:rPr>
        <w:t>℃</w:t>
      </w:r>
      <w:r>
        <w:rPr>
          <w:rFonts w:ascii="宋体" w:hAnsi="宋体" w:eastAsia="宋体" w:cs="宋体"/>
          <w:sz w:val="21"/>
          <w:szCs w:val="21"/>
        </w:rPr>
        <w:t>。小明为海鲜市场的冷库设计了温度自动报警器，其原理如图甲所示。控制电路和工作电路的电源电压均为</w:t>
      </w:r>
      <w:r>
        <w:rPr>
          <w:sz w:val="21"/>
          <w:szCs w:val="21"/>
        </w:rPr>
        <w:t>3V</w:t>
      </w:r>
      <w:r>
        <w:rPr>
          <w:rFonts w:ascii="宋体" w:hAnsi="宋体" w:eastAsia="宋体" w:cs="宋体"/>
          <w:sz w:val="21"/>
          <w:szCs w:val="21"/>
        </w:rPr>
        <w:t>保持不变，电磁铁线圈电阻忽略不计，乙图为热敏电阻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随温度变化的图像。冷库温度等于或高于</w:t>
      </w:r>
      <w:r>
        <w:rPr>
          <w:sz w:val="21"/>
          <w:szCs w:val="21"/>
        </w:rPr>
        <w:t>-18</w:t>
      </w:r>
      <w:r>
        <w:rPr>
          <w:rFonts w:ascii="Cambria Math" w:hAnsi="Cambria Math" w:eastAsia="Cambria Math" w:cs="Cambria Math"/>
          <w:sz w:val="21"/>
          <w:szCs w:val="21"/>
        </w:rPr>
        <w:t>℃</w:t>
      </w:r>
      <w:r>
        <w:rPr>
          <w:rFonts w:ascii="宋体" w:hAnsi="宋体" w:eastAsia="宋体" w:cs="宋体"/>
          <w:sz w:val="21"/>
          <w:szCs w:val="21"/>
        </w:rPr>
        <w:t>时，工作电路报警。下列说法正确的是（　　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73" name="图片 100073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page number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99E08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EF15CE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981450" cy="1524000"/>
            <wp:effectExtent l="0" t="0" r="0" b="0"/>
            <wp:docPr id="100087" name="图片 1000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8935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冷库温度升高时，热敏电阻</w:t>
      </w:r>
      <w:r>
        <w:rPr>
          <w:i/>
          <w:iCs/>
          <w:sz w:val="21"/>
          <w:szCs w:val="21"/>
        </w:rPr>
        <w:t>R</w:t>
      </w:r>
      <w:r>
        <w:rPr>
          <w:rFonts w:ascii="宋体" w:hAnsi="宋体" w:eastAsia="宋体" w:cs="宋体"/>
          <w:sz w:val="21"/>
          <w:szCs w:val="21"/>
        </w:rPr>
        <w:t>的阻值变大</w:t>
      </w:r>
    </w:p>
    <w:p w14:paraId="492650C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工作电路报警时，衔铁被吸下，灯亮铃不响</w:t>
      </w:r>
    </w:p>
    <w:p w14:paraId="6B65236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冷库温度为</w:t>
      </w:r>
      <w:r>
        <w:rPr>
          <w:sz w:val="21"/>
          <w:szCs w:val="21"/>
        </w:rPr>
        <w:t>-18</w:t>
      </w:r>
      <w:r>
        <w:rPr>
          <w:rFonts w:ascii="Cambria Math" w:hAnsi="Cambria Math" w:eastAsia="Cambria Math" w:cs="Cambria Math"/>
          <w:sz w:val="21"/>
          <w:szCs w:val="21"/>
        </w:rPr>
        <w:t>℃</w:t>
      </w:r>
      <w:r>
        <w:rPr>
          <w:rFonts w:ascii="宋体" w:hAnsi="宋体" w:eastAsia="宋体" w:cs="宋体"/>
          <w:sz w:val="21"/>
          <w:szCs w:val="21"/>
        </w:rPr>
        <w:t>时，控制电路中电流为</w:t>
      </w:r>
      <w:r>
        <w:rPr>
          <w:sz w:val="21"/>
          <w:szCs w:val="21"/>
        </w:rPr>
        <w:t>0.03A</w:t>
      </w:r>
    </w:p>
    <w:p w14:paraId="5A582E2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冷库温度降低时，控制电路消耗的电功率变大</w:t>
      </w:r>
    </w:p>
    <w:p w14:paraId="4F7B7BF8">
      <w:pPr>
        <w:widowControl w:val="0"/>
        <w:spacing w:before="0" w:after="0" w:line="360" w:lineRule="auto"/>
        <w:jc w:val="center"/>
      </w:pPr>
      <w:r>
        <w:rPr>
          <w:rFonts w:ascii="宋体" w:hAnsi="宋体" w:eastAsia="宋体" w:cs="宋体"/>
          <w:b/>
          <w:bCs/>
        </w:rPr>
        <w:t>物理部分</w:t>
      </w:r>
    </w:p>
    <w:p w14:paraId="2CE2C862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八、实验探究题（本大题共</w:t>
      </w:r>
      <w:r>
        <w:rPr>
          <w:b/>
          <w:bCs/>
        </w:rPr>
        <w:t>5</w:t>
      </w:r>
      <w:r>
        <w:rPr>
          <w:rFonts w:ascii="宋体" w:hAnsi="宋体" w:eastAsia="宋体" w:cs="宋体"/>
          <w:b/>
          <w:bCs/>
        </w:rPr>
        <w:t>个小题，</w:t>
      </w:r>
      <w:r>
        <w:rPr>
          <w:b/>
          <w:bCs/>
        </w:rPr>
        <w:t>31</w:t>
      </w:r>
      <w:r>
        <w:rPr>
          <w:rFonts w:ascii="宋体" w:hAnsi="宋体" w:eastAsia="宋体" w:cs="宋体"/>
          <w:b/>
          <w:bCs/>
        </w:rPr>
        <w:t>小题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分，</w:t>
      </w:r>
      <w:r>
        <w:rPr>
          <w:b/>
          <w:bCs/>
        </w:rPr>
        <w:t>32</w:t>
      </w:r>
      <w:r>
        <w:rPr>
          <w:rFonts w:ascii="宋体" w:hAnsi="宋体" w:eastAsia="宋体" w:cs="宋体"/>
          <w:b/>
          <w:bCs/>
        </w:rPr>
        <w:t>小题</w:t>
      </w:r>
      <w:r>
        <w:rPr>
          <w:b/>
          <w:bCs/>
        </w:rPr>
        <w:t>9</w:t>
      </w:r>
      <w:r>
        <w:rPr>
          <w:rFonts w:ascii="宋体" w:hAnsi="宋体" w:eastAsia="宋体" w:cs="宋体"/>
          <w:b/>
          <w:bCs/>
        </w:rPr>
        <w:t>分，</w:t>
      </w:r>
      <w:r>
        <w:rPr>
          <w:b/>
          <w:bCs/>
        </w:rPr>
        <w:t>33</w:t>
      </w:r>
      <w:r>
        <w:rPr>
          <w:rFonts w:ascii="宋体" w:hAnsi="宋体" w:eastAsia="宋体" w:cs="宋体"/>
          <w:b/>
          <w:bCs/>
        </w:rPr>
        <w:t>小题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分，</w:t>
      </w:r>
      <w:r>
        <w:rPr>
          <w:b/>
          <w:bCs/>
        </w:rPr>
        <w:t>34</w:t>
      </w:r>
      <w:r>
        <w:rPr>
          <w:rFonts w:ascii="宋体" w:hAnsi="宋体" w:eastAsia="宋体" w:cs="宋体"/>
          <w:b/>
          <w:bCs/>
        </w:rPr>
        <w:t>小题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</w:t>
      </w:r>
      <w:r>
        <w:rPr>
          <w:b/>
          <w:bCs/>
        </w:rPr>
        <w:t>35</w:t>
      </w:r>
      <w:r>
        <w:rPr>
          <w:rFonts w:ascii="宋体" w:hAnsi="宋体" w:eastAsia="宋体" w:cs="宋体"/>
          <w:b/>
          <w:bCs/>
        </w:rPr>
        <w:t>小题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24</w:t>
      </w:r>
      <w:r>
        <w:rPr>
          <w:rFonts w:ascii="宋体" w:hAnsi="宋体" w:eastAsia="宋体" w:cs="宋体"/>
          <w:b/>
          <w:bCs/>
        </w:rPr>
        <w:t>分）</w:t>
      </w:r>
    </w:p>
    <w:p w14:paraId="50D2F79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小明照镜子时，看到镜中自己的像，这个像有什么特点呢？为此他进行了实验探究。</w:t>
      </w:r>
    </w:p>
    <w:p w14:paraId="2FA80E8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85925" cy="1143000"/>
            <wp:effectExtent l="0" t="0" r="9525" b="0"/>
            <wp:docPr id="100089" name="图片 1000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56C9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实验思路：</w:t>
      </w:r>
    </w:p>
    <w:p w14:paraId="05E8E39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）探究平面镜成像的特点，关键是要确定像的位置和大小；</w:t>
      </w:r>
    </w:p>
    <w:p w14:paraId="0C0002F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）可选用</w:t>
      </w:r>
      <w:r>
        <w:rPr>
          <w:sz w:val="21"/>
          <w:szCs w:val="21"/>
        </w:rPr>
        <w:t>____________</w:t>
      </w:r>
      <w:r>
        <w:rPr>
          <w:rFonts w:ascii="宋体" w:hAnsi="宋体" w:eastAsia="宋体" w:cs="宋体"/>
          <w:sz w:val="21"/>
          <w:szCs w:val="21"/>
        </w:rPr>
        <w:t>作为平面镜观察像，先将点燃的蜡烛置于镜前，再用一支外形相同未点燃的蜡烛在镜后移动，通过是否与像重合来确定像的位置和大小，进而得到平面镜成像的特点；</w:t>
      </w:r>
    </w:p>
    <w:p w14:paraId="738217F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实验过程：</w:t>
      </w:r>
    </w:p>
    <w:p w14:paraId="27E340D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）按照实验思路进行操作，观察蜡烛与像完全重合后，在纸上分别标记平面镜、蜡烛和像的位置，并测量蜡烛和像到平面镜的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，记录在表格中。试着用光屏承接平面镜后面的像，观察光屏上能否呈现点燃蜡烛的像；</w:t>
      </w:r>
    </w:p>
    <w:p w14:paraId="239555C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）换用两个相同的跳棋子、两块相同的橡皮重复上述操作。多次实验的目的是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7D819BC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实验结论：</w:t>
      </w:r>
    </w:p>
    <w:p w14:paraId="2FAC89A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）平面镜所成的像为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（选填“实”或“虚”）像，像与物体关于镜面对称。</w:t>
      </w:r>
    </w:p>
    <w:p w14:paraId="6DE288D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实验室里有一个标识不清的定值电阻，小亮设计实验进行测量（电源为两节干电池）。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91" name="图片 100091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page number 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35C9A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E59BDC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09975" cy="1371600"/>
            <wp:effectExtent l="0" t="0" r="9525" b="0"/>
            <wp:docPr id="100105" name="图片 100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2918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）根据公式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可知，通过对电流和电压的测量来间接测出导体的电阻。请用笔画线代替导线将图甲的电路连接完整（导线不得交叉）；</w:t>
      </w:r>
      <w:r>
        <w:rPr>
          <w:sz w:val="21"/>
          <w:szCs w:val="21"/>
        </w:rPr>
        <w:t>___________</w:t>
      </w:r>
    </w:p>
    <w:p w14:paraId="456D44E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）连接电路时，开关应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，滑动变阻器的滑片</w:t>
      </w:r>
      <w:r>
        <w:rPr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应放在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（选填“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”或“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”）端。闭合开关，电压表示数接近电源电压，电流表无示数。经检查电流表及各接线处均完好，则电路的故障可能是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6CD25DB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）排除故障后闭合开关，移动滑片使电压表示数为</w:t>
      </w:r>
      <w:r>
        <w:rPr>
          <w:sz w:val="21"/>
          <w:szCs w:val="21"/>
        </w:rPr>
        <w:t>2.4V</w:t>
      </w:r>
      <w:r>
        <w:rPr>
          <w:rFonts w:ascii="宋体" w:hAnsi="宋体" w:eastAsia="宋体" w:cs="宋体"/>
          <w:sz w:val="21"/>
          <w:szCs w:val="21"/>
        </w:rPr>
        <w:t>，电流表示数如图乙所示为</w:t>
      </w:r>
      <w:r>
        <w:rPr>
          <w:sz w:val="21"/>
          <w:szCs w:val="21"/>
        </w:rPr>
        <w:t>___________A</w:t>
      </w:r>
      <w:r>
        <w:rPr>
          <w:rFonts w:ascii="宋体" w:hAnsi="宋体" w:eastAsia="宋体" w:cs="宋体"/>
          <w:sz w:val="21"/>
          <w:szCs w:val="21"/>
        </w:rPr>
        <w:t>，则电阻为</w:t>
      </w:r>
      <w:r>
        <w:rPr>
          <w:sz w:val="21"/>
          <w:szCs w:val="21"/>
        </w:rPr>
        <w:t>___________Ω</w:t>
      </w:r>
      <w:r>
        <w:rPr>
          <w:rFonts w:ascii="宋体" w:hAnsi="宋体" w:eastAsia="宋体" w:cs="宋体"/>
          <w:sz w:val="21"/>
          <w:szCs w:val="21"/>
        </w:rPr>
        <w:t>。小亮把该数据作为本实验的最终结果，请你做出评价或建议：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0EF7001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小明发现木头在水中是漂浮的，而铁块在水中会下沉，他猜想浮力的大小与浸没在液体中的物体的密度有关。为此他进行了如下探究，请你帮助他完成实验。</w:t>
      </w:r>
    </w:p>
    <w:p w14:paraId="6FF918D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62375" cy="1676400"/>
            <wp:effectExtent l="0" t="0" r="9525" b="0"/>
            <wp:docPr id="100107" name="图片 100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2153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实验思路：</w:t>
      </w:r>
    </w:p>
    <w:p w14:paraId="7FB9241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）选取体积相同、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不同的物体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分别浸没在水中，测出其所受浮力并进行比较；</w:t>
      </w:r>
    </w:p>
    <w:p w14:paraId="62A400D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实验过程：</w:t>
      </w:r>
    </w:p>
    <w:p w14:paraId="26F263D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）按照实验思路依次进行如图所示的操作，从甲图中可知物体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所受的浮力为</w:t>
      </w:r>
      <w:r>
        <w:rPr>
          <w:sz w:val="21"/>
          <w:szCs w:val="21"/>
        </w:rPr>
        <w:t>___________N</w:t>
      </w:r>
      <w:r>
        <w:rPr>
          <w:rFonts w:ascii="宋体" w:hAnsi="宋体" w:eastAsia="宋体" w:cs="宋体"/>
          <w:sz w:val="21"/>
          <w:szCs w:val="21"/>
        </w:rPr>
        <w:t>；观察乙图可知物体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在水中受到的拉力为</w:t>
      </w:r>
      <w:r>
        <w:rPr>
          <w:sz w:val="21"/>
          <w:szCs w:val="21"/>
        </w:rPr>
        <w:t>___________N</w:t>
      </w:r>
      <w:r>
        <w:rPr>
          <w:rFonts w:ascii="宋体" w:hAnsi="宋体" w:eastAsia="宋体" w:cs="宋体"/>
          <w:sz w:val="21"/>
          <w:szCs w:val="21"/>
        </w:rPr>
        <w:t>，并计算出物体</w:t>
      </w:r>
      <w:r>
        <w:rPr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所受的浮力；</w:t>
      </w:r>
    </w:p>
    <w:p w14:paraId="6E9B597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实验结论：</w:t>
      </w:r>
    </w:p>
    <w:p w14:paraId="45216DD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）分析实验数据，可得出初步结论：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1FE0524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小亮发现进入电梯后手机信号会变弱，老师告诉小亮这是因为密闭的电梯对手机信号有屏蔽作用。小亮想知道不同材质的密闭容器对手机信号是否都有屏蔽作用，他设计如下实验进行探究。</w:t>
      </w:r>
    </w:p>
    <w:p w14:paraId="1C27426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步骤一：收集纸盒、塑料盒、木盒、装茶叶的铁盒、铝质饭盒和锡箔纸做成的密闭盒子。</w:t>
      </w:r>
    </w:p>
    <w:p w14:paraId="41A15A1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步骤二：将一部手机分别放入密闭盒中，用另一部手机拨打该手机并记录现象如下表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76200"/>
            <wp:effectExtent l="0" t="0" r="0" b="0"/>
            <wp:docPr id="100109" name="图片 100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11" name="图片 100111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page number 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9EE10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tbl>
      <w:tblPr>
        <w:tblStyle w:val="4"/>
        <w:tblW w:w="5000" w:type="pct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925"/>
        <w:gridCol w:w="1356"/>
        <w:gridCol w:w="1356"/>
        <w:gridCol w:w="1356"/>
        <w:gridCol w:w="1357"/>
        <w:gridCol w:w="1357"/>
      </w:tblGrid>
      <w:tr w14:paraId="58648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05D38D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盒子材质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093FFC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纸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5EC832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塑料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8447DF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木头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5B6E33E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铁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768071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铝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968D9AE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锡箔</w:t>
            </w:r>
          </w:p>
        </w:tc>
      </w:tr>
      <w:tr w14:paraId="5B1648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6D794E1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能否打通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425352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2B4D40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85F199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C4F228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不能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931DB8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不能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CB7453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不能</w:t>
            </w:r>
          </w:p>
        </w:tc>
      </w:tr>
    </w:tbl>
    <w:p w14:paraId="37B9A4E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步骤三：从铁盒、铝盒和锡箔纸盒中拿出手机，手机立刻打通。</w:t>
      </w:r>
    </w:p>
    <w:p w14:paraId="38CFD5B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）手机是用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传递信息的。通过实验，可得出初步结论：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3340FB7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）过量的电磁波辐射对人体有害。小亮调查发现很多地方需要进行电磁波屏蔽，如：为减少微波泄漏，微波炉玻璃门上安装有致密的细金属网；医院</w:t>
      </w:r>
      <w:r>
        <w:rPr>
          <w:sz w:val="21"/>
          <w:szCs w:val="21"/>
        </w:rPr>
        <w:t>CT</w:t>
      </w:r>
      <w:r>
        <w:rPr>
          <w:rFonts w:ascii="宋体" w:hAnsi="宋体" w:eastAsia="宋体" w:cs="宋体"/>
          <w:sz w:val="21"/>
          <w:szCs w:val="21"/>
        </w:rPr>
        <w:t>室为防止射线泄漏，房门用含有铅板夹层的厚钢板制成。根据以上信息，请你提出一个可探究的科学问题：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0920FC8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由于全球变暖，世界各地许多冰川开始快速消融。如图所示，为了保护全球海拔最低、蕴含丰富地质学信息的四川达古冰川，科学家正在探索为冰川盖“被子”来减小太阳辐射热对冰川消融的影响。市场上有同种规格的白色、灰色、黑色三种颜色的纳米纤维布，选谁做“被子”呢？请你设计一个可操作的选择方案。</w:t>
      </w:r>
    </w:p>
    <w:p w14:paraId="2FBE830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19275" cy="1133475"/>
            <wp:effectExtent l="0" t="0" r="9525" b="9525"/>
            <wp:docPr id="100125" name="图片 1001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5849F">
      <w:pPr>
        <w:widowControl w:val="0"/>
        <w:spacing w:before="0" w:after="0" w:line="360" w:lineRule="auto"/>
      </w:pPr>
      <w:r>
        <w:rPr>
          <w:rFonts w:ascii="宋体" w:hAnsi="宋体" w:eastAsia="宋体" w:cs="宋体"/>
          <w:b/>
          <w:bCs/>
        </w:rPr>
        <w:t>九、综合应用题（本大题共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个小题，</w:t>
      </w:r>
      <w:r>
        <w:rPr>
          <w:b/>
          <w:bCs/>
        </w:rPr>
        <w:t>36</w:t>
      </w:r>
      <w:r>
        <w:rPr>
          <w:rFonts w:ascii="宋体" w:hAnsi="宋体" w:eastAsia="宋体" w:cs="宋体"/>
          <w:b/>
          <w:bCs/>
        </w:rPr>
        <w:t>、</w:t>
      </w:r>
      <w:r>
        <w:rPr>
          <w:b/>
          <w:bCs/>
        </w:rPr>
        <w:t>37</w:t>
      </w:r>
      <w:r>
        <w:rPr>
          <w:rFonts w:ascii="宋体" w:hAnsi="宋体" w:eastAsia="宋体" w:cs="宋体"/>
          <w:b/>
          <w:bCs/>
        </w:rPr>
        <w:t>、</w:t>
      </w:r>
      <w:r>
        <w:rPr>
          <w:b/>
          <w:bCs/>
        </w:rPr>
        <w:t>38</w:t>
      </w:r>
      <w:r>
        <w:rPr>
          <w:rFonts w:ascii="宋体" w:hAnsi="宋体" w:eastAsia="宋体" w:cs="宋体"/>
          <w:b/>
          <w:bCs/>
        </w:rPr>
        <w:t>小题各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分，</w:t>
      </w:r>
      <w:r>
        <w:rPr>
          <w:b/>
          <w:bCs/>
        </w:rPr>
        <w:t>39</w:t>
      </w:r>
      <w:r>
        <w:rPr>
          <w:rFonts w:ascii="宋体" w:hAnsi="宋体" w:eastAsia="宋体" w:cs="宋体"/>
          <w:b/>
          <w:bCs/>
        </w:rPr>
        <w:t>小题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</w:t>
      </w:r>
      <w:r>
        <w:rPr>
          <w:b/>
          <w:bCs/>
        </w:rPr>
        <w:t>40</w:t>
      </w:r>
      <w:r>
        <w:rPr>
          <w:rFonts w:ascii="宋体" w:hAnsi="宋体" w:eastAsia="宋体" w:cs="宋体"/>
          <w:b/>
          <w:bCs/>
        </w:rPr>
        <w:t>、</w:t>
      </w:r>
      <w:r>
        <w:rPr>
          <w:b/>
          <w:bCs/>
        </w:rPr>
        <w:t>41</w:t>
      </w:r>
      <w:r>
        <w:rPr>
          <w:rFonts w:ascii="宋体" w:hAnsi="宋体" w:eastAsia="宋体" w:cs="宋体"/>
          <w:b/>
          <w:bCs/>
        </w:rPr>
        <w:t>小题各</w:t>
      </w:r>
      <w:r>
        <w:rPr>
          <w:b/>
          <w:bCs/>
        </w:rPr>
        <w:t>6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26</w:t>
      </w:r>
      <w:r>
        <w:rPr>
          <w:rFonts w:ascii="宋体" w:hAnsi="宋体" w:eastAsia="宋体" w:cs="宋体"/>
          <w:b/>
          <w:bCs/>
        </w:rPr>
        <w:t>分）</w:t>
      </w:r>
    </w:p>
    <w:p w14:paraId="32726D3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小明在成长笔记中记录了如下错题，请你帮助他找出错误之处、分析错因并写出正确解答过程。</w:t>
      </w:r>
    </w:p>
    <w:tbl>
      <w:tblPr>
        <w:tblStyle w:val="4"/>
        <w:tblW w:w="829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80"/>
        <w:gridCol w:w="1815"/>
      </w:tblGrid>
      <w:tr w14:paraId="48091E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966266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错题记录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48C144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错题改正</w:t>
            </w:r>
          </w:p>
        </w:tc>
      </w:tr>
      <w:tr w14:paraId="4BAF02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10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DD586B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站立地面踏脚跟是中国传统文化“八段锦”的第八式。如图为踏脚跟时左脚的一些相关数据，当脚跟抬离地面时，请你计算小腿肌肉拉力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F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14"/>
                <w:szCs w:val="14"/>
              </w:rPr>
              <w:t>1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的大小。</w:t>
            </w:r>
          </w:p>
          <w:p w14:paraId="5D4AE92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028700" cy="1914525"/>
                  <wp:effectExtent l="0" t="0" r="0" b="9525"/>
                  <wp:docPr id="100127" name="图片 10012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7" name="图片 1001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91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343A0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解：如图将左脚看作杠杆，抬脚跟时脚烧支点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O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转动，动力为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F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14"/>
                <w:szCs w:val="14"/>
              </w:rPr>
              <w:t>1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，阻力为</w:t>
            </w:r>
            <w:r>
              <w:rPr>
                <w:b w:val="0"/>
                <w:bCs w:val="0"/>
                <w:i/>
                <w:iCs/>
                <w:smallCaps w:val="0"/>
                <w:color w:val="000000"/>
                <w:sz w:val="21"/>
                <w:szCs w:val="21"/>
              </w:rPr>
              <w:t>F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14"/>
                <w:szCs w:val="14"/>
              </w:rPr>
              <w:t>2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。根据杠杆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C2E4E80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错误之处：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______________</w:t>
            </w:r>
          </w:p>
          <w:p w14:paraId="70D73A1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错因分析：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_______________</w:t>
            </w:r>
          </w:p>
          <w:p w14:paraId="021B9AF2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正确解答：</w:t>
            </w:r>
          </w:p>
        </w:tc>
      </w:tr>
    </w:tbl>
    <w:p w14:paraId="156DFC42">
      <w:pPr>
        <w:widowControl w:val="0"/>
        <w:spacing w:before="0" w:after="0"/>
        <w:jc w:val="both"/>
        <w:rPr>
          <w:sz w:val="0"/>
          <w:szCs w:val="0"/>
        </w:rPr>
      </w:pPr>
      <w:r>
        <w:rPr>
          <w:strike w:val="0"/>
          <w:sz w:val="0"/>
          <w:szCs w:val="0"/>
          <w:u w:val="none"/>
        </w:rPr>
        <w:drawing>
          <wp:inline distT="0" distB="0" distL="114300" distR="114300">
            <wp:extent cx="28575" cy="28575"/>
            <wp:effectExtent l="0" t="0" r="0" b="0"/>
            <wp:docPr id="100129" name="图片 100129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 descr="page number 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245E2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tbl>
      <w:tblPr>
        <w:tblStyle w:val="4"/>
        <w:tblW w:w="829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80"/>
        <w:gridCol w:w="1815"/>
      </w:tblGrid>
      <w:tr w14:paraId="58EA82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10" w:type="dxa"/>
            <w:tcBorders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26E820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平衡条件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619125" cy="228600"/>
                  <wp:effectExtent l="0" t="0" r="9525" b="0"/>
                  <wp:docPr id="100143" name="图片 10014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43" name="图片 10014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得小腿肌肉拉力</w:t>
            </w:r>
          </w:p>
          <w:p w14:paraId="2ABE319D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019300" cy="438150"/>
                  <wp:effectExtent l="0" t="0" r="0" b="0"/>
                  <wp:docPr id="100145" name="图片 10014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45" name="图片 10014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2BEBBC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_______________</w:t>
            </w:r>
          </w:p>
        </w:tc>
      </w:tr>
    </w:tbl>
    <w:p w14:paraId="5A1B1642">
      <w:pPr>
        <w:widowControl w:val="0"/>
        <w:spacing w:before="0" w:after="0" w:line="360" w:lineRule="auto"/>
        <w:rPr>
          <w:sz w:val="21"/>
          <w:szCs w:val="21"/>
        </w:rPr>
      </w:pPr>
    </w:p>
    <w:p w14:paraId="18839FB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阅读短文，回答问题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76200"/>
            <wp:effectExtent l="0" t="0" r="0" b="0"/>
            <wp:docPr id="100147" name="图片 100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7" name="图片 10014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606ED">
      <w:pPr>
        <w:widowControl w:val="0"/>
        <w:spacing w:before="0" w:after="0" w:line="360" w:lineRule="auto"/>
        <w:jc w:val="center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莱顿弗罗斯特效应</w:t>
      </w:r>
    </w:p>
    <w:p w14:paraId="70AB4FE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1756</w:t>
      </w:r>
      <w:r>
        <w:rPr>
          <w:rFonts w:ascii="宋体" w:hAnsi="宋体" w:eastAsia="宋体" w:cs="宋体"/>
          <w:sz w:val="21"/>
          <w:szCs w:val="21"/>
        </w:rPr>
        <w:t>年，德国医生菜顿弗罗斯特在一把烧红的铁勺上滴了一滴水珠，水珠竟然悬浮起来并能持续</w:t>
      </w:r>
      <w:r>
        <w:rPr>
          <w:sz w:val="21"/>
          <w:szCs w:val="21"/>
        </w:rPr>
        <w:t>30s</w:t>
      </w:r>
      <w:r>
        <w:rPr>
          <w:rFonts w:ascii="宋体" w:hAnsi="宋体" w:eastAsia="宋体" w:cs="宋体"/>
          <w:sz w:val="21"/>
          <w:szCs w:val="21"/>
        </w:rPr>
        <w:t>，人们把这一现象称为莱顿弗罗斯特效应。</w:t>
      </w:r>
    </w:p>
    <w:p w14:paraId="11881BF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研究发现把液体滴落在远高于自身沸点的高温物体表面时，一部分液体会发生剧烈沸腾，液体沸腾时，会有气体不断产生，在液体和高温物体表面之间会瞬间形成一个“气垫”。如图甲所示。由于蒸气具有良好的隔热效果，“气垫”很快将沸腾抑制住。液滴悬浮在“气垫”上，在液滴重力的作用下，“气垫”中的气体从四周无规则逸出，“气垫”就会拖着液滴在高温物体表面几乎没有摩擦的情况下四处滑动。</w:t>
      </w:r>
    </w:p>
    <w:p w14:paraId="76C1105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05125" cy="1171575"/>
            <wp:effectExtent l="0" t="0" r="9525" b="9525"/>
            <wp:docPr id="100149" name="图片 1001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9" name="图片 1001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B356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）如图甲所示，“气垫”的形成是</w:t>
      </w:r>
      <w:r>
        <w:rPr>
          <w:sz w:val="21"/>
          <w:szCs w:val="21"/>
        </w:rPr>
        <w:t>___________</w:t>
      </w:r>
      <w:r>
        <w:rPr>
          <w:rFonts w:ascii="宋体" w:hAnsi="宋体" w:eastAsia="宋体" w:cs="宋体"/>
          <w:sz w:val="21"/>
          <w:szCs w:val="21"/>
        </w:rPr>
        <w:t>（填物态变化名称）现象。“气垫”减小液滴与高温物体之间摩擦的方式与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（选填“磁悬浮列车”或“轮滑鞋”）相同；</w:t>
      </w:r>
    </w:p>
    <w:p w14:paraId="6B8B5DE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）如图乙所示，将手伸入</w:t>
      </w:r>
      <w:r>
        <w:rPr>
          <w:sz w:val="21"/>
          <w:szCs w:val="21"/>
        </w:rPr>
        <w:t>-196</w:t>
      </w:r>
      <w:r>
        <w:rPr>
          <w:rFonts w:ascii="宋体" w:hAnsi="宋体" w:eastAsia="宋体" w:cs="宋体"/>
          <w:sz w:val="21"/>
          <w:szCs w:val="21"/>
        </w:rPr>
        <w:t>℃的液氮中停留数秒不会冻伤，是利用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（选填“液氮”或“汗液”）发生物态变化形成的气垫层保护了手；</w:t>
      </w:r>
    </w:p>
    <w:p w14:paraId="23DA4FA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）用普通铁锅不放油煎鸡蛋，若要鸡蛋不粘锅，以下两种做法合理的是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5FAB842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A.</w:t>
      </w:r>
      <w:r>
        <w:rPr>
          <w:rFonts w:ascii="宋体" w:hAnsi="宋体" w:eastAsia="宋体" w:cs="宋体"/>
          <w:sz w:val="21"/>
          <w:szCs w:val="21"/>
        </w:rPr>
        <w:t>先打入鸡蛋再烧热铁锅</w:t>
      </w:r>
      <w:r>
        <w:rPr>
          <w:sz w:val="21"/>
          <w:szCs w:val="21"/>
        </w:rPr>
        <w:t xml:space="preserve">        B.</w:t>
      </w:r>
      <w:r>
        <w:rPr>
          <w:rFonts w:ascii="宋体" w:hAnsi="宋体" w:eastAsia="宋体" w:cs="宋体"/>
          <w:sz w:val="21"/>
          <w:szCs w:val="21"/>
        </w:rPr>
        <w:t>先烧热铁锅再打入鸡蛋</w:t>
      </w:r>
    </w:p>
    <w:p w14:paraId="23A4127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在消防安全教育中，消防员在讲解如图所示的警示图片时强调：落水汽车车门所处深度平均按</w:t>
      </w:r>
      <w:r>
        <w:rPr>
          <w:sz w:val="21"/>
          <w:szCs w:val="21"/>
        </w:rPr>
        <w:t>1m</w:t>
      </w:r>
      <w:r>
        <w:rPr>
          <w:rFonts w:ascii="宋体" w:hAnsi="宋体" w:eastAsia="宋体" w:cs="宋体"/>
          <w:sz w:val="21"/>
          <w:szCs w:val="21"/>
        </w:rPr>
        <w:t>算，车门很难被打开。正确的方法是立即解开安全带，用安全锤等尖锐物品破窗进行自救。有的同学很疑惑：落水汽车车门离水面仅有</w:t>
      </w:r>
      <w:r>
        <w:rPr>
          <w:sz w:val="21"/>
          <w:szCs w:val="21"/>
        </w:rPr>
        <w:t>1m</w:t>
      </w:r>
      <w:r>
        <w:rPr>
          <w:rFonts w:ascii="宋体" w:hAnsi="宋体" w:eastAsia="宋体" w:cs="宋体"/>
          <w:sz w:val="21"/>
          <w:szCs w:val="21"/>
        </w:rPr>
        <w:t>深，为什么很难打开呢？请你用学过的物理知识解释车门很难打开的原因。（提示：用数据解释更有说服力，</w:t>
      </w:r>
      <w:r>
        <w:rPr>
          <w:i/>
          <w:iCs/>
          <w:sz w:val="21"/>
          <w:szCs w:val="21"/>
        </w:rPr>
        <w:t>g</w:t>
      </w:r>
      <w:r>
        <w:rPr>
          <w:rFonts w:ascii="宋体" w:hAnsi="宋体" w:eastAsia="宋体" w:cs="宋体"/>
          <w:sz w:val="21"/>
          <w:szCs w:val="21"/>
        </w:rPr>
        <w:t>取</w:t>
      </w:r>
      <w:r>
        <w:rPr>
          <w:sz w:val="21"/>
          <w:szCs w:val="21"/>
        </w:rPr>
        <w:t>10N/kg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F5831D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95475" cy="895350"/>
            <wp:effectExtent l="0" t="0" r="9525" b="0"/>
            <wp:docPr id="100151" name="图片 1001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1" name="图片 1001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53" name="图片 100153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3" name="图片 100153" descr="page number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84904">
      <w:pPr>
        <w:sectPr>
          <w:headerReference r:id="rId14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4BBD092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杂技在我国历史悠久，是力量与柔韧完美结合的传统艺术。如左图所示，是杂技演员正在表演的情景。请你在右图中画出演员</w:t>
      </w:r>
      <w:r>
        <w:rPr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被托举且静止时受力的示意图。</w:t>
      </w:r>
    </w:p>
    <w:p w14:paraId="1D6B149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38275" cy="1485900"/>
            <wp:effectExtent l="0" t="0" r="9525" b="0"/>
            <wp:docPr id="100167" name="图片 1001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7" name="图片 1001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9306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在项目化学习中，科技小组的同学给旧电吹风加装两根塑料管改装成湿鞋烘干器，如图所示，可实现冷风吹干和热风烘干两种功能。其内部电路是由一个发热电阻（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42950" cy="180975"/>
            <wp:effectExtent l="0" t="0" r="0" b="9525"/>
            <wp:docPr id="100169" name="图片 1001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9" name="图片 1001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）、一个电动机（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19125" cy="295275"/>
            <wp:effectExtent l="0" t="0" r="9525" b="9525"/>
            <wp:docPr id="100171" name="图片 1001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1" name="图片 1001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）和两个开关组成的并联电路。发热电阻正常工作时功率为</w:t>
      </w:r>
      <w:r>
        <w:rPr>
          <w:sz w:val="21"/>
          <w:szCs w:val="21"/>
        </w:rPr>
        <w:t>440W</w:t>
      </w:r>
      <w:r>
        <w:rPr>
          <w:rFonts w:ascii="宋体" w:hAnsi="宋体" w:eastAsia="宋体" w:cs="宋体"/>
          <w:sz w:val="21"/>
          <w:szCs w:val="21"/>
        </w:rPr>
        <w:t>，且不能单独工作出现“干烧”现象。请你帮助他们解决下列问题：</w:t>
      </w:r>
    </w:p>
    <w:p w14:paraId="5F07384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2875" cy="190500"/>
            <wp:effectExtent l="0" t="0" r="9525" b="0"/>
            <wp:docPr id="100173" name="图片 100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3" name="图片 10017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虚线框内画出烘干器内部电路图；</w:t>
      </w:r>
    </w:p>
    <w:p w14:paraId="6E4047D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）使用时发现温度过高，存在安全隐患，想要把发热电阻的功率减小到原来的一半，需要购买一个多大的电阻替换原发热电阻。</w:t>
      </w:r>
    </w:p>
    <w:p w14:paraId="649BFCF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05175" cy="1228725"/>
            <wp:effectExtent l="0" t="0" r="9525" b="9525"/>
            <wp:docPr id="100175" name="图片 1001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92D0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山西拥有丰富的历史文化遗产。暑假期间小明一家从平遥古城自驾前往五台山，进行古建筑研学旅行。平遥古城到五台山全程约</w:t>
      </w:r>
      <w:r>
        <w:rPr>
          <w:sz w:val="21"/>
          <w:szCs w:val="21"/>
        </w:rPr>
        <w:t>360km</w:t>
      </w:r>
      <w:r>
        <w:rPr>
          <w:rFonts w:ascii="宋体" w:hAnsi="宋体" w:eastAsia="宋体" w:cs="宋体"/>
          <w:sz w:val="21"/>
          <w:szCs w:val="21"/>
        </w:rPr>
        <w:t>，驾车前往大约需要</w:t>
      </w:r>
      <w:r>
        <w:rPr>
          <w:sz w:val="21"/>
          <w:szCs w:val="21"/>
        </w:rPr>
        <w:t>4h</w:t>
      </w:r>
      <w:r>
        <w:rPr>
          <w:rFonts w:ascii="宋体" w:hAnsi="宋体" w:eastAsia="宋体" w:cs="宋体"/>
          <w:sz w:val="21"/>
          <w:szCs w:val="21"/>
        </w:rPr>
        <w:t>。（汽油的热值</w:t>
      </w:r>
      <w:r>
        <w:rPr>
          <w:i/>
          <w:iCs/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取</w:t>
      </w:r>
      <w:r>
        <w:rPr>
          <w:sz w:val="21"/>
          <w:szCs w:val="21"/>
        </w:rPr>
        <w:t>4.5×10</w:t>
      </w:r>
      <w:r>
        <w:rPr>
          <w:sz w:val="14"/>
          <w:szCs w:val="14"/>
        </w:rPr>
        <w:t>7</w:t>
      </w:r>
      <w:r>
        <w:rPr>
          <w:sz w:val="21"/>
          <w:szCs w:val="21"/>
        </w:rPr>
        <w:t>J/kg</w:t>
      </w:r>
      <w:r>
        <w:rPr>
          <w:rFonts w:ascii="宋体" w:hAnsi="宋体" w:eastAsia="宋体" w:cs="宋体"/>
          <w:sz w:val="21"/>
          <w:szCs w:val="21"/>
        </w:rPr>
        <w:t>，汽油的密度</w:t>
      </w:r>
      <w:r>
        <w:rPr>
          <w:i/>
          <w:iCs/>
          <w:sz w:val="21"/>
          <w:szCs w:val="21"/>
        </w:rPr>
        <w:t>ρ</w:t>
      </w:r>
      <w:r>
        <w:rPr>
          <w:rFonts w:ascii="宋体" w:hAnsi="宋体" w:eastAsia="宋体" w:cs="宋体"/>
          <w:sz w:val="21"/>
          <w:szCs w:val="21"/>
        </w:rPr>
        <w:t>取</w:t>
      </w:r>
      <w:r>
        <w:rPr>
          <w:sz w:val="21"/>
          <w:szCs w:val="21"/>
        </w:rPr>
        <w:t>0.8×10</w:t>
      </w:r>
      <w:r>
        <w:rPr>
          <w:sz w:val="14"/>
          <w:szCs w:val="14"/>
        </w:rPr>
        <w:t>3</w:t>
      </w:r>
      <w:r>
        <w:rPr>
          <w:sz w:val="21"/>
          <w:szCs w:val="21"/>
        </w:rPr>
        <w:t>kg/m</w:t>
      </w:r>
      <w:r>
        <w:rPr>
          <w:sz w:val="14"/>
          <w:szCs w:val="14"/>
        </w:rPr>
        <w:t>3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16CC92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）求汽车的平均速度。</w:t>
      </w:r>
    </w:p>
    <w:p w14:paraId="7DA82B5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）汽车全程消耗汽油</w:t>
      </w:r>
      <w:r>
        <w:rPr>
          <w:sz w:val="21"/>
          <w:szCs w:val="21"/>
        </w:rPr>
        <w:t>25L</w:t>
      </w:r>
      <w:r>
        <w:rPr>
          <w:rFonts w:ascii="宋体" w:hAnsi="宋体" w:eastAsia="宋体" w:cs="宋体"/>
          <w:sz w:val="21"/>
          <w:szCs w:val="21"/>
        </w:rPr>
        <w:t>，求汽油完全燃烧放出的热量</w:t>
      </w:r>
      <w:r>
        <w:rPr>
          <w:i/>
          <w:iCs/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16EC4A2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）若汽车发动机全程的平均功率为</w:t>
      </w:r>
      <w:r>
        <w:rPr>
          <w:sz w:val="21"/>
          <w:szCs w:val="21"/>
        </w:rPr>
        <w:t>25kW</w:t>
      </w:r>
      <w:r>
        <w:rPr>
          <w:rFonts w:ascii="宋体" w:hAnsi="宋体" w:eastAsia="宋体" w:cs="宋体"/>
          <w:sz w:val="21"/>
          <w:szCs w:val="21"/>
        </w:rPr>
        <w:t>，求汽车发动机的效率。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77" name="图片 100177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7" name="图片 100177" descr="page number 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9370F"/>
    <w:sectPr>
      <w:headerReference r:id="rId15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472D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2060F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109A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65353">
    <w:pPr>
      <w:pStyle w:val="3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AAB78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470B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1F1EC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8165E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17CA7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BC8AC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DA58A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CF43E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7356A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12930266"/>
    <w:rsid w:val="5CAE7D2D"/>
    <w:rsid w:val="5EF51A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2" Type="http://schemas.openxmlformats.org/officeDocument/2006/relationships/fontTable" Target="fontTable.xml"/><Relationship Id="rId51" Type="http://schemas.openxmlformats.org/officeDocument/2006/relationships/image" Target="media/image35.png"/><Relationship Id="rId50" Type="http://schemas.openxmlformats.org/officeDocument/2006/relationships/image" Target="media/image34.png"/><Relationship Id="rId5" Type="http://schemas.openxmlformats.org/officeDocument/2006/relationships/header" Target="header3.xml"/><Relationship Id="rId49" Type="http://schemas.openxmlformats.org/officeDocument/2006/relationships/image" Target="media/image33.png"/><Relationship Id="rId48" Type="http://schemas.openxmlformats.org/officeDocument/2006/relationships/image" Target="media/image32.png"/><Relationship Id="rId47" Type="http://schemas.openxmlformats.org/officeDocument/2006/relationships/image" Target="media/image31.png"/><Relationship Id="rId46" Type="http://schemas.openxmlformats.org/officeDocument/2006/relationships/image" Target="media/image30.png"/><Relationship Id="rId45" Type="http://schemas.openxmlformats.org/officeDocument/2006/relationships/image" Target="media/image29.png"/><Relationship Id="rId44" Type="http://schemas.openxmlformats.org/officeDocument/2006/relationships/image" Target="media/image28.png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png"/><Relationship Id="rId27" Type="http://schemas.openxmlformats.org/officeDocument/2006/relationships/image" Target="media/image11.png"/><Relationship Id="rId26" Type="http://schemas.openxmlformats.org/officeDocument/2006/relationships/image" Target="media/image10.png"/><Relationship Id="rId25" Type="http://schemas.openxmlformats.org/officeDocument/2006/relationships/image" Target="media/image9.png"/><Relationship Id="rId24" Type="http://schemas.openxmlformats.org/officeDocument/2006/relationships/image" Target="media/image8.png"/><Relationship Id="rId23" Type="http://schemas.openxmlformats.org/officeDocument/2006/relationships/image" Target="media/image7.png"/><Relationship Id="rId22" Type="http://schemas.openxmlformats.org/officeDocument/2006/relationships/image" Target="media/image6.png"/><Relationship Id="rId21" Type="http://schemas.openxmlformats.org/officeDocument/2006/relationships/image" Target="media/image5.png"/><Relationship Id="rId20" Type="http://schemas.openxmlformats.org/officeDocument/2006/relationships/image" Target="media/image4.png"/><Relationship Id="rId2" Type="http://schemas.openxmlformats.org/officeDocument/2006/relationships/settings" Target="settings.xml"/><Relationship Id="rId19" Type="http://schemas.openxmlformats.org/officeDocument/2006/relationships/image" Target="media/image3.png"/><Relationship Id="rId18" Type="http://schemas.openxmlformats.org/officeDocument/2006/relationships/image" Target="media/image2.png"/><Relationship Id="rId17" Type="http://schemas.openxmlformats.org/officeDocument/2006/relationships/image" Target="media/image1.png"/><Relationship Id="rId16" Type="http://schemas.openxmlformats.org/officeDocument/2006/relationships/theme" Target="theme/theme1.xml"/><Relationship Id="rId15" Type="http://schemas.openxmlformats.org/officeDocument/2006/relationships/header" Target="header10.xml"/><Relationship Id="rId14" Type="http://schemas.openxmlformats.org/officeDocument/2006/relationships/header" Target="header9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7</Pages>
  <Words>3948</Words>
  <Characters>4397</Characters>
  <Lines>1</Lines>
  <Paragraphs>1</Paragraphs>
  <TotalTime>0</TotalTime>
  <ScaleCrop>false</ScaleCrop>
  <LinksUpToDate>false</LinksUpToDate>
  <CharactersWithSpaces>4500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2024-06-22T15:00:00Z</dcterms:created>
  <dc:creator>Administrator</dc:creator>
  <cp:lastModifiedBy>上帝掷骰子吗</cp:lastModifiedBy>
  <dcterms:modified xsi:type="dcterms:W3CDTF">2026-02-09T06:10:58Z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81C74B33FAA04DE78597433D8D763EEE_12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