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60021978">
      <w:pPr>
        <w:spacing w:line="360" w:lineRule="auto"/>
        <w:jc w:val="center"/>
      </w:pPr>
      <w:bookmarkStart w:id="0" w:name="_GoBack"/>
      <w:bookmarkEnd w:id="0"/>
      <w:r>
        <w:rPr>
          <w:rFonts w:ascii="Times New Roman" w:hAnsi="Times New Roman" w:eastAsia="Times New Roman" w:cs="Times New Roman"/>
          <w:b/>
          <w:color w:val="auto"/>
          <w:sz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10236200</wp:posOffset>
            </wp:positionH>
            <wp:positionV relativeFrom="topMargin">
              <wp:posOffset>10960100</wp:posOffset>
            </wp:positionV>
            <wp:extent cx="266700" cy="292100"/>
            <wp:effectExtent l="0" t="0" r="0" b="12700"/>
            <wp:wrapNone/>
            <wp:docPr id="100084" name="图片 1000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84" name="图片 100084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66700" cy="2921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hAnsi="Times New Roman" w:eastAsia="Times New Roman" w:cs="Times New Roman"/>
          <w:b/>
          <w:color w:val="auto"/>
          <w:sz w:val="32"/>
        </w:rPr>
        <w:t>2024</w:t>
      </w:r>
      <w:r>
        <w:rPr>
          <w:rFonts w:ascii="宋体" w:hAnsi="宋体" w:eastAsia="宋体" w:cs="宋体"/>
          <w:b/>
          <w:color w:val="auto"/>
          <w:sz w:val="32"/>
        </w:rPr>
        <w:t>年天津市初中学业水平考试试卷</w:t>
      </w:r>
    </w:p>
    <w:p w14:paraId="0F50ACBA">
      <w:pPr>
        <w:spacing w:line="360" w:lineRule="auto"/>
        <w:jc w:val="center"/>
      </w:pPr>
      <w:r>
        <w:rPr>
          <w:rFonts w:ascii="宋体" w:hAnsi="宋体" w:eastAsia="宋体" w:cs="宋体"/>
          <w:b/>
          <w:color w:val="auto"/>
          <w:sz w:val="32"/>
        </w:rPr>
        <w:t>物理</w:t>
      </w:r>
    </w:p>
    <w:p w14:paraId="2C75CC89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化学和物理合场考试，合计用时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120</w:t>
      </w:r>
      <w:r>
        <w:rPr>
          <w:rFonts w:ascii="宋体" w:hAnsi="宋体" w:eastAsia="宋体" w:cs="宋体"/>
          <w:b/>
          <w:color w:val="auto"/>
          <w:sz w:val="24"/>
        </w:rPr>
        <w:t>分钟。</w:t>
      </w:r>
    </w:p>
    <w:p w14:paraId="6832B456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本试卷分为第Ⅰ卷（选择题）、第Ⅱ卷（非选择题）两部分。第Ⅰ卷为第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</w:t>
      </w:r>
      <w:r>
        <w:rPr>
          <w:rFonts w:ascii="宋体" w:hAnsi="宋体" w:eastAsia="宋体" w:cs="宋体"/>
          <w:b/>
          <w:color w:val="auto"/>
          <w:sz w:val="24"/>
        </w:rPr>
        <w:t>页至第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4</w:t>
      </w:r>
      <w:r>
        <w:rPr>
          <w:rFonts w:ascii="宋体" w:hAnsi="宋体" w:eastAsia="宋体" w:cs="宋体"/>
          <w:b/>
          <w:color w:val="auto"/>
          <w:sz w:val="24"/>
        </w:rPr>
        <w:t>页，第Ⅱ卷为第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5</w:t>
      </w:r>
      <w:r>
        <w:rPr>
          <w:rFonts w:ascii="宋体" w:hAnsi="宋体" w:eastAsia="宋体" w:cs="宋体"/>
          <w:b/>
          <w:color w:val="auto"/>
          <w:sz w:val="24"/>
        </w:rPr>
        <w:t>页至第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10</w:t>
      </w:r>
      <w:r>
        <w:rPr>
          <w:rFonts w:ascii="宋体" w:hAnsi="宋体" w:eastAsia="宋体" w:cs="宋体"/>
          <w:b/>
          <w:color w:val="auto"/>
          <w:sz w:val="24"/>
        </w:rPr>
        <w:t>页。试卷满分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100</w:t>
      </w:r>
      <w:r>
        <w:rPr>
          <w:rFonts w:ascii="宋体" w:hAnsi="宋体" w:eastAsia="宋体" w:cs="宋体"/>
          <w:b/>
          <w:color w:val="auto"/>
          <w:sz w:val="24"/>
        </w:rPr>
        <w:t>分。</w:t>
      </w:r>
    </w:p>
    <w:p w14:paraId="4E7647AD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答题时，务必将答案涂写在“答题卡”上，答案答在试卷上无效。考试结束后，将本试卷和“答题卡”一并交回。</w:t>
      </w:r>
    </w:p>
    <w:p w14:paraId="0008BAF4">
      <w:pPr>
        <w:spacing w:line="360" w:lineRule="auto"/>
        <w:jc w:val="center"/>
      </w:pPr>
      <w:r>
        <w:rPr>
          <w:rFonts w:ascii="宋体" w:hAnsi="宋体" w:eastAsia="宋体" w:cs="宋体"/>
          <w:b/>
          <w:color w:val="auto"/>
          <w:sz w:val="24"/>
        </w:rPr>
        <w:t>祝你考试顺利！</w:t>
      </w:r>
    </w:p>
    <w:p w14:paraId="27134803">
      <w:pPr>
        <w:spacing w:line="360" w:lineRule="auto"/>
        <w:jc w:val="center"/>
      </w:pPr>
      <w:r>
        <w:rPr>
          <w:rFonts w:ascii="宋体" w:hAnsi="宋体" w:eastAsia="宋体" w:cs="宋体"/>
          <w:b/>
          <w:color w:val="auto"/>
          <w:sz w:val="24"/>
        </w:rPr>
        <w:t>第Ⅰ卷</w:t>
      </w:r>
    </w:p>
    <w:p w14:paraId="50E3DF6E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注意事项：</w:t>
      </w:r>
    </w:p>
    <w:p w14:paraId="5192D37E">
      <w:pPr>
        <w:spacing w:line="360" w:lineRule="auto"/>
        <w:jc w:val="left"/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1.</w:t>
      </w:r>
      <w:r>
        <w:rPr>
          <w:rFonts w:ascii="宋体" w:hAnsi="宋体" w:eastAsia="宋体" w:cs="宋体"/>
          <w:b/>
          <w:color w:val="auto"/>
          <w:sz w:val="24"/>
        </w:rPr>
        <w:t>每题选出答案后，用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2B</w:t>
      </w:r>
      <w:r>
        <w:rPr>
          <w:rFonts w:ascii="宋体" w:hAnsi="宋体" w:eastAsia="宋体" w:cs="宋体"/>
          <w:b/>
          <w:color w:val="auto"/>
          <w:sz w:val="24"/>
        </w:rPr>
        <w:t>铅笔把“答题卡”上对应题目的答案标号的信息点涂黑。如需改动，用橡皮擦干净后，再选涂其他答案标号的信息点。</w:t>
      </w:r>
    </w:p>
    <w:p w14:paraId="16EDDAC3">
      <w:pPr>
        <w:spacing w:line="360" w:lineRule="auto"/>
        <w:jc w:val="left"/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2.</w:t>
      </w:r>
      <w:r>
        <w:rPr>
          <w:rFonts w:ascii="宋体" w:hAnsi="宋体" w:eastAsia="宋体" w:cs="宋体"/>
          <w:b/>
          <w:color w:val="auto"/>
          <w:sz w:val="24"/>
        </w:rPr>
        <w:t>本卷共两大题，共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39</w:t>
      </w:r>
      <w:r>
        <w:rPr>
          <w:rFonts w:ascii="宋体" w:hAnsi="宋体" w:eastAsia="宋体" w:cs="宋体"/>
          <w:b/>
          <w:color w:val="auto"/>
          <w:sz w:val="24"/>
        </w:rPr>
        <w:t>分。</w:t>
      </w:r>
    </w:p>
    <w:p w14:paraId="08E7931A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一、单项选择题（本大题共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10</w:t>
      </w:r>
      <w:r>
        <w:rPr>
          <w:rFonts w:ascii="宋体" w:hAnsi="宋体" w:eastAsia="宋体" w:cs="宋体"/>
          <w:b/>
          <w:color w:val="auto"/>
          <w:sz w:val="24"/>
        </w:rPr>
        <w:t>小题，每小题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3</w:t>
      </w:r>
      <w:r>
        <w:rPr>
          <w:rFonts w:ascii="宋体" w:hAnsi="宋体" w:eastAsia="宋体" w:cs="宋体"/>
          <w:b/>
          <w:color w:val="auto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30</w:t>
      </w:r>
      <w:r>
        <w:rPr>
          <w:rFonts w:ascii="宋体" w:hAnsi="宋体" w:eastAsia="宋体" w:cs="宋体"/>
          <w:b/>
          <w:color w:val="auto"/>
          <w:sz w:val="24"/>
        </w:rPr>
        <w:t>分。每小题给出的四个选项中，只有一项最符合题意）</w:t>
      </w:r>
    </w:p>
    <w:p w14:paraId="68ACAF38">
      <w:pPr>
        <w:spacing w:line="360" w:lineRule="auto"/>
        <w:jc w:val="left"/>
      </w:pPr>
      <w:r>
        <w:rPr>
          <w:color w:val="auto"/>
        </w:rPr>
        <w:t xml:space="preserve">1. </w:t>
      </w:r>
      <w:r>
        <w:rPr>
          <w:rFonts w:ascii="宋体" w:hAnsi="宋体" w:eastAsia="宋体" w:cs="宋体"/>
          <w:color w:val="auto"/>
        </w:rPr>
        <w:t>发图是我国航空母舰上两位甲板引导员引导飞机起飞的情景。他们工作时要配戴防噪声耳罩，这种控制噪声的措施属于（　　）</w:t>
      </w:r>
    </w:p>
    <w:p w14:paraId="02DE12AF">
      <w:pPr>
        <w:spacing w:line="360" w:lineRule="auto"/>
        <w:jc w:val="left"/>
      </w:pPr>
      <w:r>
        <w:drawing>
          <wp:inline distT="0" distB="0" distL="114300" distR="114300">
            <wp:extent cx="1733550" cy="828675"/>
            <wp:effectExtent l="0" t="0" r="0" b="9525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733550" cy="828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5C5CB1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t xml:space="preserve">A. </w:t>
      </w:r>
      <w:r>
        <w:rPr>
          <w:rFonts w:ascii="宋体" w:hAnsi="宋体" w:eastAsia="宋体" w:cs="宋体"/>
          <w:color w:val="auto"/>
        </w:rPr>
        <w:t>防止噪声产生</w:t>
      </w:r>
      <w:r>
        <w:tab/>
      </w:r>
      <w:r>
        <w:t xml:space="preserve">B. </w:t>
      </w:r>
      <w:r>
        <w:rPr>
          <w:rFonts w:ascii="宋体" w:hAnsi="宋体" w:eastAsia="宋体" w:cs="宋体"/>
          <w:color w:val="auto"/>
        </w:rPr>
        <w:t>监测噪声强弱</w:t>
      </w:r>
      <w:r>
        <w:tab/>
      </w:r>
      <w:r>
        <w:t xml:space="preserve">C. </w:t>
      </w:r>
      <w:r>
        <w:rPr>
          <w:rFonts w:ascii="宋体" w:hAnsi="宋体" w:eastAsia="宋体" w:cs="宋体"/>
          <w:color w:val="auto"/>
        </w:rPr>
        <w:t>防止噪声进入耳朵</w:t>
      </w:r>
      <w:r>
        <w:tab/>
      </w:r>
      <w:r>
        <w:t xml:space="preserve">D. </w:t>
      </w:r>
      <w:r>
        <w:rPr>
          <w:rFonts w:ascii="宋体" w:hAnsi="宋体" w:eastAsia="宋体" w:cs="宋体"/>
          <w:color w:val="auto"/>
        </w:rPr>
        <w:t>减小噪声传播速度</w:t>
      </w:r>
    </w:p>
    <w:p w14:paraId="699AD44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2. </w:t>
      </w:r>
      <w:r>
        <w:rPr>
          <w:rFonts w:ascii="宋体" w:hAnsi="宋体" w:eastAsia="宋体" w:cs="宋体"/>
          <w:color w:val="000000"/>
        </w:rPr>
        <w:t>天津盘山有“上盘雪花飘，中盘雾雨渺，下盘夕阳照”的天然奇观，其中“雾”的形成过程中发生的主要物态变化是（　　）</w:t>
      </w:r>
    </w:p>
    <w:p w14:paraId="6139E668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A</w:t>
      </w:r>
      <w:r>
        <w:rPr>
          <w:color w:val="000000"/>
          <w:position w:val="-22"/>
        </w:rPr>
        <w:drawing>
          <wp:inline distT="0" distB="0" distL="114300" distR="114300">
            <wp:extent cx="31750" cy="88900"/>
            <wp:effectExtent l="0" t="0" r="0" b="0"/>
            <wp:docPr id="1077845" name="图片 10778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7845" name="图片 1077845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凝固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升华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汽化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液化</w:t>
      </w:r>
    </w:p>
    <w:p w14:paraId="5822CA0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 w:eastAsia="宋体" w:cs="宋体"/>
          <w:color w:val="000000"/>
        </w:rPr>
        <w:t>清澈见底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1077849" name="图片 10778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7849" name="图片 1077849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池水看起来比实际的浅，为了安全不要贸然下水。池水变“浅”的原因是（　　）</w:t>
      </w:r>
    </w:p>
    <w:p w14:paraId="2564D912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光的折射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平面镜成像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光的反射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光的直线传播</w:t>
      </w:r>
    </w:p>
    <w:p w14:paraId="6A558BB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 w:eastAsia="宋体" w:cs="宋体"/>
          <w:color w:val="000000"/>
        </w:rPr>
        <w:t>如图所示的铝芯电缆是一种输电导线。在某村输电线路改造工程中，更换的铝芯电缆比旧铝芯电缆电阻更小，主要是因为新电缆的（　　）</w:t>
      </w:r>
    </w:p>
    <w:p w14:paraId="6D073D2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304925" cy="857250"/>
            <wp:effectExtent l="0" t="0" r="9525" b="0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304925" cy="857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214F7A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铝芯更细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铝芯更粗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绝缘皮更薄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绝缘皮更厚</w:t>
      </w:r>
    </w:p>
    <w:p w14:paraId="74ADDC8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 w:eastAsia="宋体" w:cs="宋体"/>
          <w:color w:val="000000"/>
        </w:rPr>
        <w:t>我国自主研发的“手撕钢”薄如蝉翼，其厚度大约是物理课本一张纸厚度的五分之一，则一张“手撕钢”的厚度最接近于（　　）</w:t>
      </w:r>
    </w:p>
    <w:p w14:paraId="3C5964D1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Times New Roman" w:hAnsi="Times New Roman" w:eastAsia="Times New Roman" w:cs="Times New Roman"/>
          <w:color w:val="000000"/>
        </w:rPr>
        <w:t>2dm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Times New Roman" w:hAnsi="Times New Roman" w:eastAsia="Times New Roman" w:cs="Times New Roman"/>
          <w:color w:val="000000"/>
        </w:rPr>
        <w:t>2cm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Times New Roman" w:hAnsi="Times New Roman" w:eastAsia="Times New Roman" w:cs="Times New Roman"/>
          <w:color w:val="000000"/>
        </w:rPr>
        <w:t>2mm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Times New Roman" w:hAnsi="Times New Roman" w:eastAsia="Times New Roman" w:cs="Times New Roman"/>
          <w:color w:val="000000"/>
        </w:rPr>
        <w:t>0.02mm</w:t>
      </w:r>
    </w:p>
    <w:p w14:paraId="7A32081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 w:eastAsia="宋体" w:cs="宋体"/>
          <w:color w:val="000000"/>
        </w:rPr>
        <w:t>在如图所示的实验情景中，小钢球受到平衡力作用的是（　　）</w:t>
      </w:r>
    </w:p>
    <w:p w14:paraId="0A216F7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color w:val="000000"/>
        </w:rPr>
        <w:drawing>
          <wp:inline distT="0" distB="0" distL="114300" distR="114300">
            <wp:extent cx="1895475" cy="533400"/>
            <wp:effectExtent l="0" t="0" r="9525" b="0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895475" cy="533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沿斜面滚下的钢球</w:t>
      </w:r>
    </w:p>
    <w:p w14:paraId="0CEF065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color w:val="000000"/>
        </w:rPr>
        <w:drawing>
          <wp:inline distT="0" distB="0" distL="114300" distR="114300">
            <wp:extent cx="885825" cy="857250"/>
            <wp:effectExtent l="0" t="0" r="0" b="0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885825" cy="857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静止在金属片上的钢球</w:t>
      </w:r>
    </w:p>
    <w:p w14:paraId="6795DBE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color w:val="000000"/>
        </w:rPr>
        <w:drawing>
          <wp:inline distT="0" distB="0" distL="114300" distR="114300">
            <wp:extent cx="895350" cy="828675"/>
            <wp:effectExtent l="0" t="0" r="0" b="0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895350" cy="828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在水中下沉的钢球</w:t>
      </w:r>
    </w:p>
    <w:p w14:paraId="3CEBED4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color w:val="000000"/>
        </w:rPr>
        <w:drawing>
          <wp:inline distT="0" distB="0" distL="114300" distR="114300">
            <wp:extent cx="923925" cy="838200"/>
            <wp:effectExtent l="0" t="0" r="0" b="0"/>
            <wp:docPr id="100013" name="图片 1000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923925" cy="838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在空中自由下落的钢球</w:t>
      </w:r>
    </w:p>
    <w:p w14:paraId="34D8472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 w:eastAsia="宋体" w:cs="宋体"/>
          <w:color w:val="000000"/>
        </w:rPr>
        <w:t>如图为部分家庭电路示意图，其中连接正确的是（　　）</w:t>
      </w:r>
    </w:p>
    <w:p w14:paraId="43969B2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762125" cy="1123950"/>
            <wp:effectExtent l="0" t="0" r="0" b="0"/>
            <wp:docPr id="100015" name="图片 1000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1762125" cy="1123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1F4C6B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A</w:t>
      </w:r>
      <w:r>
        <w:rPr>
          <w:color w:val="000000"/>
          <w:position w:val="-22"/>
        </w:rPr>
        <w:drawing>
          <wp:inline distT="0" distB="0" distL="114300" distR="114300">
            <wp:extent cx="31750" cy="88900"/>
            <wp:effectExtent l="0" t="0" r="0" b="0"/>
            <wp:docPr id="1077841" name="图片 10778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7841" name="图片 1077841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①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②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①③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②③</w:t>
      </w:r>
    </w:p>
    <w:p w14:paraId="2B16915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 w:eastAsia="宋体" w:cs="宋体"/>
          <w:color w:val="000000"/>
        </w:rPr>
        <w:t>高高的旗杆矗立在操场上。旗手缓缓向下拉绳子，旗子就会徐徐上升。这是因为旗杆顶部有一个滑轮，关于该滑轮的说法正确的是（　　）</w:t>
      </w:r>
    </w:p>
    <w:p w14:paraId="13AD6D7A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它是动滑轮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利用它可以省力</w:t>
      </w:r>
    </w:p>
    <w:p w14:paraId="6888BCF5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利用它可以省距离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利用它可以改变力的方向</w:t>
      </w:r>
    </w:p>
    <w:p w14:paraId="48C9E6F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 w:eastAsia="宋体" w:cs="宋体"/>
          <w:color w:val="000000"/>
        </w:rPr>
        <w:t>某兴趣小组要为居家老人设计一个“应急呼叫器”电路，要求：开关断开时，电灯和电铃均不工作；开关闭合时，灯亮铃响，即使电灯因断路不亮，电铃仍可工作。如图所示的电路中，符合设计要求的是（　　）</w:t>
      </w:r>
    </w:p>
    <w:p w14:paraId="7B5D0369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color w:val="000000"/>
        </w:rPr>
        <w:drawing>
          <wp:inline distT="0" distB="0" distL="114300" distR="114300">
            <wp:extent cx="1162050" cy="1114425"/>
            <wp:effectExtent l="0" t="0" r="0" b="0"/>
            <wp:docPr id="100017" name="图片 1000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1162050" cy="1114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color w:val="000000"/>
        </w:rPr>
        <w:drawing>
          <wp:inline distT="0" distB="0" distL="114300" distR="114300">
            <wp:extent cx="1162050" cy="1085850"/>
            <wp:effectExtent l="0" t="0" r="0" b="0"/>
            <wp:docPr id="100019" name="图片 10001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1162050" cy="1085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AB582A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color w:val="000000"/>
        </w:rPr>
        <w:drawing>
          <wp:inline distT="0" distB="0" distL="114300" distR="114300">
            <wp:extent cx="1162050" cy="1076325"/>
            <wp:effectExtent l="0" t="0" r="0" b="0"/>
            <wp:docPr id="100021" name="图片 10002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1162050" cy="1076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color w:val="000000"/>
        </w:rPr>
        <w:drawing>
          <wp:inline distT="0" distB="0" distL="114300" distR="114300">
            <wp:extent cx="1171575" cy="1085850"/>
            <wp:effectExtent l="0" t="0" r="0" b="0"/>
            <wp:docPr id="100023" name="图片 10002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1171575" cy="1085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CD8E5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 w:eastAsia="宋体" w:cs="宋体"/>
          <w:color w:val="000000"/>
        </w:rPr>
        <w:t>小明对我国一些科技成就进行了梳理，如下表所示。在“相关内容分析”中存在</w:t>
      </w:r>
      <w:r>
        <w:rPr>
          <w:rFonts w:ascii="宋体" w:hAnsi="宋体" w:eastAsia="宋体" w:cs="宋体"/>
          <w:color w:val="000000"/>
          <w:em w:val="dot"/>
        </w:rPr>
        <w:t>错误</w:t>
      </w:r>
      <w:r>
        <w:rPr>
          <w:rFonts w:ascii="宋体" w:hAnsi="宋体" w:eastAsia="宋体" w:cs="宋体"/>
          <w:color w:val="000000"/>
        </w:rPr>
        <w:t>的是（　　）</w:t>
      </w:r>
    </w:p>
    <w:tbl>
      <w:tblPr>
        <w:tblStyle w:val="4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660"/>
        <w:gridCol w:w="1920"/>
        <w:gridCol w:w="4230"/>
      </w:tblGrid>
      <w:tr w14:paraId="53E7B69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599BFFB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序号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5C5B8CA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科技成就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BB871E5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相关内容分析</w:t>
            </w:r>
          </w:p>
        </w:tc>
      </w:tr>
      <w:tr w14:paraId="4983BE0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3288AC4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①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0769899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三峡船闸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F103B63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轮船通行时利用了连通器的特点</w:t>
            </w:r>
          </w:p>
        </w:tc>
      </w:tr>
      <w:tr w14:paraId="2A0A2F6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BE64678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②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C2EEB73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“玉兔号”月球车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97D4D9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车轮宽大可减小对月球表面的压强</w:t>
            </w:r>
          </w:p>
        </w:tc>
      </w:tr>
      <w:tr w14:paraId="01965DC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078AFE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③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EB13A49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神舟飞船返回舱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5E1C313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它在地面附近减速下降过程中机械能不变</w:t>
            </w:r>
          </w:p>
        </w:tc>
      </w:tr>
      <w:tr w14:paraId="38DA2F4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1B57692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④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E88F8F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国产大飞机</w:t>
            </w:r>
            <w:r>
              <w:rPr>
                <w:rFonts w:ascii="Calibri" w:hAnsi="Calibri" w:eastAsia="Calibri" w:cs="Calibri"/>
                <w:color w:val="000000"/>
              </w:rPr>
              <w:t>C919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3CABDAE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机翼获得升力利用了流体压强与流速的关系</w:t>
            </w:r>
          </w:p>
        </w:tc>
      </w:tr>
    </w:tbl>
    <w:p w14:paraId="0C598B11">
      <w:pPr>
        <w:spacing w:line="360" w:lineRule="auto"/>
        <w:jc w:val="left"/>
        <w:textAlignment w:val="center"/>
        <w:rPr>
          <w:color w:val="000000"/>
        </w:rPr>
      </w:pPr>
    </w:p>
    <w:p w14:paraId="6AB73FFD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①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②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③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④</w:t>
      </w:r>
    </w:p>
    <w:p w14:paraId="76CFBA6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二、多项选择题（本大题共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3</w:t>
      </w:r>
      <w:r>
        <w:rPr>
          <w:rFonts w:ascii="宋体" w:hAnsi="宋体" w:eastAsia="宋体" w:cs="宋体"/>
          <w:b/>
          <w:color w:val="000000"/>
          <w:sz w:val="24"/>
        </w:rPr>
        <w:t>小题，每小题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3</w:t>
      </w:r>
      <w:r>
        <w:rPr>
          <w:rFonts w:ascii="宋体" w:hAnsi="宋体" w:eastAsia="宋体" w:cs="宋体"/>
          <w:b/>
          <w:color w:val="000000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9</w:t>
      </w:r>
      <w:r>
        <w:rPr>
          <w:rFonts w:ascii="宋体" w:hAnsi="宋体" w:eastAsia="宋体" w:cs="宋体"/>
          <w:b/>
          <w:color w:val="000000"/>
          <w:sz w:val="24"/>
        </w:rPr>
        <w:t>分。每小题给出的四个选项中，均有多个选项符合题意，全部选对得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3</w:t>
      </w:r>
      <w:r>
        <w:rPr>
          <w:rFonts w:ascii="宋体" w:hAnsi="宋体" w:eastAsia="宋体" w:cs="宋体"/>
          <w:b/>
          <w:color w:val="000000"/>
          <w:sz w:val="24"/>
        </w:rPr>
        <w:t>分，选对但不全得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</w:t>
      </w:r>
      <w:r>
        <w:rPr>
          <w:rFonts w:ascii="宋体" w:hAnsi="宋体" w:eastAsia="宋体" w:cs="宋体"/>
          <w:b/>
          <w:color w:val="000000"/>
          <w:sz w:val="24"/>
        </w:rPr>
        <w:t>分，不选或选错得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0</w:t>
      </w:r>
      <w:r>
        <w:rPr>
          <w:rFonts w:ascii="宋体" w:hAnsi="宋体" w:eastAsia="宋体" w:cs="宋体"/>
          <w:b/>
          <w:color w:val="000000"/>
          <w:sz w:val="24"/>
        </w:rPr>
        <w:t>分）</w:t>
      </w:r>
    </w:p>
    <w:p w14:paraId="2C738B1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 w:eastAsia="宋体" w:cs="宋体"/>
          <w:color w:val="000000"/>
        </w:rPr>
        <w:t>在用一凸透镜研究其成像的规律时，某同学得到的部分实验信息如下表所示。根据表中信息判定下列说法正确的是（　　）</w:t>
      </w:r>
    </w:p>
    <w:tbl>
      <w:tblPr>
        <w:tblStyle w:val="4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1080"/>
        <w:gridCol w:w="994"/>
        <w:gridCol w:w="1920"/>
        <w:gridCol w:w="994"/>
      </w:tblGrid>
      <w:tr w14:paraId="7CFEC04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9559AF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实验次序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FAAF2AB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物距</w:t>
            </w:r>
            <w:r>
              <w:rPr>
                <w:rFonts w:ascii="Calibri" w:hAnsi="Calibri" w:eastAsia="Calibri" w:cs="Calibri"/>
                <w:color w:val="000000"/>
              </w:rPr>
              <w:t>/cm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54EDB4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像的性质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CC445F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像距</w:t>
            </w:r>
            <w:r>
              <w:rPr>
                <w:rFonts w:ascii="Calibri" w:hAnsi="Calibri" w:eastAsia="Calibri" w:cs="Calibri"/>
                <w:color w:val="000000"/>
              </w:rPr>
              <w:t>/cm</w:t>
            </w:r>
          </w:p>
        </w:tc>
      </w:tr>
      <w:tr w14:paraId="60D55EA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96004F3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Calibri" w:hAnsi="Calibri" w:eastAsia="Calibri" w:cs="Calibri"/>
                <w:color w:val="000000"/>
              </w:rPr>
              <w:t>1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2930B0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Calibri" w:hAnsi="Calibri" w:eastAsia="Calibri" w:cs="Calibri"/>
                <w:color w:val="000000"/>
              </w:rPr>
              <w:t>20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467D369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倒立、等大、实像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1CFF29D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</w:p>
        </w:tc>
      </w:tr>
      <w:tr w14:paraId="7A2C46A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108FEEC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Calibri" w:hAnsi="Calibri" w:eastAsia="Calibri" w:cs="Calibri"/>
                <w:color w:val="000000"/>
              </w:rPr>
              <w:t>2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2CE12A3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Calibri" w:hAnsi="Calibri" w:eastAsia="Calibri" w:cs="Calibri"/>
                <w:color w:val="000000"/>
              </w:rPr>
              <w:t>30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48D01BA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43AA322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Calibri" w:hAnsi="Calibri" w:eastAsia="Calibri" w:cs="Calibri"/>
                <w:color w:val="000000"/>
              </w:rPr>
              <w:t>15</w:t>
            </w:r>
          </w:p>
        </w:tc>
      </w:tr>
      <w:tr w14:paraId="58C0C9C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49DC39D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Calibri" w:hAnsi="Calibri" w:eastAsia="Calibri" w:cs="Calibri"/>
                <w:color w:val="000000"/>
              </w:rPr>
              <w:t>3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C496DE9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Calibri" w:hAnsi="Calibri" w:eastAsia="Calibri" w:cs="Calibri"/>
                <w:color w:val="000000"/>
              </w:rPr>
              <w:t>15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733EBA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倒立、放大、实像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CD2B7F8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Calibri" w:hAnsi="Calibri" w:eastAsia="Calibri" w:cs="Calibri"/>
                <w:color w:val="000000"/>
              </w:rPr>
              <w:t>30</w:t>
            </w:r>
          </w:p>
        </w:tc>
      </w:tr>
    </w:tbl>
    <w:p w14:paraId="2954FE96">
      <w:pPr>
        <w:spacing w:line="360" w:lineRule="auto"/>
        <w:jc w:val="left"/>
        <w:textAlignment w:val="center"/>
        <w:rPr>
          <w:color w:val="000000"/>
        </w:rPr>
      </w:pPr>
    </w:p>
    <w:p w14:paraId="440F552F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第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次实验的像距为</w:t>
      </w:r>
      <w:r>
        <w:rPr>
          <w:rFonts w:ascii="Times New Roman" w:hAnsi="Times New Roman" w:eastAsia="Times New Roman" w:cs="Times New Roman"/>
          <w:color w:val="000000"/>
        </w:rPr>
        <w:t>20cm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第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次实验成倒立、缩小的实像</w:t>
      </w:r>
    </w:p>
    <w:p w14:paraId="2A0D571B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第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次实验成像特点与照相机成像特点相同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若物距是</w:t>
      </w:r>
      <w:r>
        <w:rPr>
          <w:rFonts w:ascii="Times New Roman" w:hAnsi="Times New Roman" w:eastAsia="Times New Roman" w:cs="Times New Roman"/>
          <w:color w:val="000000"/>
        </w:rPr>
        <w:t>12cm</w:t>
      </w:r>
      <w:r>
        <w:rPr>
          <w:rFonts w:ascii="宋体" w:hAnsi="宋体" w:eastAsia="宋体" w:cs="宋体"/>
          <w:color w:val="000000"/>
        </w:rPr>
        <w:t>，物体通过透镜所成的像是虚像</w:t>
      </w:r>
    </w:p>
    <w:p w14:paraId="4ED8116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12. </w:t>
      </w:r>
      <w:r>
        <w:rPr>
          <w:rFonts w:ascii="宋体" w:hAnsi="宋体" w:eastAsia="宋体" w:cs="宋体"/>
          <w:color w:val="000000"/>
        </w:rPr>
        <w:t>如图所示的电路中电源电压不变，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为同种电表（电流表或电压表）。闭合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两表示数分别为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（单位为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或</w:t>
      </w:r>
      <w:r>
        <w:rPr>
          <w:rFonts w:ascii="Times New Roman" w:hAnsi="Times New Roman" w:eastAsia="Times New Roman" w:cs="Times New Roman"/>
          <w:color w:val="000000"/>
        </w:rPr>
        <w:t>V</w:t>
      </w:r>
      <w:r>
        <w:rPr>
          <w:rFonts w:ascii="宋体" w:hAnsi="宋体" w:eastAsia="宋体" w:cs="宋体"/>
          <w:color w:val="000000"/>
        </w:rPr>
        <w:t>）；将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换为另一种电表，闭合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、断开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表示数为</w:t>
      </w:r>
      <w:r>
        <w:rPr>
          <w:rFonts w:ascii="Times New Roman" w:hAnsi="Times New Roman" w:eastAsia="Times New Roman" w:cs="Times New Roman"/>
          <w:color w:val="000000"/>
        </w:rPr>
        <w:t>0.4</w:t>
      </w:r>
      <w:r>
        <w:rPr>
          <w:rFonts w:ascii="宋体" w:hAnsi="宋体" w:eastAsia="宋体" w:cs="宋体"/>
          <w:color w:val="000000"/>
        </w:rPr>
        <w:t>（单位为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或</w:t>
      </w:r>
      <w:r>
        <w:rPr>
          <w:rFonts w:ascii="Times New Roman" w:hAnsi="Times New Roman" w:eastAsia="Times New Roman" w:cs="Times New Roman"/>
          <w:color w:val="000000"/>
        </w:rPr>
        <w:t>V</w:t>
      </w:r>
      <w:r>
        <w:rPr>
          <w:rFonts w:ascii="宋体" w:hAnsi="宋体" w:eastAsia="宋体" w:cs="宋体"/>
          <w:color w:val="000000"/>
        </w:rPr>
        <w:t>）。则（　　）</w:t>
      </w:r>
    </w:p>
    <w:p w14:paraId="037BA78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628775" cy="1276350"/>
            <wp:effectExtent l="0" t="0" r="0" b="0"/>
            <wp:docPr id="100025" name="图片 10002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1628775" cy="1276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625CF4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的电阻为</w:t>
      </w:r>
      <w:r>
        <w:rPr>
          <w:rFonts w:ascii="Times New Roman" w:hAnsi="Times New Roman" w:eastAsia="Times New Roman" w:cs="Times New Roman"/>
          <w:color w:val="000000"/>
        </w:rPr>
        <w:t>5Ω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Times New Roman" w:hAnsi="Times New Roman" w:eastAsia="Times New Roman" w:cs="Times New Roman"/>
          <w:i/>
          <w:color w:val="000000"/>
        </w:rPr>
        <w:t xml:space="preserve"> R</w:t>
      </w:r>
      <w:r>
        <w:rPr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的电阻为</w:t>
      </w:r>
      <w:r>
        <w:rPr>
          <w:rFonts w:ascii="Times New Roman" w:hAnsi="Times New Roman" w:eastAsia="Times New Roman" w:cs="Times New Roman"/>
          <w:color w:val="000000"/>
        </w:rPr>
        <w:t>7.5Ω</w:t>
      </w:r>
    </w:p>
    <w:p w14:paraId="6E012C46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前一种情况中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表的示数为</w:t>
      </w:r>
      <w:r>
        <w:rPr>
          <w:rFonts w:ascii="Times New Roman" w:hAnsi="Times New Roman" w:eastAsia="Times New Roman" w:cs="Times New Roman"/>
          <w:color w:val="000000"/>
        </w:rPr>
        <w:t>3V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后一种情况中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表的示数为</w:t>
      </w:r>
      <w:r>
        <w:rPr>
          <w:rFonts w:ascii="Times New Roman" w:hAnsi="Times New Roman" w:eastAsia="Times New Roman" w:cs="Times New Roman"/>
          <w:color w:val="000000"/>
        </w:rPr>
        <w:t>1.2A</w:t>
      </w:r>
    </w:p>
    <w:p w14:paraId="0CADD5F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13. </w:t>
      </w:r>
      <w:r>
        <w:rPr>
          <w:rFonts w:ascii="宋体" w:hAnsi="宋体" w:eastAsia="宋体" w:cs="宋体"/>
          <w:color w:val="000000"/>
        </w:rPr>
        <w:t>水平桌面上有一底面积为</w:t>
      </w:r>
      <w:r>
        <w:object>
          <v:shape id="_x0000_i1025" o:spt="75" alt="学科网(www.zxxk.com)--教育资源门户，提供试卷、教案、课件、论文、素材以及各类教学资源下载，还有大量而丰富的教学相关资讯！" type="#_x0000_t75" style="height:18pt;width:12.75pt;" o:ole="t" filled="f" o:preferrelative="t" stroked="f" coordsize="21600,21600">
            <v:path/>
            <v:fill on="f" focussize="0,0"/>
            <v:stroke on="f" joinstyle="miter"/>
            <v:imagedata r:id="rId26" o:title="eqIde097c8d4c948de063796bd19f85b3a9a"/>
            <o:lock v:ext="edit" aspectratio="t"/>
            <w10:wrap type="none"/>
            <w10:anchorlock/>
          </v:shape>
          <o:OLEObject Type="Embed" ProgID="Equation.DSMT4" ShapeID="_x0000_i1025" DrawAspect="Content" ObjectID="_1468075725" r:id="rId2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的柱形平底薄壁容器，容器底部直立一底面积为</w:t>
      </w:r>
      <w:r>
        <w:object>
          <v:shape id="_x0000_i1026" o:spt="75" alt="学科网(www.zxxk.com)--教育资源门户，提供试卷、教案、课件、论文、素材以及各类教学资源下载，还有大量而丰富的教学相关资讯！" type="#_x0000_t75" style="height:15.75pt;width:12.75pt;" o:ole="t" filled="f" o:preferrelative="t" stroked="f" coordsize="21600,21600">
            <v:path/>
            <v:fill on="f" focussize="0,0"/>
            <v:stroke on="f" joinstyle="miter"/>
            <v:imagedata r:id="rId28" o:title="eqId1e0bd63f55069a3bc870915010b39225"/>
            <o:lock v:ext="edit" aspectratio="t"/>
            <w10:wrap type="none"/>
            <w10:anchorlock/>
          </v:shape>
          <o:OLEObject Type="Embed" ProgID="Equation.DSMT4" ShapeID="_x0000_i1026" DrawAspect="Content" ObjectID="_1468075726" r:id="rId2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的实心圆柱体（与容器底不密合），圆柱体对容器底的压强为</w:t>
      </w:r>
      <w:r>
        <w:object>
          <v:shape id="_x0000_i1027" o:spt="75" alt="学科网(www.zxxk.com)--教育资源门户，提供试卷、教案、课件、论文、素材以及各类教学资源下载，还有大量而丰富的教学相关资讯！" type="#_x0000_t75" style="height:12.1pt;width:11.1pt;" o:ole="t" filled="f" o:preferrelative="t" stroked="f" coordsize="21600,21600">
            <v:path/>
            <v:fill on="f" focussize="0,0"/>
            <v:stroke on="f" joinstyle="miter"/>
            <v:imagedata r:id="rId30" o:title="eqIdb1010846eeec6c9da29640f5aa3f8738"/>
            <o:lock v:ext="edit" aspectratio="t"/>
            <w10:wrap type="none"/>
            <w10:anchorlock/>
          </v:shape>
          <o:OLEObject Type="Embed" ProgID="Equation.DSMT4" ShapeID="_x0000_i1027" DrawAspect="Content" ObjectID="_1468075727" r:id="rId2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，如图所示。向容器中注入质量为</w:t>
      </w:r>
      <w:r>
        <w:object>
          <v:shape id="_x0000_i1028" o:spt="75" alt="学科网(www.zxxk.com)--教育资源门户，提供试卷、教案、课件、论文、素材以及各类教学资源下载，还有大量而丰富的教学相关资讯！" type="#_x0000_t75" style="height:11.25pt;width:12.75pt;" o:ole="t" filled="f" o:preferrelative="t" stroked="f" coordsize="21600,21600">
            <v:path/>
            <v:fill on="f" focussize="0,0"/>
            <v:stroke on="f" joinstyle="miter"/>
            <v:imagedata r:id="rId32" o:title="eqId294f5ba74cdf695fc9a8a8e52f421328"/>
            <o:lock v:ext="edit" aspectratio="t"/>
            <w10:wrap type="none"/>
            <w10:anchorlock/>
          </v:shape>
          <o:OLEObject Type="Embed" ProgID="Equation.DSMT4" ShapeID="_x0000_i1028" DrawAspect="Content" ObjectID="_1468075728" r:id="rId3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的液体后，圆柱体仍直立于容器底且未完全浸没，则（　　）</w:t>
      </w:r>
    </w:p>
    <w:p w14:paraId="6205E37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685800" cy="952500"/>
            <wp:effectExtent l="0" t="0" r="0" b="0"/>
            <wp:docPr id="100027" name="图片 10002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图片 10002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685800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57A0D9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圆柱体所受浮力为</w:t>
      </w:r>
      <w:r>
        <w:object>
          <v:shape id="_x0000_i1029" o:spt="75" alt="学科网(www.zxxk.com)--教育资源门户，提供试卷、教案、课件、论文、素材以及各类教学资源下载，还有大量而丰富的教学相关资讯！" type="#_x0000_t75" style="height:33.95pt;width:55pt;" o:ole="t" filled="f" o:preferrelative="t" stroked="f" coordsize="21600,21600">
            <v:path/>
            <v:fill on="f" focussize="0,0"/>
            <v:stroke on="f" joinstyle="miter"/>
            <v:imagedata r:id="rId35" o:title="eqId03eef0404ee3453001bd1f63f8aa30ad"/>
            <o:lock v:ext="edit" aspectratio="t"/>
            <w10:wrap type="none"/>
            <w10:anchorlock/>
          </v:shape>
          <o:OLEObject Type="Embed" ProgID="Equation.DSMT4" ShapeID="_x0000_i1029" DrawAspect="Content" ObjectID="_1468075729" r:id="rId34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圆柱体所受浮力为</w:t>
      </w:r>
      <w:r>
        <w:object>
          <v:shape id="_x0000_i1030" o:spt="75" alt="学科网(www.zxxk.com)--教育资源门户，提供试卷、教案、课件、论文、素材以及各类教学资源下载，还有大量而丰富的教学相关资讯！" type="#_x0000_t75" style="height:33.95pt;width:55pt;" o:ole="t" filled="f" o:preferrelative="t" stroked="f" coordsize="21600,21600">
            <v:path/>
            <v:fill on="f" focussize="0,0"/>
            <v:stroke on="f" joinstyle="miter"/>
            <v:imagedata r:id="rId37" o:title="eqId49b2ae41cf77551c121af14262305882"/>
            <o:lock v:ext="edit" aspectratio="t"/>
            <w10:wrap type="none"/>
            <w10:anchorlock/>
          </v:shape>
          <o:OLEObject Type="Embed" ProgID="Equation.DSMT4" ShapeID="_x0000_i1030" DrawAspect="Content" ObjectID="_1468075730" r:id="rId36">
            <o:LockedField>false</o:LockedField>
          </o:OLEObject>
        </w:object>
      </w:r>
    </w:p>
    <w:p w14:paraId="25DC1EE9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容器底所受液体压强可能为</w:t>
      </w:r>
      <w:r>
        <w:object>
          <v:shape id="_x0000_i1031" o:spt="75" alt="学科网(www.zxxk.com)--教育资源门户，提供试卷、教案、课件、论文、素材以及各类教学资源下载，还有大量而丰富的教学相关资讯！" type="#_x0000_t75" style="height:34.2pt;width:51pt;" o:ole="t" filled="f" o:preferrelative="t" stroked="f" coordsize="21600,21600">
            <v:path/>
            <v:fill on="f" focussize="0,0"/>
            <v:stroke on="f" joinstyle="miter"/>
            <v:imagedata r:id="rId39" o:title="eqId9b69d4fdb5d492f4099f83dac4b9dae3"/>
            <o:lock v:ext="edit" aspectratio="t"/>
            <w10:wrap type="none"/>
            <w10:anchorlock/>
          </v:shape>
          <o:OLEObject Type="Embed" ProgID="Equation.DSMT4" ShapeID="_x0000_i1031" DrawAspect="Content" ObjectID="_1468075731" r:id="rId38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容器底所受液体压强可能为</w:t>
      </w:r>
      <w:r>
        <w:object>
          <v:shape id="_x0000_i1032" o:spt="75" alt="学科网(www.zxxk.com)--教育资源门户，提供试卷、教案、课件、论文、素材以及各类教学资源下载，还有大量而丰富的教学相关资讯！" type="#_x0000_t75" style="height:34.2pt;width:51pt;" o:ole="t" filled="f" o:preferrelative="t" stroked="f" coordsize="21600,21600">
            <v:path/>
            <v:fill on="f" focussize="0,0"/>
            <v:stroke on="f" joinstyle="miter"/>
            <v:imagedata r:id="rId41" o:title="eqIdbc87e29232e91dd346218c2cee682f48"/>
            <o:lock v:ext="edit" aspectratio="t"/>
            <w10:wrap type="none"/>
            <w10:anchorlock/>
          </v:shape>
          <o:OLEObject Type="Embed" ProgID="Equation.DSMT4" ShapeID="_x0000_i1032" DrawAspect="Content" ObjectID="_1468075732" r:id="rId40">
            <o:LockedField>false</o:LockedField>
          </o:OLEObject>
        </w:object>
      </w:r>
    </w:p>
    <w:p w14:paraId="64A98C9F">
      <w:pPr>
        <w:spacing w:line="360" w:lineRule="auto"/>
        <w:jc w:val="center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第Ⅱ卷</w:t>
      </w:r>
    </w:p>
    <w:p w14:paraId="031D9EB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注意事项：</w:t>
      </w:r>
    </w:p>
    <w:p w14:paraId="5F9C793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b/>
          <w:color w:val="000000"/>
          <w:sz w:val="24"/>
        </w:rPr>
        <w:t>1.</w:t>
      </w:r>
      <w:r>
        <w:rPr>
          <w:rFonts w:ascii="宋体" w:hAnsi="宋体" w:eastAsia="宋体" w:cs="宋体"/>
          <w:b/>
          <w:color w:val="000000"/>
          <w:sz w:val="24"/>
        </w:rPr>
        <w:t>用黑色字迹的签字笔将答案写在“答题卡”上（作图可用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2B</w:t>
      </w:r>
      <w:r>
        <w:rPr>
          <w:rFonts w:ascii="宋体" w:hAnsi="宋体" w:eastAsia="宋体" w:cs="宋体"/>
          <w:b/>
          <w:color w:val="000000"/>
          <w:sz w:val="24"/>
        </w:rPr>
        <w:t>铅笔）。</w:t>
      </w:r>
    </w:p>
    <w:p w14:paraId="7760B12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b/>
          <w:color w:val="000000"/>
          <w:sz w:val="24"/>
        </w:rPr>
        <w:t>2.</w:t>
      </w:r>
      <w:r>
        <w:rPr>
          <w:rFonts w:ascii="宋体" w:hAnsi="宋体" w:eastAsia="宋体" w:cs="宋体"/>
          <w:b/>
          <w:color w:val="000000"/>
          <w:sz w:val="24"/>
        </w:rPr>
        <w:t>本卷共两大题，共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61</w:t>
      </w:r>
      <w:r>
        <w:rPr>
          <w:rFonts w:ascii="宋体" w:hAnsi="宋体" w:eastAsia="宋体" w:cs="宋体"/>
          <w:b/>
          <w:color w:val="000000"/>
          <w:sz w:val="24"/>
        </w:rPr>
        <w:t>分。</w:t>
      </w:r>
    </w:p>
    <w:p w14:paraId="290026C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三、填空题（本大题共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6</w:t>
      </w:r>
      <w:r>
        <w:rPr>
          <w:rFonts w:ascii="宋体" w:hAnsi="宋体" w:eastAsia="宋体" w:cs="宋体"/>
          <w:b/>
          <w:color w:val="000000"/>
          <w:sz w:val="24"/>
        </w:rPr>
        <w:t>小题，每小题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4</w:t>
      </w:r>
      <w:r>
        <w:rPr>
          <w:rFonts w:ascii="宋体" w:hAnsi="宋体" w:eastAsia="宋体" w:cs="宋体"/>
          <w:b/>
          <w:color w:val="000000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24</w:t>
      </w:r>
      <w:r>
        <w:rPr>
          <w:rFonts w:ascii="宋体" w:hAnsi="宋体" w:eastAsia="宋体" w:cs="宋体"/>
          <w:b/>
          <w:color w:val="000000"/>
          <w:sz w:val="24"/>
        </w:rPr>
        <w:t>分）</w:t>
      </w:r>
    </w:p>
    <w:p w14:paraId="7FB62DC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14. </w:t>
      </w:r>
      <w:r>
        <w:rPr>
          <w:rFonts w:ascii="宋体" w:hAnsi="宋体" w:eastAsia="宋体" w:cs="宋体"/>
          <w:color w:val="000000"/>
        </w:rPr>
        <w:t>“一滴独流醋，十里运河香”，醋香四溢属于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现象；“日照海河景，水映彩虹桥”，桥在水中的倒影是由于光的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形成的。</w:t>
      </w:r>
    </w:p>
    <w:p w14:paraId="080B428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15. </w:t>
      </w:r>
      <w:r>
        <w:rPr>
          <w:rFonts w:ascii="宋体" w:hAnsi="宋体" w:eastAsia="宋体" w:cs="宋体"/>
          <w:color w:val="000000"/>
        </w:rPr>
        <w:t>端午节赛龙舟时，划龙舟的选手看到岸边的景物向后移动，所选参照物是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；到达终点停止划水，龙舟由于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仍会继续前进一段距离。</w:t>
      </w:r>
    </w:p>
    <w:p w14:paraId="2AE7A92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16. </w:t>
      </w:r>
      <w:r>
        <w:rPr>
          <w:rFonts w:ascii="宋体" w:hAnsi="宋体" w:eastAsia="宋体" w:cs="宋体"/>
          <w:color w:val="000000"/>
        </w:rPr>
        <w:t>在“航天日”主题活动中，小明用塑料瓶自制了“水火箭”（如图所示）。发射时，“水火箭”向下喷水从而获得升空的动力，利用了物体间力的作用是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的；“水火箭”飞出后，瓶内气体温度降低，内能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（选填“增大”“减小”或“不变”）。</w:t>
      </w:r>
    </w:p>
    <w:p w14:paraId="7C022DF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371600" cy="1019175"/>
            <wp:effectExtent l="0" t="0" r="0" b="0"/>
            <wp:docPr id="100029" name="图片 10002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图片 10002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1371600" cy="1019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8F7C7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17. </w:t>
      </w:r>
      <w:r>
        <w:rPr>
          <w:rFonts w:ascii="宋体" w:hAnsi="宋体" w:eastAsia="宋体" w:cs="宋体"/>
          <w:color w:val="000000"/>
        </w:rPr>
        <w:t>利用如图所示的“搬重物利器”搬运大件家具时，先用金属棒撬起家具，再将带有滚轮的底座放入家具底部，便可以轻松移动家具。其中，金属棒是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（选填“省力”“费力”或“等臂”）杠杆，底座装有滚轮是为了减小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。</w:t>
      </w:r>
    </w:p>
    <w:p w14:paraId="740CF76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019300" cy="1647825"/>
            <wp:effectExtent l="0" t="0" r="0" b="0"/>
            <wp:docPr id="100031" name="图片 10003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1" name="图片 10003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2019300" cy="1647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A4720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18. </w:t>
      </w:r>
      <w:r>
        <w:rPr>
          <w:rFonts w:ascii="宋体" w:hAnsi="宋体" w:eastAsia="宋体" w:cs="宋体"/>
          <w:color w:val="000000"/>
        </w:rPr>
        <w:t>小明学习了“电与磁”后，绘制了部分知识的思维导图，如图所示。请写出其中的空缺内容：①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；②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。</w:t>
      </w:r>
    </w:p>
    <w:p w14:paraId="4F87F16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267075" cy="1000125"/>
            <wp:effectExtent l="0" t="0" r="0" b="0"/>
            <wp:docPr id="100033" name="图片 10003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3" name="图片 10003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3267075" cy="1000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01792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19. </w:t>
      </w:r>
      <w:r>
        <w:rPr>
          <w:rFonts w:ascii="宋体" w:hAnsi="宋体" w:eastAsia="宋体" w:cs="宋体"/>
          <w:color w:val="000000"/>
        </w:rPr>
        <w:t>在“练习使用滑动变阻器”的实验中，连接了如图所示电路。闭合开关，当滑片</w:t>
      </w:r>
      <w:r>
        <w:rPr>
          <w:rFonts w:ascii="Times New Roman" w:hAnsi="Times New Roman" w:eastAsia="Times New Roman" w:cs="Times New Roman"/>
          <w:color w:val="000000"/>
        </w:rPr>
        <w:t>P</w:t>
      </w:r>
      <w:r>
        <w:rPr>
          <w:rFonts w:ascii="宋体" w:hAnsi="宋体" w:eastAsia="宋体" w:cs="宋体"/>
          <w:color w:val="000000"/>
        </w:rPr>
        <w:t>向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移动时小灯泡变亮；已知电源电压为</w:t>
      </w:r>
      <w:r>
        <w:rPr>
          <w:rFonts w:ascii="Times New Roman" w:hAnsi="Times New Roman" w:eastAsia="Times New Roman" w:cs="Times New Roman"/>
          <w:color w:val="000000"/>
        </w:rPr>
        <w:t>9V</w:t>
      </w:r>
      <w:r>
        <w:rPr>
          <w:rFonts w:ascii="宋体" w:hAnsi="宋体" w:eastAsia="宋体" w:cs="宋体"/>
          <w:color w:val="000000"/>
        </w:rPr>
        <w:t>，小灯泡标有“</w:t>
      </w:r>
      <w:r>
        <w:rPr>
          <w:rFonts w:ascii="Times New Roman" w:hAnsi="Times New Roman" w:eastAsia="Times New Roman" w:cs="Times New Roman"/>
          <w:color w:val="000000"/>
        </w:rPr>
        <w:t>6V  3W</w:t>
      </w:r>
      <w:r>
        <w:rPr>
          <w:rFonts w:ascii="宋体" w:hAnsi="宋体" w:eastAsia="宋体" w:cs="宋体"/>
          <w:color w:val="000000"/>
        </w:rPr>
        <w:t>”的字样，当小灯泡正常发光时，滑动变阻器连入电路的电阻为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Ω。</w:t>
      </w:r>
    </w:p>
    <w:p w14:paraId="1239F3C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609725" cy="1019175"/>
            <wp:effectExtent l="0" t="0" r="0" b="0"/>
            <wp:docPr id="100035" name="图片 10003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5" name="图片 10003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1609725" cy="1019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D2D7E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四、综合题（本大题共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6</w:t>
      </w:r>
      <w:r>
        <w:rPr>
          <w:rFonts w:ascii="宋体" w:hAnsi="宋体" w:eastAsia="宋体" w:cs="宋体"/>
          <w:b/>
          <w:color w:val="000000"/>
          <w:sz w:val="24"/>
        </w:rPr>
        <w:t>小题，共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37</w:t>
      </w:r>
      <w:r>
        <w:rPr>
          <w:rFonts w:ascii="宋体" w:hAnsi="宋体" w:eastAsia="宋体" w:cs="宋体"/>
          <w:b/>
          <w:color w:val="000000"/>
          <w:sz w:val="24"/>
        </w:rPr>
        <w:t>分。解题中要求有必要的分析和说明，计算题还要有公式及数据代入过程，结果要有数值和单位）</w:t>
      </w:r>
    </w:p>
    <w:p w14:paraId="06D97D2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20. </w:t>
      </w:r>
      <w:r>
        <w:rPr>
          <w:rFonts w:ascii="宋体" w:hAnsi="宋体" w:eastAsia="宋体" w:cs="宋体"/>
          <w:color w:val="000000"/>
        </w:rPr>
        <w:t>使用厨房中的电热水器将质量为</w:t>
      </w:r>
      <w:r>
        <w:object>
          <v:shape id="_x0000_i1033" o:spt="75" alt="学科网(www.zxxk.com)--教育资源门户，提供试卷、教案、课件、论文、素材以及各类教学资源下载，还有大量而丰富的教学相关资讯！" type="#_x0000_t75" style="height:16.05pt;width:22.1pt;" o:ole="t" filled="f" o:preferrelative="t" stroked="f" coordsize="21600,21600">
            <v:path/>
            <v:fill on="f" focussize="0,0"/>
            <v:stroke on="f" joinstyle="miter"/>
            <v:imagedata r:id="rId47" o:title="eqId8a09d5a0449874a955d48eac2c078776"/>
            <o:lock v:ext="edit" aspectratio="t"/>
            <w10:wrap type="none"/>
            <w10:anchorlock/>
          </v:shape>
          <o:OLEObject Type="Embed" ProgID="Equation.DSMT4" ShapeID="_x0000_i1033" DrawAspect="Content" ObjectID="_1468075733" r:id="rId4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的水从</w:t>
      </w:r>
      <w:r>
        <w:object>
          <v:shape id="_x0000_i1034" o:spt="75" alt="学科网(www.zxxk.com)--教育资源门户，提供试卷、教案、课件、论文、素材以及各类教学资源下载，还有大量而丰富的教学相关资讯！" type="#_x0000_t75" style="height:13.95pt;width:26pt;" o:ole="t" filled="f" o:preferrelative="t" stroked="f" coordsize="21600,21600">
            <v:path/>
            <v:fill on="f" focussize="0,0"/>
            <v:stroke on="f" joinstyle="miter"/>
            <v:imagedata r:id="rId49" o:title="eqId211c7b625ba00438f5ecf6803be6f344"/>
            <o:lock v:ext="edit" aspectratio="t"/>
            <w10:wrap type="none"/>
            <w10:anchorlock/>
          </v:shape>
          <o:OLEObject Type="Embed" ProgID="Equation.DSMT4" ShapeID="_x0000_i1034" DrawAspect="Content" ObjectID="_1468075734" r:id="rId4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加热到</w:t>
      </w:r>
      <w:r>
        <w:object>
          <v:shape id="_x0000_i1035" o:spt="75" alt="学科网(www.zxxk.com)--教育资源门户，提供试卷、教案、课件、论文、素材以及各类教学资源下载，还有大量而丰富的教学相关资讯！" type="#_x0000_t75" style="height:14.25pt;width:25.15pt;" o:ole="t" filled="f" o:preferrelative="t" stroked="f" coordsize="21600,21600">
            <v:path/>
            <v:fill on="f" focussize="0,0"/>
            <v:stroke on="f" joinstyle="miter"/>
            <v:imagedata r:id="rId51" o:title="eqIdf7158d8fec00479a56aa0333f550a92d"/>
            <o:lock v:ext="edit" aspectratio="t"/>
            <w10:wrap type="none"/>
            <w10:anchorlock/>
          </v:shape>
          <o:OLEObject Type="Embed" ProgID="Equation.DSMT4" ShapeID="_x0000_i1035" DrawAspect="Content" ObjectID="_1468075735" r:id="rId5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，该热水器消耗了</w:t>
      </w:r>
      <w:r>
        <w:object>
          <v:shape id="_x0000_i1036" o:spt="75" alt="学科网(www.zxxk.com)--教育资源门户，提供试卷、教案、课件、论文、素材以及各类教学资源下载，还有大量而丰富的教学相关资讯！" type="#_x0000_t75" style="height:13.5pt;width:49.5pt;" o:ole="t" filled="f" o:preferrelative="t" stroked="f" coordsize="21600,21600">
            <v:path/>
            <v:fill on="f" focussize="0,0"/>
            <v:stroke on="f" joinstyle="miter"/>
            <v:imagedata r:id="rId53" o:title="eqId3591ec90f74bd98a511e6666bfb6cae2"/>
            <o:lock v:ext="edit" aspectratio="t"/>
            <w10:wrap type="none"/>
            <w10:anchorlock/>
          </v:shape>
          <o:OLEObject Type="Embed" ProgID="Equation.DSMT4" ShapeID="_x0000_i1036" DrawAspect="Content" ObjectID="_1468075736" r:id="rId5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的电能。已知</w:t>
      </w:r>
      <w:r>
        <w:object>
          <v:shape id="_x0000_i1037" o:spt="75" alt="学科网(www.zxxk.com)--教育资源门户，提供试卷、教案、课件、论文、素材以及各类教学资源下载，还有大量而丰富的教学相关资讯！" type="#_x0000_t75" style="height:20.1pt;width:115.95pt;" o:ole="t" filled="f" o:preferrelative="t" stroked="f" coordsize="21600,21600">
            <v:path/>
            <v:fill on="f" focussize="0,0"/>
            <v:stroke on="f" joinstyle="miter"/>
            <v:imagedata r:id="rId55" o:title="eqId004cdcfaaf7f2c563705a067db293304"/>
            <o:lock v:ext="edit" aspectratio="t"/>
            <w10:wrap type="none"/>
            <w10:anchorlock/>
          </v:shape>
          <o:OLEObject Type="Embed" ProgID="Equation.DSMT4" ShapeID="_x0000_i1037" DrawAspect="Content" ObjectID="_1468075737" r:id="rId5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，求：</w:t>
      </w:r>
    </w:p>
    <w:p w14:paraId="5DFF8C3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）水吸收的热量；</w:t>
      </w:r>
    </w:p>
    <w:p w14:paraId="27EE8CA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）该热水器的热效率。</w:t>
      </w:r>
    </w:p>
    <w:p w14:paraId="504B8EF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21. </w:t>
      </w:r>
      <w:r>
        <w:rPr>
          <w:rFonts w:ascii="宋体" w:hAnsi="宋体" w:eastAsia="宋体" w:cs="宋体"/>
          <w:color w:val="000000"/>
        </w:rPr>
        <w:t>在“探究电阻一定时电流与电压关系”的实验中：</w:t>
      </w:r>
    </w:p>
    <w:p w14:paraId="3785D24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（1）请用笔画线代替导线将图中的电路连接完整；</w:t>
      </w:r>
      <w:r>
        <w:rPr>
          <w:color w:val="000000"/>
        </w:rPr>
        <w:t>_________</w:t>
      </w:r>
    </w:p>
    <w:p w14:paraId="6864B70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724150" cy="1657350"/>
            <wp:effectExtent l="0" t="0" r="0" b="0"/>
            <wp:docPr id="100037" name="图片 10003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7" name="图片 10003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2724150" cy="1657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C53ED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（2）在某次实验时两电表的示数如图所示，电压表的示数为</w:t>
      </w:r>
      <w:r>
        <w:rPr>
          <w:color w:val="000000"/>
        </w:rPr>
        <w:t>_________</w:t>
      </w:r>
      <w:r>
        <w:rPr>
          <w:rFonts w:ascii="Times New Roman" w:hAnsi="Times New Roman" w:eastAsia="Times New Roman" w:cs="Times New Roman"/>
          <w:color w:val="000000"/>
        </w:rPr>
        <w:t>V</w:t>
      </w:r>
      <w:r>
        <w:rPr>
          <w:rFonts w:ascii="宋体" w:hAnsi="宋体" w:eastAsia="宋体" w:cs="宋体"/>
          <w:color w:val="000000"/>
        </w:rPr>
        <w:t>，电流表的示数为</w:t>
      </w:r>
      <w:r>
        <w:rPr>
          <w:color w:val="000000"/>
        </w:rPr>
        <w:t>_________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；</w:t>
      </w:r>
    </w:p>
    <w:p w14:paraId="25132E3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571875" cy="1133475"/>
            <wp:effectExtent l="0" t="0" r="0" b="0"/>
            <wp:docPr id="100039" name="图片 10003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9" name="图片 10003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3571875" cy="1133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50393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（3）根据两个小组的实验数据，画出了定值电阻</w:t>
      </w:r>
      <w:r>
        <w:object>
          <v:shape id="_x0000_i1038" o:spt="75" alt="学科网(www.zxxk.com)--教育资源门户，提供试卷、教案、课件、论文、素材以及各类教学资源下载，还有大量而丰富的教学相关资讯！" type="#_x0000_t75" style="height:21.75pt;width:14.25pt;" o:ole="t" filled="f" o:preferrelative="t" stroked="f" coordsize="21600,21600">
            <v:path/>
            <v:fill on="f" focussize="0,0"/>
            <v:stroke on="f" joinstyle="miter"/>
            <v:imagedata r:id="rId59" o:title="eqId9efc18a5bb2e53586331b2a58538a48b"/>
            <o:lock v:ext="edit" aspectratio="t"/>
            <w10:wrap type="none"/>
            <w10:anchorlock/>
          </v:shape>
          <o:OLEObject Type="Embed" ProgID="Equation.DSMT4" ShapeID="_x0000_i1038" DrawAspect="Content" ObjectID="_1468075738" r:id="rId5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与</w:t>
      </w:r>
      <w:r>
        <w:object>
          <v:shape id="_x0000_i1039" o:spt="75" alt="学科网(www.zxxk.com)--教育资源门户，提供试卷、教案、课件、论文、素材以及各类教学资源下载，还有大量而丰富的教学相关资讯！" type="#_x0000_t75" style="height:18.1pt;width:15pt;" o:ole="t" filled="f" o:preferrelative="t" stroked="f" coordsize="21600,21600">
            <v:path/>
            <v:fill on="f" focussize="0,0"/>
            <v:stroke on="f" joinstyle="miter"/>
            <v:imagedata r:id="rId61" o:title="eqId19f20f21a9d50b61dac519a3ddab539d"/>
            <o:lock v:ext="edit" aspectratio="t"/>
            <w10:wrap type="none"/>
            <w10:anchorlock/>
          </v:shape>
          <o:OLEObject Type="Embed" ProgID="Equation.DSMT4" ShapeID="_x0000_i1039" DrawAspect="Content" ObjectID="_1468075739" r:id="rId6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的电流</w:t>
      </w:r>
      <w:r>
        <w:object>
          <v:shape id="_x0000_i1040" o:spt="75" alt="学科网(www.zxxk.com)--教育资源门户，提供试卷、教案、课件、论文、素材以及各类教学资源下载，还有大量而丰富的教学相关资讯！" type="#_x0000_t75" style="height:12.95pt;width:10.1pt;" o:ole="t" filled="f" o:preferrelative="t" stroked="f" coordsize="21600,21600">
            <v:path/>
            <v:fill on="f" focussize="0,0"/>
            <v:stroke on="f" joinstyle="miter"/>
            <v:imagedata r:id="rId63" o:title="eqIde105760638b22b26ff8bec4354255e4c"/>
            <o:lock v:ext="edit" aspectratio="t"/>
            <w10:wrap type="none"/>
            <w10:anchorlock/>
          </v:shape>
          <o:OLEObject Type="Embed" ProgID="Equation.DSMT4" ShapeID="_x0000_i1040" DrawAspect="Content" ObjectID="_1468075740" r:id="rId6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与电压</w:t>
      </w:r>
      <w:r>
        <w:object>
          <v:shape id="_x0000_i1041" o:spt="75" alt="学科网(www.zxxk.com)--教育资源门户，提供试卷、教案、课件、论文、素材以及各类教学资源下载，还有大量而丰富的教学相关资讯！" type="#_x0000_t75" style="height:14.25pt;width:12.75pt;" o:ole="t" filled="f" o:preferrelative="t" stroked="f" coordsize="21600,21600">
            <v:path/>
            <v:fill on="f" focussize="0,0"/>
            <v:stroke on="f" joinstyle="miter"/>
            <v:imagedata r:id="rId65" o:title="eqIdb52b4f24969673c863b5aff4fb6751ce"/>
            <o:lock v:ext="edit" aspectratio="t"/>
            <w10:wrap type="none"/>
            <w10:anchorlock/>
          </v:shape>
          <o:OLEObject Type="Embed" ProgID="Equation.DSMT4" ShapeID="_x0000_i1041" DrawAspect="Content" ObjectID="_1468075741" r:id="rId6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关系图像，如图所示。由图像可知</w:t>
      </w:r>
      <w:r>
        <w:object>
          <v:shape id="_x0000_i1042" o:spt="75" alt="学科网(www.zxxk.com)--教育资源门户，提供试卷、教案、课件、论文、素材以及各类教学资源下载，还有大量而丰富的教学相关资讯！" type="#_x0000_t75" style="height:21.75pt;width:14.25pt;" o:ole="t" filled="f" o:preferrelative="t" stroked="f" coordsize="21600,21600">
            <v:path/>
            <v:fill on="f" focussize="0,0"/>
            <v:stroke on="f" joinstyle="miter"/>
            <v:imagedata r:id="rId59" o:title="eqId9efc18a5bb2e53586331b2a58538a48b"/>
            <o:lock v:ext="edit" aspectratio="t"/>
            <w10:wrap type="none"/>
            <w10:anchorlock/>
          </v:shape>
          <o:OLEObject Type="Embed" ProgID="Equation.DSMT4" ShapeID="_x0000_i1042" DrawAspect="Content" ObjectID="_1468075742" r:id="rId66">
            <o:LockedField>false</o:LockedField>
          </o:OLEObject>
        </w:object>
      </w:r>
      <w:r>
        <w:rPr>
          <w:color w:val="000000"/>
        </w:rPr>
        <w:t>______</w:t>
      </w:r>
      <w:r>
        <w:object>
          <v:shape id="_x0000_i1043" o:spt="75" alt="学科网(www.zxxk.com)--教育资源门户，提供试卷、教案、课件、论文、素材以及各类教学资源下载，还有大量而丰富的教学相关资讯！" type="#_x0000_t75" style="height:18.1pt;width:15pt;" o:ole="t" filled="f" o:preferrelative="t" stroked="f" coordsize="21600,21600">
            <v:path/>
            <v:fill on="f" focussize="0,0"/>
            <v:stroke on="f" joinstyle="miter"/>
            <v:imagedata r:id="rId61" o:title="eqId19f20f21a9d50b61dac519a3ddab539d"/>
            <o:lock v:ext="edit" aspectratio="t"/>
            <w10:wrap type="none"/>
            <w10:anchorlock/>
          </v:shape>
          <o:OLEObject Type="Embed" ProgID="Equation.DSMT4" ShapeID="_x0000_i1043" DrawAspect="Content" ObjectID="_1468075743" r:id="rId6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（选填“大于”“小于”或“等于”）。</w:t>
      </w:r>
    </w:p>
    <w:p w14:paraId="55104C4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733550" cy="1552575"/>
            <wp:effectExtent l="0" t="0" r="0" b="0"/>
            <wp:docPr id="100041" name="图片 10004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1" name="图片 10004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68"/>
                    <a:stretch>
                      <a:fillRect/>
                    </a:stretch>
                  </pic:blipFill>
                  <pic:spPr>
                    <a:xfrm>
                      <a:off x="0" y="0"/>
                      <a:ext cx="1733550" cy="1552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B392F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22. </w:t>
      </w:r>
      <w:r>
        <w:rPr>
          <w:rFonts w:ascii="宋体" w:hAnsi="宋体" w:eastAsia="宋体" w:cs="宋体"/>
          <w:color w:val="000000"/>
        </w:rPr>
        <w:t>如图所示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1077847" name="图片 10778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7847" name="图片 1077847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是一种智能装卸机器人，它能够代替人工进行货物装卸。该机器人在</w:t>
      </w:r>
      <w:r>
        <w:object>
          <v:shape id="_x0000_i1044" o:spt="75" alt="学科网(www.zxxk.com)--教育资源门户，提供试卷、教案、课件、论文、素材以及各类教学资源下载，还有大量而丰富的教学相关资讯！" type="#_x0000_t75" style="height:13.9pt;width:18.9pt;" o:ole="t" filled="f" o:preferrelative="t" stroked="f" coordsize="21600,21600">
            <v:path/>
            <v:fill on="f" focussize="0,0"/>
            <v:stroke on="f" joinstyle="miter"/>
            <v:imagedata r:id="rId70" o:title="eqId7f48ee171e5a03b420bf718fde62dcb1"/>
            <o:lock v:ext="edit" aspectratio="t"/>
            <w10:wrap type="none"/>
            <w10:anchorlock/>
          </v:shape>
          <o:OLEObject Type="Embed" ProgID="Equation.DSMT4" ShapeID="_x0000_i1044" DrawAspect="Content" ObjectID="_1468075744" r:id="rId6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内将质量为</w:t>
      </w:r>
      <w:r>
        <w:object>
          <v:shape id="_x0000_i1045" o:spt="75" alt="学科网(www.zxxk.com)--教育资源门户，提供试卷、教案、课件、论文、素材以及各类教学资源下载，还有大量而丰富的教学相关资讯！" type="#_x0000_t75" style="height:15.75pt;width:33.75pt;" o:ole="t" filled="f" o:preferrelative="t" stroked="f" coordsize="21600,21600">
            <v:path/>
            <v:fill on="f" focussize="0,0"/>
            <v:stroke on="f" joinstyle="miter"/>
            <v:imagedata r:id="rId72" o:title="eqId341ad8e8242d0de15c431bf958c70569"/>
            <o:lock v:ext="edit" aspectratio="t"/>
            <w10:wrap type="none"/>
            <w10:anchorlock/>
          </v:shape>
          <o:OLEObject Type="Embed" ProgID="Equation.DSMT4" ShapeID="_x0000_i1045" DrawAspect="Content" ObjectID="_1468075745" r:id="rId7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的货物沿竖直方向匀速提升</w:t>
      </w:r>
      <w:r>
        <w:object>
          <v:shape id="_x0000_i1046" o:spt="75" alt="学科网(www.zxxk.com)--教育资源门户，提供试卷、教案、课件、论文、素材以及各类教学资源下载，还有大量而丰富的教学相关资讯！" type="#_x0000_t75" style="height:12.9pt;width:19pt;" o:ole="t" filled="f" o:preferrelative="t" stroked="f" coordsize="21600,21600">
            <v:path/>
            <v:fill on="f" focussize="0,0"/>
            <v:stroke on="f" joinstyle="miter"/>
            <v:imagedata r:id="rId74" o:title="eqIdf71a41641aa0d0e45a3c03d3d2c1196b"/>
            <o:lock v:ext="edit" aspectratio="t"/>
            <w10:wrap type="none"/>
            <w10:anchorlock/>
          </v:shape>
          <o:OLEObject Type="Embed" ProgID="Equation.DSMT4" ShapeID="_x0000_i1046" DrawAspect="Content" ObjectID="_1468075746" r:id="rId7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</w:t>
      </w:r>
      <w:r>
        <w:object>
          <v:shape id="_x0000_i1047" o:spt="75" alt="学科网(www.zxxk.com)--教育资源门户，提供试卷、教案、课件、论文、素材以及各类教学资源下载，还有大量而丰富的教学相关资讯！" type="#_x0000_t75" style="height:12.65pt;width:11.25pt;" o:ole="t" filled="f" o:preferrelative="t" stroked="f" coordsize="21600,21600">
            <v:path/>
            <v:fill on="f" focussize="0,0"/>
            <v:stroke on="f" joinstyle="miter"/>
            <v:imagedata r:id="rId76" o:title="eqId276509f01529d982ab21e479a4619268"/>
            <o:lock v:ext="edit" aspectratio="t"/>
            <w10:wrap type="none"/>
            <w10:anchorlock/>
          </v:shape>
          <o:OLEObject Type="Embed" ProgID="Equation.DSMT4" ShapeID="_x0000_i1047" DrawAspect="Content" ObjectID="_1468075747" r:id="rId7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取</w:t>
      </w:r>
      <w:r>
        <w:object>
          <v:shape id="_x0000_i1048" o:spt="75" alt="学科网(www.zxxk.com)--教育资源门户，提供试卷、教案、课件、论文、素材以及各类教学资源下载，还有大量而丰富的教学相关资讯！" type="#_x0000_t75" style="height:16.3pt;width:44.85pt;" o:ole="t" filled="f" o:preferrelative="t" stroked="f" coordsize="21600,21600">
            <v:path/>
            <v:fill on="f" focussize="0,0"/>
            <v:stroke on="f" joinstyle="miter"/>
            <v:imagedata r:id="rId78" o:title="eqId02dd93c106dd0363a09e3d5a716f9dc3"/>
            <o:lock v:ext="edit" aspectratio="t"/>
            <w10:wrap type="none"/>
            <w10:anchorlock/>
          </v:shape>
          <o:OLEObject Type="Embed" ProgID="Equation.DSMT4" ShapeID="_x0000_i1048" DrawAspect="Content" ObjectID="_1468075748" r:id="rId7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，求：</w:t>
      </w:r>
    </w:p>
    <w:p w14:paraId="0B3EF41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）货物所受的重力；</w:t>
      </w:r>
    </w:p>
    <w:p w14:paraId="461A19C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）机器人提升货物的功率。</w:t>
      </w:r>
    </w:p>
    <w:p w14:paraId="0AE7F6B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628775" cy="1619250"/>
            <wp:effectExtent l="0" t="0" r="0" b="0"/>
            <wp:docPr id="100043" name="图片 10004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3" name="图片 10004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79"/>
                    <a:stretch>
                      <a:fillRect/>
                    </a:stretch>
                  </pic:blipFill>
                  <pic:spPr>
                    <a:xfrm>
                      <a:off x="0" y="0"/>
                      <a:ext cx="1628775" cy="1619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B8BE2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23. </w:t>
      </w:r>
      <w:r>
        <w:rPr>
          <w:rFonts w:ascii="宋体" w:hAnsi="宋体" w:eastAsia="宋体" w:cs="宋体"/>
          <w:color w:val="000000"/>
        </w:rPr>
        <w:t>某小组想通过实验探究液体压强与哪些因素有关。老师提供的器材有压强计、大水槽、刻度尺及足量的水，实验时将压强计的探头放在水中，</w:t>
      </w:r>
      <w:r>
        <w:rPr>
          <w:rFonts w:ascii="Times New Roman" w:hAnsi="Times New Roman" w:eastAsia="Times New Roman" w:cs="Times New Roman"/>
          <w:color w:val="000000"/>
        </w:rPr>
        <w:t>U</w:t>
      </w:r>
      <w:r>
        <w:rPr>
          <w:rFonts w:ascii="宋体" w:hAnsi="宋体" w:eastAsia="宋体" w:cs="宋体"/>
          <w:color w:val="000000"/>
        </w:rPr>
        <w:t>形管左右两侧液面高度差的大小可以反映薄膜所受压强的大小，如图所示。</w:t>
      </w:r>
    </w:p>
    <w:p w14:paraId="0779127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276350" cy="1304925"/>
            <wp:effectExtent l="0" t="0" r="0" b="0"/>
            <wp:docPr id="100045" name="图片 10004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5" name="图片 10004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80"/>
                    <a:stretch>
                      <a:fillRect/>
                    </a:stretch>
                  </pic:blipFill>
                  <pic:spPr>
                    <a:xfrm>
                      <a:off x="0" y="0"/>
                      <a:ext cx="1276350" cy="1304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A675F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该小组同学利用上述器材进行实验，并在下表中记录了实验获得的数据。</w:t>
      </w:r>
    </w:p>
    <w:tbl>
      <w:tblPr>
        <w:tblStyle w:val="4"/>
        <w:tblW w:w="8100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1202"/>
        <w:gridCol w:w="2419"/>
        <w:gridCol w:w="1172"/>
        <w:gridCol w:w="3307"/>
      </w:tblGrid>
      <w:tr w14:paraId="029D500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120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52A53D7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实验序号</w:t>
            </w:r>
          </w:p>
        </w:tc>
        <w:tc>
          <w:tcPr>
            <w:tcW w:w="241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4D4118B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探头浸入水中深度</w:t>
            </w:r>
            <w:r>
              <w:rPr>
                <w:i/>
                <w:color w:val="000000"/>
              </w:rPr>
              <w:t>h</w:t>
            </w:r>
            <w:r>
              <w:rPr>
                <w:color w:val="000000"/>
              </w:rPr>
              <w:t>/cm</w:t>
            </w:r>
          </w:p>
        </w:tc>
        <w:tc>
          <w:tcPr>
            <w:tcW w:w="117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A1C2A5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探头朝向</w:t>
            </w:r>
          </w:p>
        </w:tc>
        <w:tc>
          <w:tcPr>
            <w:tcW w:w="330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2C9A68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t>U</w:t>
            </w:r>
            <w:r>
              <w:rPr>
                <w:rFonts w:ascii="宋体" w:hAnsi="宋体" w:eastAsia="宋体" w:cs="宋体"/>
                <w:color w:val="000000"/>
              </w:rPr>
              <w:t>形管两侧液面高度差</w:t>
            </w:r>
            <w:r>
              <w:object>
                <v:shape id="_x0000_i1049" o:spt="75" alt="学科网(www.zxxk.com)--教育资源门户，提供试卷、教案、课件、论文、素材以及各类教学资源下载，还有大量而丰富的教学相关资讯！" type="#_x0000_t75" style="height:12.75pt;width:21pt;" o:ole="t" filled="f" o:preferrelative="t" stroked="f" coordsize="21600,21600">
                  <v:path/>
                  <v:fill on="f" focussize="0,0"/>
                  <v:stroke on="f" joinstyle="miter"/>
                  <v:imagedata r:id="rId82" o:title="eqId22e1324e1e9318481b6e7264c8595804"/>
                  <o:lock v:ext="edit" aspectratio="t"/>
                  <w10:wrap type="none"/>
                  <w10:anchorlock/>
                </v:shape>
                <o:OLEObject Type="Embed" ProgID="Equation.DSMT4" ShapeID="_x0000_i1049" DrawAspect="Content" ObjectID="_1468075749" r:id="rId81">
                  <o:LockedField>false</o:LockedField>
                </o:OLEObject>
              </w:object>
            </w:r>
            <w:r>
              <w:rPr>
                <w:color w:val="000000"/>
              </w:rPr>
              <w:t>/cm</w:t>
            </w:r>
          </w:p>
        </w:tc>
      </w:tr>
      <w:tr w14:paraId="0A03A79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120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099C394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①</w:t>
            </w:r>
          </w:p>
        </w:tc>
        <w:tc>
          <w:tcPr>
            <w:tcW w:w="241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8BC6487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t>10</w:t>
            </w:r>
          </w:p>
        </w:tc>
        <w:tc>
          <w:tcPr>
            <w:tcW w:w="117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C439AC2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向上</w:t>
            </w:r>
          </w:p>
        </w:tc>
        <w:tc>
          <w:tcPr>
            <w:tcW w:w="330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18691E8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t>9</w:t>
            </w:r>
          </w:p>
        </w:tc>
      </w:tr>
      <w:tr w14:paraId="36172B6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120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D11B17C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②</w:t>
            </w:r>
          </w:p>
        </w:tc>
        <w:tc>
          <w:tcPr>
            <w:tcW w:w="241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32A2BED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t>15</w:t>
            </w:r>
          </w:p>
        </w:tc>
        <w:tc>
          <w:tcPr>
            <w:tcW w:w="117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BF793C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向上</w:t>
            </w:r>
          </w:p>
        </w:tc>
        <w:tc>
          <w:tcPr>
            <w:tcW w:w="330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3D1DB73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t>13</w:t>
            </w:r>
          </w:p>
        </w:tc>
      </w:tr>
      <w:tr w14:paraId="2991B5D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120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4736E7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③</w:t>
            </w:r>
          </w:p>
        </w:tc>
        <w:tc>
          <w:tcPr>
            <w:tcW w:w="241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923C75A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t>20</w:t>
            </w:r>
          </w:p>
        </w:tc>
        <w:tc>
          <w:tcPr>
            <w:tcW w:w="117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2102CBB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向上</w:t>
            </w:r>
          </w:p>
        </w:tc>
        <w:tc>
          <w:tcPr>
            <w:tcW w:w="330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ACA52DB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t>17</w:t>
            </w:r>
          </w:p>
        </w:tc>
      </w:tr>
      <w:tr w14:paraId="361281E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120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1BC9BD8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④</w:t>
            </w:r>
          </w:p>
        </w:tc>
        <w:tc>
          <w:tcPr>
            <w:tcW w:w="241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6D05D7A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t>15</w:t>
            </w:r>
          </w:p>
        </w:tc>
        <w:tc>
          <w:tcPr>
            <w:tcW w:w="117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6ED66D4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向下</w:t>
            </w:r>
          </w:p>
        </w:tc>
        <w:tc>
          <w:tcPr>
            <w:tcW w:w="330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2893BBE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t>13</w:t>
            </w:r>
          </w:p>
        </w:tc>
      </w:tr>
      <w:tr w14:paraId="7406B1C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120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C758142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⑤</w:t>
            </w:r>
          </w:p>
        </w:tc>
        <w:tc>
          <w:tcPr>
            <w:tcW w:w="241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7AEC0F4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t>15</w:t>
            </w:r>
          </w:p>
        </w:tc>
        <w:tc>
          <w:tcPr>
            <w:tcW w:w="117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31D3EF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向左</w:t>
            </w:r>
          </w:p>
        </w:tc>
        <w:tc>
          <w:tcPr>
            <w:tcW w:w="330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75B42CB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t>13</w:t>
            </w:r>
          </w:p>
        </w:tc>
      </w:tr>
    </w:tbl>
    <w:p w14:paraId="4CD937B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请你解答如下问题：</w:t>
      </w:r>
    </w:p>
    <w:p w14:paraId="1C4B490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（1）分析表中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（填实验序号）三组数据可知：在液体内部的同一深度，向各个方向的压强都相等；</w:t>
      </w:r>
    </w:p>
    <w:p w14:paraId="7CD94F1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（2）分析表中①②③三组数据，可初步得出结论：在同种液体中，</w:t>
      </w:r>
      <w:r>
        <w:rPr>
          <w:color w:val="000000"/>
        </w:rPr>
        <w:t>____________</w:t>
      </w:r>
      <w:r>
        <w:rPr>
          <w:rFonts w:ascii="宋体" w:hAnsi="宋体" w:eastAsia="宋体" w:cs="宋体"/>
          <w:color w:val="000000"/>
        </w:rPr>
        <w:t>；</w:t>
      </w:r>
    </w:p>
    <w:p w14:paraId="3C0EB77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（3）若在以上实验器材的基础上，再增加足量的食用盐，还可以探究液体压强与</w:t>
      </w:r>
      <w:r>
        <w:rPr>
          <w:color w:val="000000"/>
        </w:rPr>
        <w:t>__________</w:t>
      </w:r>
      <w:r>
        <w:rPr>
          <w:rFonts w:ascii="宋体" w:hAnsi="宋体" w:eastAsia="宋体" w:cs="宋体"/>
          <w:color w:val="000000"/>
        </w:rPr>
        <w:t>是否有关。</w:t>
      </w:r>
    </w:p>
    <w:p w14:paraId="5D1D241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24. </w:t>
      </w:r>
      <w:r>
        <w:rPr>
          <w:rFonts w:ascii="宋体" w:hAnsi="宋体" w:eastAsia="宋体" w:cs="宋体"/>
          <w:color w:val="000000"/>
        </w:rPr>
        <w:t>喜欢篆刻的津津同学购买了一块练习用的印章石料，他想知道这块石料的密度，于是从家中找到如图所示的器材和足够长的细线、足量的水（水的密度为</w:t>
      </w:r>
      <w:r>
        <w:object>
          <v:shape id="_x0000_i1050" o:spt="75" alt="学科网(www.zxxk.com)--教育资源门户，提供试卷、教案、课件、论文、素材以及各类教学资源下载，还有大量而丰富的教学相关资讯！" type="#_x0000_t75" style="height:18pt;width:15pt;" o:ole="t" filled="f" o:preferrelative="t" stroked="f" coordsize="21600,21600">
            <v:path/>
            <v:fill on="f" focussize="0,0"/>
            <v:stroke on="f" joinstyle="miter"/>
            <v:imagedata r:id="rId84" o:title="eqId92e2554579f1bed7f3f42b873da9b43a"/>
            <o:lock v:ext="edit" aspectratio="t"/>
            <w10:wrap type="none"/>
            <w10:anchorlock/>
          </v:shape>
          <o:OLEObject Type="Embed" ProgID="Equation.DSMT4" ShapeID="_x0000_i1050" DrawAspect="Content" ObjectID="_1468075750" r:id="rId8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）。请你从中选用合适的器材，帮他设计一个测量该石料密度的实验方案。要求：</w:t>
      </w:r>
    </w:p>
    <w:p w14:paraId="00A46DD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38750" cy="887095"/>
            <wp:effectExtent l="0" t="0" r="0" b="0"/>
            <wp:docPr id="100047" name="图片 10004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7" name="图片 10004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85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8873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C202B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）写出主要的实验步骤及所需测量的物理量；</w:t>
      </w:r>
    </w:p>
    <w:p w14:paraId="677648E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）写出石料密度的数学表达式（用已知量和测量量表示）。</w:t>
      </w:r>
    </w:p>
    <w:p w14:paraId="424DD69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25. </w:t>
      </w:r>
      <w:r>
        <w:rPr>
          <w:rFonts w:ascii="宋体" w:hAnsi="宋体" w:eastAsia="宋体" w:cs="宋体"/>
          <w:color w:val="000000"/>
        </w:rPr>
        <w:t>生物小组的同学们在冬天利用杂草、落叶及泥土等材料制作花肥时，发现天气太冷肥料不易发酵，于是他们想制作一个电加热垫给肥料加热。</w:t>
      </w:r>
    </w:p>
    <w:p w14:paraId="3331D40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【初步设计】选取一根粗细均匀的电热丝，将其接在电压恒为</w:t>
      </w:r>
      <w:r>
        <w:object>
          <v:shape id="_x0000_i1051" o:spt="75" alt="学科网(www.zxxk.com)--教育资源门户，提供试卷、教案、课件、论文、素材以及各类教学资源下载，还有大量而丰富的教学相关资讯！" type="#_x0000_t75" style="height:18pt;width:15.75pt;" o:ole="t" filled="f" o:preferrelative="t" stroked="f" coordsize="21600,21600">
            <v:path/>
            <v:fill on="f" focussize="0,0"/>
            <v:stroke on="f" joinstyle="miter"/>
            <v:imagedata r:id="rId87" o:title="eqIddbe5cb81b72e94f92d2aaecd553daac2"/>
            <o:lock v:ext="edit" aspectratio="t"/>
            <w10:wrap type="none"/>
            <w10:anchorlock/>
          </v:shape>
          <o:OLEObject Type="Embed" ProgID="Equation.DSMT4" ShapeID="_x0000_i1051" DrawAspect="Content" ObjectID="_1468075751" r:id="rId8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的电源上（如图所示），加热功率为</w:t>
      </w:r>
      <w:r>
        <w:object>
          <v:shape id="_x0000_i1052" o:spt="75" alt="学科网(www.zxxk.com)--教育资源门户，提供试卷、教案、课件、论文、素材以及各类教学资源下载，还有大量而丰富的教学相关资讯！" type="#_x0000_t75" style="height:18pt;width:13pt;" o:ole="t" filled="f" o:preferrelative="t" stroked="f" coordsize="21600,21600">
            <v:path/>
            <v:fill on="f" focussize="0,0"/>
            <v:stroke on="f" joinstyle="miter"/>
            <v:imagedata r:id="rId89" o:title="eqIdbf9f50605db5d5f8f3a01ee8e474a112"/>
            <o:lock v:ext="edit" aspectratio="t"/>
            <w10:wrap type="none"/>
            <w10:anchorlock/>
          </v:shape>
          <o:OLEObject Type="Embed" ProgID="Equation.DSMT4" ShapeID="_x0000_i1052" DrawAspect="Content" ObjectID="_1468075752" r:id="rId8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，该电热丝的电阻</w:t>
      </w:r>
      <w:r>
        <w:object>
          <v:shape id="_x0000_i1053" o:spt="75" alt="学科网(www.zxxk.com)--教育资源门户，提供试卷、教案、课件、论文、素材以及各类教学资源下载，还有大量而丰富的教学相关资讯！" type="#_x0000_t75" style="height:18pt;width:24.75pt;" o:ole="t" filled="f" o:preferrelative="t" stroked="f" coordsize="21600,21600">
            <v:path/>
            <v:fill on="f" focussize="0,0"/>
            <v:stroke on="f" joinstyle="miter"/>
            <v:imagedata r:id="rId91" o:title="eqId5be4dd62f994aa9b12b4da0ccba9ac60"/>
            <o:lock v:ext="edit" aspectratio="t"/>
            <w10:wrap type="none"/>
            <w10:anchorlock/>
          </v:shape>
          <o:OLEObject Type="Embed" ProgID="Equation.DSMT4" ShapeID="_x0000_i1053" DrawAspect="Content" ObjectID="_1468075753" r:id="rId90">
            <o:LockedField>false</o:LockedField>
          </o:OLEObject>
        </w:object>
      </w:r>
      <w:r>
        <w:rPr>
          <w:color w:val="000000"/>
        </w:rPr>
        <w:t>____________</w:t>
      </w:r>
      <w:r>
        <w:rPr>
          <w:rFonts w:ascii="宋体" w:hAnsi="宋体" w:eastAsia="宋体" w:cs="宋体"/>
          <w:color w:val="000000"/>
        </w:rPr>
        <w:t>。（不考虑温度对电阻的影响）</w:t>
      </w:r>
    </w:p>
    <w:p w14:paraId="136A0DA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371600" cy="990600"/>
            <wp:effectExtent l="0" t="0" r="0" b="0"/>
            <wp:docPr id="100049" name="图片 10004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9" name="图片 10004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92"/>
                    <a:stretch>
                      <a:fillRect/>
                    </a:stretch>
                  </pic:blipFill>
                  <pic:spPr>
                    <a:xfrm>
                      <a:off x="0" y="0"/>
                      <a:ext cx="1371600" cy="990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B50EE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【改进设计】为获得不同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1077843" name="图片 10778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7843" name="图片 1077843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加热功率，从电热丝的中点处引出一条导线，将电热丝以不同方式连接在电压为</w:t>
      </w:r>
      <w:r>
        <w:object>
          <v:shape id="_x0000_i1054" o:spt="75" alt="学科网(www.zxxk.com)--教育资源门户，提供试卷、教案、课件、论文、素材以及各类教学资源下载，还有大量而丰富的教学相关资讯！" type="#_x0000_t75" style="height:18pt;width:15.75pt;" o:ole="t" filled="f" o:preferrelative="t" stroked="f" coordsize="21600,21600">
            <v:path/>
            <v:fill on="f" focussize="0,0"/>
            <v:stroke on="f" joinstyle="miter"/>
            <v:imagedata r:id="rId87" o:title="eqIddbe5cb81b72e94f92d2aaecd553daac2"/>
            <o:lock v:ext="edit" aspectratio="t"/>
            <w10:wrap type="none"/>
            <w10:anchorlock/>
          </v:shape>
          <o:OLEObject Type="Embed" ProgID="Equation.DSMT4" ShapeID="_x0000_i1054" DrawAspect="Content" ObjectID="_1468075754" r:id="rId9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的电源上，可以得到另外两个加热功率</w:t>
      </w:r>
      <w:r>
        <w:object>
          <v:shape id="_x0000_i1055" o:spt="75" alt="学科网(www.zxxk.com)--教育资源门户，提供试卷、教案、课件、论文、素材以及各类教学资源下载，还有大量而丰富的教学相关资讯！" type="#_x0000_t75" style="height:18pt;width:12pt;" o:ole="t" filled="f" o:preferrelative="t" stroked="f" coordsize="21600,21600">
            <v:path/>
            <v:fill on="f" focussize="0,0"/>
            <v:stroke on="f" joinstyle="miter"/>
            <v:imagedata r:id="rId95" o:title="eqId2708fa6298e52f617383efc175b71ddc"/>
            <o:lock v:ext="edit" aspectratio="t"/>
            <w10:wrap type="none"/>
            <w10:anchorlock/>
          </v:shape>
          <o:OLEObject Type="Embed" ProgID="Equation.DSMT4" ShapeID="_x0000_i1055" DrawAspect="Content" ObjectID="_1468075755" r:id="rId9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和</w:t>
      </w:r>
      <w:r>
        <w:object>
          <v:shape id="_x0000_i1056" o:spt="75" alt="学科网(www.zxxk.com)--教育资源门户，提供试卷、教案、课件、论文、素材以及各类教学资源下载，还有大量而丰富的教学相关资讯！" type="#_x0000_t75" style="height:18pt;width:12.75pt;" o:ole="t" filled="f" o:preferrelative="t" stroked="f" coordsize="21600,21600">
            <v:path/>
            <v:fill on="f" focussize="0,0"/>
            <v:stroke on="f" joinstyle="miter"/>
            <v:imagedata r:id="rId97" o:title="eqId9b9cb8e6ff801523b0304576cd69fd2d"/>
            <o:lock v:ext="edit" aspectratio="t"/>
            <w10:wrap type="none"/>
            <w10:anchorlock/>
          </v:shape>
          <o:OLEObject Type="Embed" ProgID="Equation.DSMT4" ShapeID="_x0000_i1056" DrawAspect="Content" ObjectID="_1468075756" r:id="rId9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，且</w:t>
      </w:r>
      <w:r>
        <w:object>
          <v:shape id="_x0000_i1057" o:spt="75" alt="学科网(www.zxxk.com)--教育资源门户，提供试卷、教案、课件、论文、素材以及各类教学资源下载，还有大量而丰富的教学相关资讯！" type="#_x0000_t75" style="height:18pt;width:33.75pt;" o:ole="t" filled="f" o:preferrelative="t" stroked="f" coordsize="21600,21600">
            <v:path/>
            <v:fill on="f" focussize="0,0"/>
            <v:stroke on="f" joinstyle="miter"/>
            <v:imagedata r:id="rId99" o:title="eqIdcab4b3deab2f3d6504bec057971002fc"/>
            <o:lock v:ext="edit" aspectratio="t"/>
            <w10:wrap type="none"/>
            <w10:anchorlock/>
          </v:shape>
          <o:OLEObject Type="Embed" ProgID="Equation.DSMT4" ShapeID="_x0000_i1057" DrawAspect="Content" ObjectID="_1468075757" r:id="rId9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。请你在图甲、乙中将各元件连接成符合改进要求的电路，并推导出</w:t>
      </w:r>
      <w:r>
        <w:object>
          <v:shape id="_x0000_i1058" o:spt="75" alt="学科网(www.zxxk.com)--教育资源门户，提供试卷、教案、课件、论文、素材以及各类教学资源下载，还有大量而丰富的教学相关资讯！" type="#_x0000_t75" style="height:18pt;width:12pt;" o:ole="t" filled="f" o:preferrelative="t" stroked="f" coordsize="21600,21600">
            <v:path/>
            <v:fill on="f" focussize="0,0"/>
            <v:stroke on="f" joinstyle="miter"/>
            <v:imagedata r:id="rId95" o:title="eqId2708fa6298e52f617383efc175b71ddc"/>
            <o:lock v:ext="edit" aspectratio="t"/>
            <w10:wrap type="none"/>
            <w10:anchorlock/>
          </v:shape>
          <o:OLEObject Type="Embed" ProgID="Equation.DSMT4" ShapeID="_x0000_i1058" DrawAspect="Content" ObjectID="_1468075758" r:id="rId10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与</w:t>
      </w:r>
      <w:r>
        <w:object>
          <v:shape id="_x0000_i1059" o:spt="75" alt="学科网(www.zxxk.com)--教育资源门户，提供试卷、教案、课件、论文、素材以及各类教学资源下载，还有大量而丰富的教学相关资讯！" type="#_x0000_t75" style="height:18pt;width:12.75pt;" o:ole="t" filled="f" o:preferrelative="t" stroked="f" coordsize="21600,21600">
            <v:path/>
            <v:fill on="f" focussize="0,0"/>
            <v:stroke on="f" joinstyle="miter"/>
            <v:imagedata r:id="rId97" o:title="eqId9b9cb8e6ff801523b0304576cd69fd2d"/>
            <o:lock v:ext="edit" aspectratio="t"/>
            <w10:wrap type="none"/>
            <w10:anchorlock/>
          </v:shape>
          <o:OLEObject Type="Embed" ProgID="Equation.DSMT4" ShapeID="_x0000_i1059" DrawAspect="Content" ObjectID="_1468075759" r:id="rId10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之比。说明：电热丝上只有</w:t>
      </w:r>
      <w:r>
        <w:object>
          <v:shape id="_x0000_i1060" o:spt="75" alt="学科网(www.zxxk.com)--教育资源门户，提供试卷、教案、课件、论文、素材以及各类教学资源下载，还有大量而丰富的教学相关资讯！" type="#_x0000_t75" style="height:12.5pt;width:37.85pt;" o:ole="t" filled="f" o:preferrelative="t" stroked="f" coordsize="21600,21600">
            <v:path/>
            <v:fill on="f" focussize="0,0"/>
            <v:stroke on="f" joinstyle="miter"/>
            <v:imagedata r:id="rId103" o:title="eqIdf7f5573b30734d65648f61c0a94c98de"/>
            <o:lock v:ext="edit" aspectratio="t"/>
            <w10:wrap type="none"/>
            <w10:anchorlock/>
          </v:shape>
          <o:OLEObject Type="Embed" ProgID="Equation.DSMT4" ShapeID="_x0000_i1060" DrawAspect="Content" ObjectID="_1468075760" r:id="rId10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三处能接线，电热丝的额定电流满足设计需求。</w:t>
      </w:r>
      <w:r>
        <w:rPr>
          <w:color w:val="000000"/>
        </w:rPr>
        <w:t>_____</w:t>
      </w:r>
    </w:p>
    <w:p w14:paraId="25F47CB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943225" cy="1238250"/>
            <wp:effectExtent l="0" t="0" r="0" b="0"/>
            <wp:docPr id="100051" name="图片 10005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1" name="图片 10005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04"/>
                    <a:stretch>
                      <a:fillRect/>
                    </a:stretch>
                  </pic:blipFill>
                  <pic:spPr>
                    <a:xfrm>
                      <a:off x="0" y="0"/>
                      <a:ext cx="2943225" cy="1238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70DA5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【优化设计】为方便操控，再增加一个单刀双掷开关</w:t>
      </w:r>
      <w:r>
        <w:object>
          <v:shape id="_x0000_i1061" o:spt="75" alt="学科网(www.zxxk.com)--教育资源门户，提供试卷、教案、课件、论文、素材以及各类教学资源下载，还有大量而丰富的教学相关资讯！" type="#_x0000_t75" style="height:14.25pt;width:10.2pt;" o:ole="t" filled="f" o:preferrelative="t" stroked="f" coordsize="21600,21600">
            <v:path/>
            <v:fill on="f" focussize="0,0"/>
            <v:stroke on="f" joinstyle="miter"/>
            <v:imagedata r:id="rId106" o:title="eqIda454a2c91ace8ef50412a6adf91f8086"/>
            <o:lock v:ext="edit" aspectratio="t"/>
            <w10:wrap type="none"/>
            <w10:anchorlock/>
          </v:shape>
          <o:OLEObject Type="Embed" ProgID="Equation.DSMT4" ShapeID="_x0000_i1061" DrawAspect="Content" ObjectID="_1468075761" r:id="rId10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，通过开关</w:t>
      </w:r>
      <w:r>
        <w:object>
          <v:shape id="_x0000_i1062" o:spt="75" alt="学科网(www.zxxk.com)--教育资源门户，提供试卷、教案、课件、论文、素材以及各类教学资源下载，还有大量而丰富的教学相关资讯！" type="#_x0000_t75" style="height:18pt;width:12.75pt;" o:ole="t" filled="f" o:preferrelative="t" stroked="f" coordsize="21600,21600">
            <v:path/>
            <v:fill on="f" focussize="0,0"/>
            <v:stroke on="f" joinstyle="miter"/>
            <v:imagedata r:id="rId108" o:title="eqIdd541c3d8b534a278007d519bd05ae256"/>
            <o:lock v:ext="edit" aspectratio="t"/>
            <w10:wrap type="none"/>
            <w10:anchorlock/>
          </v:shape>
          <o:OLEObject Type="Embed" ProgID="Equation.DSMT4" ShapeID="_x0000_i1062" DrawAspect="Content" ObjectID="_1468075762" r:id="rId10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的通断和</w:t>
      </w:r>
      <w:r>
        <w:object>
          <v:shape id="_x0000_i1063" o:spt="75" alt="学科网(www.zxxk.com)--教育资源门户，提供试卷、教案、课件、论文、素材以及各类教学资源下载，还有大量而丰富的教学相关资讯！" type="#_x0000_t75" style="height:14.25pt;width:10.2pt;" o:ole="t" filled="f" o:preferrelative="t" stroked="f" coordsize="21600,21600">
            <v:path/>
            <v:fill on="f" focussize="0,0"/>
            <v:stroke on="f" joinstyle="miter"/>
            <v:imagedata r:id="rId106" o:title="eqIda454a2c91ace8ef50412a6adf91f8086"/>
            <o:lock v:ext="edit" aspectratio="t"/>
            <w10:wrap type="none"/>
            <w10:anchorlock/>
          </v:shape>
          <o:OLEObject Type="Embed" ProgID="Equation.DSMT4" ShapeID="_x0000_i1063" DrawAspect="Content" ObjectID="_1468075763" r:id="rId10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在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触点间的切换，实现加热垫</w:t>
      </w:r>
      <w:r>
        <w:object>
          <v:shape id="_x0000_i1064" o:spt="75" alt="学科网(www.zxxk.com)--教育资源门户，提供试卷、教案、课件、论文、素材以及各类教学资源下载，还有大量而丰富的教学相关资讯！" type="#_x0000_t75" style="height:18pt;width:31.8pt;" o:ole="t" filled="f" o:preferrelative="t" stroked="f" coordsize="21600,21600">
            <v:path/>
            <v:fill on="f" focussize="0,0"/>
            <v:stroke on="f" joinstyle="miter"/>
            <v:imagedata r:id="rId111" o:title="eqIdab9cec341e47e4bf964b6545976de2e4"/>
            <o:lock v:ext="edit" aspectratio="t"/>
            <w10:wrap type="none"/>
            <w10:anchorlock/>
          </v:shape>
          <o:OLEObject Type="Embed" ProgID="Equation.DSMT4" ShapeID="_x0000_i1064" DrawAspect="Content" ObjectID="_1468075764" r:id="rId11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和</w:t>
      </w:r>
      <w:r>
        <w:object>
          <v:shape id="_x0000_i1065" o:spt="75" alt="学科网(www.zxxk.com)--教育资源门户，提供试卷、教案、课件、论文、素材以及各类教学资源下载，还有大量而丰富的教学相关资讯！" type="#_x0000_t75" style="height:18pt;width:12.75pt;" o:ole="t" filled="f" o:preferrelative="t" stroked="f" coordsize="21600,21600">
            <v:path/>
            <v:fill on="f" focussize="0,0"/>
            <v:stroke on="f" joinstyle="miter"/>
            <v:imagedata r:id="rId97" o:title="eqId9b9cb8e6ff801523b0304576cd69fd2d"/>
            <o:lock v:ext="edit" aspectratio="t"/>
            <w10:wrap type="none"/>
            <w10:anchorlock/>
          </v:shape>
          <o:OLEObject Type="Embed" ProgID="Equation.DSMT4" ShapeID="_x0000_i1065" DrawAspect="Content" ObjectID="_1468075765" r:id="rId11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三档功率的变换。请你在图中将各元件连接成符合优化要求的电路。注意：无论怎样拨动开关，不能出现电源短路。</w:t>
      </w:r>
      <w:r>
        <w:rPr>
          <w:color w:val="000000"/>
        </w:rPr>
        <w:t>____</w:t>
      </w:r>
    </w:p>
    <w:p w14:paraId="6C2A55C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028825" cy="990600"/>
            <wp:effectExtent l="0" t="0" r="0" b="0"/>
            <wp:docPr id="100053" name="图片 10005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3" name="图片 10005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13"/>
                    <a:stretch>
                      <a:fillRect/>
                    </a:stretch>
                  </pic:blipFill>
                  <pic:spPr>
                    <a:xfrm>
                      <a:off x="0" y="0"/>
                      <a:ext cx="2028825" cy="990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1906" w:h="16838"/>
      <w:pgMar w:top="910" w:right="1080" w:bottom="1440" w:left="1080" w:header="152" w:footer="0" w:gutter="0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Microsoft YaHei UI">
    <w:altName w:val="宋体"/>
    <w:panose1 w:val="020B0503020204020204"/>
    <w:charset w:val="86"/>
    <w:family w:val="swiss"/>
    <w:pitch w:val="default"/>
    <w:sig w:usb0="00000000" w:usb1="00000000" w:usb2="00000016" w:usb3="00000000" w:csb0="0004001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C307E25">
    <w:pPr>
      <w:pStyle w:val="2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14CF452">
    <w:pPr>
      <w:pStyle w:val="2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92F8AF4">
    <w:pPr>
      <w:pStyle w:val="2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933F789">
    <w:pPr>
      <w:pStyle w:val="3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F27FDDE">
    <w:pPr>
      <w:pStyle w:val="3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5F75505">
    <w:pPr>
      <w:pStyle w:val="3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60978"/>
    <w:rsid w:val="003C4A95"/>
    <w:rsid w:val="003D0C09"/>
    <w:rsid w:val="004062F6"/>
    <w:rsid w:val="004151FC"/>
    <w:rsid w:val="00435F83"/>
    <w:rsid w:val="0046214C"/>
    <w:rsid w:val="0049183B"/>
    <w:rsid w:val="004D44FD"/>
    <w:rsid w:val="00550C9E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57AA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0278E"/>
    <w:rsid w:val="00974E0F"/>
    <w:rsid w:val="00982128"/>
    <w:rsid w:val="009A27BF"/>
    <w:rsid w:val="009B5666"/>
    <w:rsid w:val="009C4252"/>
    <w:rsid w:val="009E203F"/>
    <w:rsid w:val="00A07DF2"/>
    <w:rsid w:val="00A25705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38274566"/>
    <w:rsid w:val="3E3E3525"/>
    <w:rsid w:val="40137F3D"/>
    <w:rsid w:val="753F385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99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qFormat="1"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iPriority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iPriority="99" w:name="Normal Table"/>
    <w:lsdException w:uiPriority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iPriority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宋体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nhideWhenUsed/>
    <w:uiPriority w:val="1"/>
  </w:style>
  <w:style w:type="table" w:default="1" w:styleId="4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link w:val="8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6">
    <w:name w:val="page number"/>
    <w:basedOn w:val="5"/>
    <w:qFormat/>
    <w:uiPriority w:val="0"/>
  </w:style>
  <w:style w:type="character" w:styleId="7">
    <w:name w:val="Hyperlink"/>
    <w:basedOn w:val="5"/>
    <w:unhideWhenUsed/>
    <w:qFormat/>
    <w:uiPriority w:val="99"/>
    <w:rPr>
      <w:color w:val="0000FF"/>
      <w:u w:val="single"/>
    </w:rPr>
  </w:style>
  <w:style w:type="character" w:customStyle="1" w:styleId="8">
    <w:name w:val="页眉 Char"/>
    <w:basedOn w:val="5"/>
    <w:link w:val="3"/>
    <w:qFormat/>
    <w:uiPriority w:val="99"/>
    <w:rPr>
      <w:kern w:val="2"/>
      <w:sz w:val="18"/>
      <w:szCs w:val="24"/>
    </w:rPr>
  </w:style>
  <w:style w:type="paragraph" w:styleId="9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10">
    <w:name w:val="List Paragraph"/>
    <w:basedOn w:val="1"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9" Type="http://schemas.openxmlformats.org/officeDocument/2006/relationships/image" Target="media/image57.wmf"/><Relationship Id="rId98" Type="http://schemas.openxmlformats.org/officeDocument/2006/relationships/oleObject" Target="embeddings/oleObject33.bin"/><Relationship Id="rId97" Type="http://schemas.openxmlformats.org/officeDocument/2006/relationships/image" Target="media/image56.wmf"/><Relationship Id="rId96" Type="http://schemas.openxmlformats.org/officeDocument/2006/relationships/oleObject" Target="embeddings/oleObject32.bin"/><Relationship Id="rId95" Type="http://schemas.openxmlformats.org/officeDocument/2006/relationships/image" Target="media/image55.wmf"/><Relationship Id="rId94" Type="http://schemas.openxmlformats.org/officeDocument/2006/relationships/oleObject" Target="embeddings/oleObject31.bin"/><Relationship Id="rId93" Type="http://schemas.openxmlformats.org/officeDocument/2006/relationships/oleObject" Target="embeddings/oleObject30.bin"/><Relationship Id="rId92" Type="http://schemas.openxmlformats.org/officeDocument/2006/relationships/image" Target="media/image54.png"/><Relationship Id="rId91" Type="http://schemas.openxmlformats.org/officeDocument/2006/relationships/image" Target="media/image53.wmf"/><Relationship Id="rId90" Type="http://schemas.openxmlformats.org/officeDocument/2006/relationships/oleObject" Target="embeddings/oleObject29.bin"/><Relationship Id="rId9" Type="http://schemas.openxmlformats.org/officeDocument/2006/relationships/theme" Target="theme/theme1.xml"/><Relationship Id="rId89" Type="http://schemas.openxmlformats.org/officeDocument/2006/relationships/image" Target="media/image52.wmf"/><Relationship Id="rId88" Type="http://schemas.openxmlformats.org/officeDocument/2006/relationships/oleObject" Target="embeddings/oleObject28.bin"/><Relationship Id="rId87" Type="http://schemas.openxmlformats.org/officeDocument/2006/relationships/image" Target="media/image51.wmf"/><Relationship Id="rId86" Type="http://schemas.openxmlformats.org/officeDocument/2006/relationships/oleObject" Target="embeddings/oleObject27.bin"/><Relationship Id="rId85" Type="http://schemas.openxmlformats.org/officeDocument/2006/relationships/image" Target="media/image50.png"/><Relationship Id="rId84" Type="http://schemas.openxmlformats.org/officeDocument/2006/relationships/image" Target="media/image49.wmf"/><Relationship Id="rId83" Type="http://schemas.openxmlformats.org/officeDocument/2006/relationships/oleObject" Target="embeddings/oleObject26.bin"/><Relationship Id="rId82" Type="http://schemas.openxmlformats.org/officeDocument/2006/relationships/image" Target="media/image48.wmf"/><Relationship Id="rId81" Type="http://schemas.openxmlformats.org/officeDocument/2006/relationships/oleObject" Target="embeddings/oleObject25.bin"/><Relationship Id="rId80" Type="http://schemas.openxmlformats.org/officeDocument/2006/relationships/image" Target="media/image47.png"/><Relationship Id="rId8" Type="http://schemas.openxmlformats.org/officeDocument/2006/relationships/footer" Target="footer3.xml"/><Relationship Id="rId79" Type="http://schemas.openxmlformats.org/officeDocument/2006/relationships/image" Target="media/image46.png"/><Relationship Id="rId78" Type="http://schemas.openxmlformats.org/officeDocument/2006/relationships/image" Target="media/image45.wmf"/><Relationship Id="rId77" Type="http://schemas.openxmlformats.org/officeDocument/2006/relationships/oleObject" Target="embeddings/oleObject24.bin"/><Relationship Id="rId76" Type="http://schemas.openxmlformats.org/officeDocument/2006/relationships/image" Target="media/image44.wmf"/><Relationship Id="rId75" Type="http://schemas.openxmlformats.org/officeDocument/2006/relationships/oleObject" Target="embeddings/oleObject23.bin"/><Relationship Id="rId74" Type="http://schemas.openxmlformats.org/officeDocument/2006/relationships/image" Target="media/image43.wmf"/><Relationship Id="rId73" Type="http://schemas.openxmlformats.org/officeDocument/2006/relationships/oleObject" Target="embeddings/oleObject22.bin"/><Relationship Id="rId72" Type="http://schemas.openxmlformats.org/officeDocument/2006/relationships/image" Target="media/image42.wmf"/><Relationship Id="rId71" Type="http://schemas.openxmlformats.org/officeDocument/2006/relationships/oleObject" Target="embeddings/oleObject21.bin"/><Relationship Id="rId70" Type="http://schemas.openxmlformats.org/officeDocument/2006/relationships/image" Target="media/image41.wmf"/><Relationship Id="rId7" Type="http://schemas.openxmlformats.org/officeDocument/2006/relationships/footer" Target="footer2.xml"/><Relationship Id="rId69" Type="http://schemas.openxmlformats.org/officeDocument/2006/relationships/oleObject" Target="embeddings/oleObject20.bin"/><Relationship Id="rId68" Type="http://schemas.openxmlformats.org/officeDocument/2006/relationships/image" Target="media/image40.png"/><Relationship Id="rId67" Type="http://schemas.openxmlformats.org/officeDocument/2006/relationships/oleObject" Target="embeddings/oleObject19.bin"/><Relationship Id="rId66" Type="http://schemas.openxmlformats.org/officeDocument/2006/relationships/oleObject" Target="embeddings/oleObject18.bin"/><Relationship Id="rId65" Type="http://schemas.openxmlformats.org/officeDocument/2006/relationships/image" Target="media/image39.wmf"/><Relationship Id="rId64" Type="http://schemas.openxmlformats.org/officeDocument/2006/relationships/oleObject" Target="embeddings/oleObject17.bin"/><Relationship Id="rId63" Type="http://schemas.openxmlformats.org/officeDocument/2006/relationships/image" Target="media/image38.wmf"/><Relationship Id="rId62" Type="http://schemas.openxmlformats.org/officeDocument/2006/relationships/oleObject" Target="embeddings/oleObject16.bin"/><Relationship Id="rId61" Type="http://schemas.openxmlformats.org/officeDocument/2006/relationships/image" Target="media/image37.wmf"/><Relationship Id="rId60" Type="http://schemas.openxmlformats.org/officeDocument/2006/relationships/oleObject" Target="embeddings/oleObject15.bin"/><Relationship Id="rId6" Type="http://schemas.openxmlformats.org/officeDocument/2006/relationships/footer" Target="footer1.xml"/><Relationship Id="rId59" Type="http://schemas.openxmlformats.org/officeDocument/2006/relationships/image" Target="media/image36.wmf"/><Relationship Id="rId58" Type="http://schemas.openxmlformats.org/officeDocument/2006/relationships/oleObject" Target="embeddings/oleObject14.bin"/><Relationship Id="rId57" Type="http://schemas.openxmlformats.org/officeDocument/2006/relationships/image" Target="media/image35.png"/><Relationship Id="rId56" Type="http://schemas.openxmlformats.org/officeDocument/2006/relationships/image" Target="media/image34.png"/><Relationship Id="rId55" Type="http://schemas.openxmlformats.org/officeDocument/2006/relationships/image" Target="media/image33.wmf"/><Relationship Id="rId54" Type="http://schemas.openxmlformats.org/officeDocument/2006/relationships/oleObject" Target="embeddings/oleObject13.bin"/><Relationship Id="rId53" Type="http://schemas.openxmlformats.org/officeDocument/2006/relationships/image" Target="media/image32.wmf"/><Relationship Id="rId52" Type="http://schemas.openxmlformats.org/officeDocument/2006/relationships/oleObject" Target="embeddings/oleObject12.bin"/><Relationship Id="rId51" Type="http://schemas.openxmlformats.org/officeDocument/2006/relationships/image" Target="media/image31.wmf"/><Relationship Id="rId50" Type="http://schemas.openxmlformats.org/officeDocument/2006/relationships/oleObject" Target="embeddings/oleObject11.bin"/><Relationship Id="rId5" Type="http://schemas.openxmlformats.org/officeDocument/2006/relationships/header" Target="header3.xml"/><Relationship Id="rId49" Type="http://schemas.openxmlformats.org/officeDocument/2006/relationships/image" Target="media/image30.wmf"/><Relationship Id="rId48" Type="http://schemas.openxmlformats.org/officeDocument/2006/relationships/oleObject" Target="embeddings/oleObject10.bin"/><Relationship Id="rId47" Type="http://schemas.openxmlformats.org/officeDocument/2006/relationships/image" Target="media/image29.wmf"/><Relationship Id="rId46" Type="http://schemas.openxmlformats.org/officeDocument/2006/relationships/oleObject" Target="embeddings/oleObject9.bin"/><Relationship Id="rId45" Type="http://schemas.openxmlformats.org/officeDocument/2006/relationships/image" Target="media/image28.png"/><Relationship Id="rId44" Type="http://schemas.openxmlformats.org/officeDocument/2006/relationships/image" Target="media/image27.png"/><Relationship Id="rId43" Type="http://schemas.openxmlformats.org/officeDocument/2006/relationships/image" Target="media/image26.png"/><Relationship Id="rId42" Type="http://schemas.openxmlformats.org/officeDocument/2006/relationships/image" Target="media/image25.png"/><Relationship Id="rId41" Type="http://schemas.openxmlformats.org/officeDocument/2006/relationships/image" Target="media/image24.wmf"/><Relationship Id="rId40" Type="http://schemas.openxmlformats.org/officeDocument/2006/relationships/oleObject" Target="embeddings/oleObject8.bin"/><Relationship Id="rId4" Type="http://schemas.openxmlformats.org/officeDocument/2006/relationships/header" Target="header2.xml"/><Relationship Id="rId39" Type="http://schemas.openxmlformats.org/officeDocument/2006/relationships/image" Target="media/image23.wmf"/><Relationship Id="rId38" Type="http://schemas.openxmlformats.org/officeDocument/2006/relationships/oleObject" Target="embeddings/oleObject7.bin"/><Relationship Id="rId37" Type="http://schemas.openxmlformats.org/officeDocument/2006/relationships/image" Target="media/image22.wmf"/><Relationship Id="rId36" Type="http://schemas.openxmlformats.org/officeDocument/2006/relationships/oleObject" Target="embeddings/oleObject6.bin"/><Relationship Id="rId35" Type="http://schemas.openxmlformats.org/officeDocument/2006/relationships/image" Target="media/image21.wmf"/><Relationship Id="rId34" Type="http://schemas.openxmlformats.org/officeDocument/2006/relationships/oleObject" Target="embeddings/oleObject5.bin"/><Relationship Id="rId33" Type="http://schemas.openxmlformats.org/officeDocument/2006/relationships/image" Target="media/image20.png"/><Relationship Id="rId32" Type="http://schemas.openxmlformats.org/officeDocument/2006/relationships/image" Target="media/image19.wmf"/><Relationship Id="rId31" Type="http://schemas.openxmlformats.org/officeDocument/2006/relationships/oleObject" Target="embeddings/oleObject4.bin"/><Relationship Id="rId30" Type="http://schemas.openxmlformats.org/officeDocument/2006/relationships/image" Target="media/image18.wmf"/><Relationship Id="rId3" Type="http://schemas.openxmlformats.org/officeDocument/2006/relationships/header" Target="header1.xml"/><Relationship Id="rId29" Type="http://schemas.openxmlformats.org/officeDocument/2006/relationships/oleObject" Target="embeddings/oleObject3.bin"/><Relationship Id="rId28" Type="http://schemas.openxmlformats.org/officeDocument/2006/relationships/image" Target="media/image17.wmf"/><Relationship Id="rId27" Type="http://schemas.openxmlformats.org/officeDocument/2006/relationships/oleObject" Target="embeddings/oleObject2.bin"/><Relationship Id="rId26" Type="http://schemas.openxmlformats.org/officeDocument/2006/relationships/image" Target="media/image16.wmf"/><Relationship Id="rId25" Type="http://schemas.openxmlformats.org/officeDocument/2006/relationships/oleObject" Target="embeddings/oleObject1.bin"/><Relationship Id="rId24" Type="http://schemas.openxmlformats.org/officeDocument/2006/relationships/image" Target="media/image15.png"/><Relationship Id="rId23" Type="http://schemas.openxmlformats.org/officeDocument/2006/relationships/image" Target="media/image14.png"/><Relationship Id="rId22" Type="http://schemas.openxmlformats.org/officeDocument/2006/relationships/image" Target="media/image13.png"/><Relationship Id="rId21" Type="http://schemas.openxmlformats.org/officeDocument/2006/relationships/image" Target="media/image12.png"/><Relationship Id="rId20" Type="http://schemas.openxmlformats.org/officeDocument/2006/relationships/image" Target="media/image11.png"/><Relationship Id="rId2" Type="http://schemas.openxmlformats.org/officeDocument/2006/relationships/settings" Target="settings.xml"/><Relationship Id="rId19" Type="http://schemas.openxmlformats.org/officeDocument/2006/relationships/image" Target="media/image10.png"/><Relationship Id="rId18" Type="http://schemas.openxmlformats.org/officeDocument/2006/relationships/image" Target="media/image9.png"/><Relationship Id="rId17" Type="http://schemas.openxmlformats.org/officeDocument/2006/relationships/image" Target="media/image8.png"/><Relationship Id="rId16" Type="http://schemas.openxmlformats.org/officeDocument/2006/relationships/image" Target="media/image7.png"/><Relationship Id="rId15" Type="http://schemas.openxmlformats.org/officeDocument/2006/relationships/image" Target="media/image6.png"/><Relationship Id="rId14" Type="http://schemas.openxmlformats.org/officeDocument/2006/relationships/image" Target="media/image5.png"/><Relationship Id="rId13" Type="http://schemas.openxmlformats.org/officeDocument/2006/relationships/image" Target="media/image4.wmf"/><Relationship Id="rId12" Type="http://schemas.openxmlformats.org/officeDocument/2006/relationships/image" Target="media/image3.wmf"/><Relationship Id="rId115" Type="http://schemas.openxmlformats.org/officeDocument/2006/relationships/fontTable" Target="fontTable.xml"/><Relationship Id="rId114" Type="http://schemas.openxmlformats.org/officeDocument/2006/relationships/customXml" Target="../customXml/item1.xml"/><Relationship Id="rId113" Type="http://schemas.openxmlformats.org/officeDocument/2006/relationships/image" Target="media/image63.png"/><Relationship Id="rId112" Type="http://schemas.openxmlformats.org/officeDocument/2006/relationships/oleObject" Target="embeddings/oleObject41.bin"/><Relationship Id="rId111" Type="http://schemas.openxmlformats.org/officeDocument/2006/relationships/image" Target="media/image62.wmf"/><Relationship Id="rId110" Type="http://schemas.openxmlformats.org/officeDocument/2006/relationships/oleObject" Target="embeddings/oleObject40.bin"/><Relationship Id="rId11" Type="http://schemas.openxmlformats.org/officeDocument/2006/relationships/image" Target="media/image2.png"/><Relationship Id="rId109" Type="http://schemas.openxmlformats.org/officeDocument/2006/relationships/oleObject" Target="embeddings/oleObject39.bin"/><Relationship Id="rId108" Type="http://schemas.openxmlformats.org/officeDocument/2006/relationships/image" Target="media/image61.wmf"/><Relationship Id="rId107" Type="http://schemas.openxmlformats.org/officeDocument/2006/relationships/oleObject" Target="embeddings/oleObject38.bin"/><Relationship Id="rId106" Type="http://schemas.openxmlformats.org/officeDocument/2006/relationships/image" Target="media/image60.wmf"/><Relationship Id="rId105" Type="http://schemas.openxmlformats.org/officeDocument/2006/relationships/oleObject" Target="embeddings/oleObject37.bin"/><Relationship Id="rId104" Type="http://schemas.openxmlformats.org/officeDocument/2006/relationships/image" Target="media/image59.png"/><Relationship Id="rId103" Type="http://schemas.openxmlformats.org/officeDocument/2006/relationships/image" Target="media/image58.wmf"/><Relationship Id="rId102" Type="http://schemas.openxmlformats.org/officeDocument/2006/relationships/oleObject" Target="embeddings/oleObject36.bin"/><Relationship Id="rId101" Type="http://schemas.openxmlformats.org/officeDocument/2006/relationships/oleObject" Target="embeddings/oleObject35.bin"/><Relationship Id="rId100" Type="http://schemas.openxmlformats.org/officeDocument/2006/relationships/oleObject" Target="embeddings/oleObject34.bin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E307460-9DFB-479F-8EE5-A342464829CF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学科网 www.zxxk.com</Company>
  <Pages>8</Pages>
  <Words>3327</Words>
  <Characters>3663</Characters>
  <Lines>0</Lines>
  <Paragraphs>0</Paragraphs>
  <TotalTime>5</TotalTime>
  <ScaleCrop>false</ScaleCrop>
  <LinksUpToDate>false</LinksUpToDate>
  <CharactersWithSpaces>3800</CharactersWithSpaces>
  <Application>WPS Office_12.1.0.24657_F1E327BC-269C-435d-A152-05C5408002CA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2024-06-26T09:01:00Z</dcterms:created>
  <dc:creator>学科网试题生产平台</dc:creator>
  <dc:description>3525868140003328</dc:description>
  <cp:lastModifiedBy>上帝掷骰子吗</cp:lastModifiedBy>
  <dcterms:modified xsi:type="dcterms:W3CDTF">2026-02-09T06:10:51Z</dcterms:modified>
  <cp:revision>9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2052-12.1.0.24657</vt:lpwstr>
  </property>
  <property fmtid="{D5CDD505-2E9C-101B-9397-08002B2CF9AE}" pid="7" name="ICV">
    <vt:lpwstr>799DFAB268914324858635F8C1A566DA_12</vt:lpwstr>
  </property>
  <property fmtid="{D5CDD505-2E9C-101B-9397-08002B2CF9AE}" pid="8" name="KSOTemplateDocerSaveRecord">
    <vt:lpwstr>eyJoZGlkIjoiMjljNjk0N2RhMTc0NzI3ZTQwZWEyZWMyMzA2NzliMDQiLCJ1c2VySWQiOiI3ODUwOTA2ODcifQ==</vt:lpwstr>
  </property>
</Properties>
</file>