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4A9487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11112500</wp:posOffset>
            </wp:positionH>
            <wp:positionV relativeFrom="topMargin">
              <wp:posOffset>12204700</wp:posOffset>
            </wp:positionV>
            <wp:extent cx="266700" cy="279400"/>
            <wp:effectExtent l="0" t="0" r="0" b="6350"/>
            <wp:wrapNone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年云南省初中学业水平考试</w:t>
      </w:r>
    </w:p>
    <w:p w14:paraId="6649C23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物理试题卷</w:t>
      </w:r>
    </w:p>
    <w:p w14:paraId="7C6FAC9D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（全卷五个大题，共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页；满分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分，考试用时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4C4B774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61B45E35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本卷为试题卷。考生必须在答题卡上解题作答。答案应书写在答题卡的相应位置上，在试题卷、草稿纸上作答无效。</w:t>
      </w:r>
    </w:p>
    <w:p w14:paraId="55FE3DD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考试结束后，请将试题卷和答题卡一并交回。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试题中用到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g</w:t>
      </w:r>
      <w:r>
        <w:rPr>
          <w:rFonts w:ascii="宋体" w:hAnsi="宋体" w:eastAsia="宋体" w:cs="宋体"/>
          <w:b/>
          <w:color w:val="auto"/>
          <w:sz w:val="24"/>
        </w:rPr>
        <w:t>均取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10N/kg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52DD120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分。每小题给出的四个选项中，第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1~7</w:t>
      </w:r>
      <w:r>
        <w:rPr>
          <w:rFonts w:ascii="宋体" w:hAnsi="宋体" w:eastAsia="宋体" w:cs="宋体"/>
          <w:b/>
          <w:color w:val="auto"/>
          <w:sz w:val="24"/>
        </w:rPr>
        <w:t>题只有一项符合题目要求，第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题有多项符合题目要求。全部选对得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42AE651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下列与一名中学生有关的物理量中，最符合实际的是（　　）</w:t>
      </w:r>
    </w:p>
    <w:p w14:paraId="1CE672A2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体温约为</w:t>
      </w:r>
      <w:r>
        <w:rPr>
          <w:rFonts w:ascii="Times New Roman" w:hAnsi="Times New Roman" w:eastAsia="Times New Roman" w:cs="Times New Roman"/>
          <w:color w:val="auto"/>
        </w:rPr>
        <w:t>25℃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质量约为</w:t>
      </w:r>
      <w:r>
        <w:rPr>
          <w:rFonts w:ascii="Times New Roman" w:hAnsi="Times New Roman" w:eastAsia="Times New Roman" w:cs="Times New Roman"/>
          <w:color w:val="auto"/>
        </w:rPr>
        <w:t>50kg</w:t>
      </w:r>
    </w:p>
    <w:p w14:paraId="47C89C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身高约为</w:t>
      </w:r>
      <w:r>
        <w:rPr>
          <w:rFonts w:ascii="Times New Roman" w:hAnsi="Times New Roman" w:eastAsia="Times New Roman" w:cs="Times New Roman"/>
          <w:color w:val="auto"/>
        </w:rPr>
        <w:t>160m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心脏跳动一次的时间约为</w:t>
      </w:r>
      <w:r>
        <w:rPr>
          <w:rFonts w:ascii="Times New Roman" w:hAnsi="Times New Roman" w:eastAsia="Times New Roman" w:cs="Times New Roman"/>
          <w:color w:val="auto"/>
        </w:rPr>
        <w:t>10s</w:t>
      </w:r>
    </w:p>
    <w:p w14:paraId="36D8E7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古代的《墨经》对光现象就有了记载。图中的光现象中，由于光的折射形成的是（　　）</w:t>
      </w:r>
    </w:p>
    <w:p w14:paraId="30FFE7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81125" cy="6858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小孔成像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47775" cy="8286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水中倒影</w:t>
      </w:r>
    </w:p>
    <w:p w14:paraId="11B7BE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219200" cy="971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筷子“折断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47775" cy="704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水杯影子</w:t>
      </w:r>
    </w:p>
    <w:p w14:paraId="145678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下列做法符合安全用电的是（　　）</w:t>
      </w:r>
    </w:p>
    <w:p w14:paraId="5CE66AD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及时更换绝缘皮破损的电线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用正在充电的电热水袋取暖</w:t>
      </w:r>
    </w:p>
    <w:p w14:paraId="3216C4E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用潮湿的手直接拔饮水机的插头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插线板敞露在雨中给电动车充电</w:t>
      </w:r>
    </w:p>
    <w:p w14:paraId="3211E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关于电与磁，下列说法正确的是（　　）</w:t>
      </w:r>
    </w:p>
    <w:p w14:paraId="16108AB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同名磁极靠近时会相互吸引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奥斯特实验证实了电流周围存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490" name="图片 100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90" name="图片 10049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磁场</w:t>
      </w:r>
    </w:p>
    <w:p w14:paraId="3DCCE4B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螺线管通电时，电流越大其磁性越弱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发电机工作时将电能转化为内能</w:t>
      </w:r>
    </w:p>
    <w:p w14:paraId="7EDD1B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如图是运动员滑冰的情景，下列说法正确的是（　　）</w:t>
      </w:r>
    </w:p>
    <w:p w14:paraId="3F3A3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71575" cy="7715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35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运动员滑行时只受重力的作用</w:t>
      </w:r>
    </w:p>
    <w:p w14:paraId="386F23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冰刀做得很薄可以减小对冰面的压强</w:t>
      </w:r>
    </w:p>
    <w:p w14:paraId="7467A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停止蹬地后不会立即停下是由于他受到惯性力的作用</w:t>
      </w:r>
    </w:p>
    <w:p w14:paraId="23A1E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蹬地后开始滑行说明力是改变物体运动状态的原因</w:t>
      </w:r>
    </w:p>
    <w:p w14:paraId="5AAD1A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如图所示的电路中，电源电压恒定，闭合开关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都正常发光，下列说法正确的是（　　）</w:t>
      </w:r>
    </w:p>
    <w:p w14:paraId="7A81DF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12477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B5F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测通过灯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示数相等</w:t>
      </w:r>
    </w:p>
    <w:p w14:paraId="56B8A9B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示数变小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断开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变暗</w:t>
      </w:r>
    </w:p>
    <w:p w14:paraId="07702F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月，我国首款百公斤级车载液氢系统“赛道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”研制成功，可助力氢能重卡突破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公里续驶里程，这是我国将液氢应用于交通运输领域的重大技术突破（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氢</w:t>
      </w:r>
      <w:r>
        <w:rPr>
          <w:rFonts w:ascii="Times New Roman" w:hAnsi="Times New Roman" w:eastAsia="Times New Roman" w:cs="Times New Roman"/>
          <w:color w:val="000000"/>
        </w:rPr>
        <w:t>=1.4×10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）。下列说法正确的是（　　）</w:t>
      </w:r>
    </w:p>
    <w:p w14:paraId="7FDA02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氢能不属于清洁能源</w:t>
      </w:r>
    </w:p>
    <w:p w14:paraId="4AF108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用液氢作燃料是因为液氢含有的热量多</w:t>
      </w:r>
    </w:p>
    <w:p w14:paraId="33547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完全燃烧</w:t>
      </w:r>
      <w:r>
        <w:rPr>
          <w:rFonts w:ascii="Times New Roman" w:hAnsi="Times New Roman" w:eastAsia="Times New Roman" w:cs="Times New Roman"/>
          <w:color w:val="000000"/>
        </w:rPr>
        <w:t>100kg</w:t>
      </w:r>
      <w:r>
        <w:rPr>
          <w:rFonts w:ascii="宋体" w:hAnsi="宋体" w:eastAsia="宋体" w:cs="宋体"/>
          <w:color w:val="000000"/>
        </w:rPr>
        <w:t>的液氢能释放</w:t>
      </w:r>
      <w:r>
        <w:rPr>
          <w:rFonts w:ascii="Times New Roman" w:hAnsi="Times New Roman" w:eastAsia="Times New Roman" w:cs="Times New Roman"/>
          <w:color w:val="000000"/>
        </w:rPr>
        <w:t>1.4×10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的热量</w:t>
      </w:r>
    </w:p>
    <w:p w14:paraId="63259A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氢能重卡的热机效率可高达</w:t>
      </w:r>
      <w:r>
        <w:rPr>
          <w:rFonts w:ascii="Times New Roman" w:hAnsi="Times New Roman" w:eastAsia="Times New Roman" w:cs="Times New Roman"/>
          <w:color w:val="000000"/>
        </w:rPr>
        <w:t>100%</w:t>
      </w:r>
    </w:p>
    <w:p w14:paraId="4F5E8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日，搭载“嫦娥六号”探测器的“长征五号”运载火箭成功发射，“嫦娥六号”探测器开始执行世界首次月球背面采样返回任务。如图所示为火箭发射时的情景，下列说法正确的是（　　）</w:t>
      </w:r>
    </w:p>
    <w:p w14:paraId="1ED016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23925" cy="11906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46D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探测器加速上升过程中动能减小</w:t>
      </w:r>
    </w:p>
    <w:p w14:paraId="5BB97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探测器加速上升过程中重力势能增大</w:t>
      </w:r>
    </w:p>
    <w:p w14:paraId="44A892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探测器到达月球后质量会变大</w:t>
      </w:r>
    </w:p>
    <w:p w14:paraId="26C3DF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探测器与地面指挥中心通过电磁波传递信息</w:t>
      </w:r>
    </w:p>
    <w:p w14:paraId="7E4648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如图所示，在探究凸透镜成像规律的实验中，若此时光屏上成清晰的像，下列说法正确的是（　　）</w:t>
      </w:r>
    </w:p>
    <w:p w14:paraId="74B47A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0001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1E4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光屏上成倒立、放大的实像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光屏上成倒立、缩小的实像</w:t>
      </w:r>
    </w:p>
    <w:p w14:paraId="2F7881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照相机是利用该成像原理制成的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投影仪是利用该成像原理制成的</w:t>
      </w:r>
    </w:p>
    <w:p w14:paraId="10D92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一质量为</w:t>
      </w:r>
      <w:r>
        <w:rPr>
          <w:rFonts w:ascii="Times New Roman" w:hAnsi="Times New Roman" w:eastAsia="Times New Roman" w:cs="Times New Roman"/>
          <w:color w:val="000000"/>
        </w:rPr>
        <w:t>900g</w:t>
      </w:r>
      <w:r>
        <w:rPr>
          <w:rFonts w:ascii="宋体" w:hAnsi="宋体" w:eastAsia="宋体" w:cs="宋体"/>
          <w:color w:val="000000"/>
        </w:rPr>
        <w:t>、底面积为</w:t>
      </w:r>
      <w:r>
        <w:rPr>
          <w:rFonts w:ascii="Times New Roman" w:hAnsi="Times New Roman" w:eastAsia="Times New Roman" w:cs="Times New Roman"/>
          <w:color w:val="000000"/>
        </w:rPr>
        <w:t>100cm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、高为</w:t>
      </w:r>
      <w:r>
        <w:rPr>
          <w:rFonts w:ascii="Times New Roman" w:hAnsi="Times New Roman" w:eastAsia="Times New Roman" w:cs="Times New Roman"/>
          <w:color w:val="000000"/>
        </w:rPr>
        <w:t>12cm</w:t>
      </w:r>
      <w:r>
        <w:rPr>
          <w:rFonts w:ascii="宋体" w:hAnsi="宋体" w:eastAsia="宋体" w:cs="宋体"/>
          <w:color w:val="000000"/>
        </w:rPr>
        <w:t>的不吸水圆柱体放在盛有</w:t>
      </w:r>
      <w:r>
        <w:rPr>
          <w:rFonts w:ascii="Times New Roman" w:hAnsi="Times New Roman" w:eastAsia="Times New Roman" w:cs="Times New Roman"/>
          <w:color w:val="000000"/>
        </w:rPr>
        <w:t>4.2kg</w:t>
      </w:r>
      <w:r>
        <w:rPr>
          <w:rFonts w:ascii="宋体" w:hAnsi="宋体" w:eastAsia="宋体" w:cs="宋体"/>
          <w:color w:val="000000"/>
        </w:rPr>
        <w:t>水的薄壁（厚度不计）柱形容器内，容器底面积为</w:t>
      </w:r>
      <w:r>
        <w:rPr>
          <w:rFonts w:ascii="Times New Roman" w:hAnsi="Times New Roman" w:eastAsia="Times New Roman" w:cs="Times New Roman"/>
          <w:color w:val="000000"/>
        </w:rPr>
        <w:t>300cm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，如图所示。打开阀门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，放出</w:t>
      </w:r>
      <w:r>
        <w:rPr>
          <w:rFonts w:ascii="Times New Roman" w:hAnsi="Times New Roman" w:eastAsia="Times New Roman" w:cs="Times New Roman"/>
          <w:color w:val="000000"/>
        </w:rPr>
        <w:t>3kg</w:t>
      </w:r>
      <w:r>
        <w:rPr>
          <w:rFonts w:ascii="宋体" w:hAnsi="宋体" w:eastAsia="宋体" w:cs="宋体"/>
          <w:color w:val="000000"/>
        </w:rPr>
        <w:t>的水后关闭阀门（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pt;width:18pt;" o:ole="t" filled="f" o:preferrelative="t" stroked="f" coordsize="21600,21600">
            <v:path/>
            <v:fill on="f" focussize="0,0"/>
            <v:stroke on="f" joinstyle="miter"/>
            <v:imagedata r:id="rId21" o:title="eqId1266991755868913b23dbad01b538ed1"/>
            <o:lock v:ext="edit" aspectratio="t"/>
            <w10:wrap type="none"/>
            <w10:anchorlock/>
          </v:shape>
          <o:OLEObject Type="Embed" ProgID="Equation.DSMT4" ShapeID="_x0000_i1025" DrawAspect="Content" ObjectID="_1468075725" r:id="rId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=1.0×10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）。下列说法正确的是（　　）</w:t>
      </w:r>
    </w:p>
    <w:p w14:paraId="5BB652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28725" cy="11811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C7F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圆柱体的密度为</w:t>
      </w:r>
      <w:r>
        <w:rPr>
          <w:rFonts w:ascii="Times New Roman" w:hAnsi="Times New Roman" w:eastAsia="Times New Roman" w:cs="Times New Roman"/>
          <w:color w:val="000000"/>
        </w:rPr>
        <w:t>0.75×10kg/m</w:t>
      </w:r>
      <w:r>
        <w:rPr>
          <w:color w:val="000000"/>
          <w:vertAlign w:val="superscript"/>
        </w:rPr>
        <w:t>3</w:t>
      </w:r>
    </w:p>
    <w:p w14:paraId="2D4B16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放水前水面距容器底部的高度为</w:t>
      </w:r>
      <w:r>
        <w:rPr>
          <w:rFonts w:ascii="Times New Roman" w:hAnsi="Times New Roman" w:eastAsia="Times New Roman" w:cs="Times New Roman"/>
          <w:color w:val="000000"/>
        </w:rPr>
        <w:t>l4cm</w:t>
      </w:r>
    </w:p>
    <w:p w14:paraId="444CB9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放水后水对容器底部的压力为</w:t>
      </w:r>
      <w:r>
        <w:rPr>
          <w:rFonts w:ascii="Times New Roman" w:hAnsi="Times New Roman" w:eastAsia="Times New Roman" w:cs="Times New Roman"/>
          <w:color w:val="000000"/>
        </w:rPr>
        <w:t>21N</w:t>
      </w:r>
    </w:p>
    <w:p w14:paraId="661597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放水后水对容器底部的压强为</w:t>
      </w:r>
      <w:r>
        <w:rPr>
          <w:rFonts w:ascii="Times New Roman" w:hAnsi="Times New Roman" w:eastAsia="Times New Roman" w:cs="Times New Roman"/>
          <w:color w:val="000000"/>
        </w:rPr>
        <w:t>600Pa</w:t>
      </w:r>
    </w:p>
    <w:p w14:paraId="2C45C3C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题每小题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CADD2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学校组织同学们到</w:t>
      </w:r>
      <w:r>
        <w:rPr>
          <w:rFonts w:ascii="Times New Roman" w:hAnsi="Times New Roman" w:eastAsia="Times New Roman" w:cs="Times New Roman"/>
          <w:color w:val="000000"/>
        </w:rPr>
        <w:t>5km</w:t>
      </w:r>
      <w:r>
        <w:rPr>
          <w:rFonts w:ascii="宋体" w:hAnsi="宋体" w:eastAsia="宋体" w:cs="宋体"/>
          <w:color w:val="000000"/>
        </w:rPr>
        <w:t>外的农场参加“农耕研学”活动，同学们徒步</w:t>
      </w:r>
      <w:r>
        <w:rPr>
          <w:rFonts w:ascii="Times New Roman" w:hAnsi="Times New Roman" w:eastAsia="Times New Roman" w:cs="Times New Roman"/>
          <w:color w:val="000000"/>
        </w:rPr>
        <w:t>1h</w:t>
      </w:r>
      <w:r>
        <w:rPr>
          <w:rFonts w:ascii="宋体" w:hAnsi="宋体" w:eastAsia="宋体" w:cs="宋体"/>
          <w:color w:val="000000"/>
        </w:rPr>
        <w:t>到达农场，全程平均速度为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km/h</w:t>
      </w:r>
      <w:r>
        <w:rPr>
          <w:rFonts w:ascii="宋体" w:hAnsi="宋体" w:eastAsia="宋体" w:cs="宋体"/>
          <w:color w:val="000000"/>
        </w:rPr>
        <w:t>；徒步过程中，同学们相对于路边的树是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的。</w:t>
      </w:r>
    </w:p>
    <w:p w14:paraId="1A1F10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民间艺人制作“糖画”时，把糖块加热成糖浆，这属于物态变化中的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现象；熬制糖浆的过程是通过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的方式改变糖的内能。</w:t>
      </w:r>
    </w:p>
    <w:p w14:paraId="3CD060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我国古代《论衡》有关于用布摩擦过的琥珀能吸引干草屑和司南能指南北的记载。说明用布摩擦过的琥珀带了电荷，其本质是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（选填“电荷的转移”或“创造了电荷”）；司南能指南北是因为地球周围存在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4CE91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如图所示是我国研究制造的新一代大型军用运输机“运</w:t>
      </w:r>
      <w:r>
        <w:rPr>
          <w:rFonts w:ascii="Times New Roman" w:hAnsi="Times New Roman" w:eastAsia="Times New Roman" w:cs="Times New Roman"/>
          <w:color w:val="000000"/>
        </w:rPr>
        <w:t>—20</w:t>
      </w:r>
      <w:r>
        <w:rPr>
          <w:rFonts w:ascii="宋体" w:hAnsi="宋体" w:eastAsia="宋体" w:cs="宋体"/>
          <w:color w:val="000000"/>
        </w:rPr>
        <w:t>”，制造飞机应选用耐高温、耐腐蚀、硬度大、密度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、抗电磁干扰能力强的材料；飞机的机轮表面有凹凸不平的花纹是为了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摩擦。</w:t>
      </w:r>
    </w:p>
    <w:p w14:paraId="5D0B5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304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107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如图所示，美丽乡村建设的工地上，工人使用一个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（选填“定”或“动”）滑轮匀速提升重</w:t>
      </w:r>
      <w:r>
        <w:rPr>
          <w:rFonts w:ascii="Times New Roman" w:hAnsi="Times New Roman" w:eastAsia="Times New Roman" w:cs="Times New Roman"/>
          <w:color w:val="000000"/>
        </w:rPr>
        <w:t>300N</w:t>
      </w:r>
      <w:r>
        <w:rPr>
          <w:rFonts w:ascii="宋体" w:hAnsi="宋体" w:eastAsia="宋体" w:cs="宋体"/>
          <w:color w:val="000000"/>
        </w:rPr>
        <w:t>的建筑材料（不计绳重和摩擦），则人的拉力为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13DF9E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90600" cy="15621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1B7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世纪初，科学家发现汞在温度降低至</w:t>
      </w:r>
      <w:r>
        <w:rPr>
          <w:rFonts w:ascii="Times New Roman" w:hAnsi="Times New Roman" w:eastAsia="Times New Roman" w:cs="Times New Roman"/>
          <w:color w:val="000000"/>
        </w:rPr>
        <w:t>-269</w:t>
      </w:r>
      <w:r>
        <w:rPr>
          <w:rFonts w:ascii="宋体" w:hAnsi="宋体" w:eastAsia="宋体" w:cs="宋体"/>
          <w:color w:val="000000"/>
        </w:rPr>
        <w:t>℃时，电阻值就变成了零，这种现象叫“超导现象”，具有这种特性的物质叫“超导体”。</w:t>
      </w:r>
    </w:p>
    <w:p w14:paraId="5C1064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低温为什么能发生超导呢</w:t>
      </w:r>
      <w:r>
        <w:rPr>
          <w:rFonts w:ascii="Times New Roman" w:hAnsi="Times New Roman" w:eastAsia="Times New Roman" w:cs="Times New Roman"/>
          <w:color w:val="000000"/>
        </w:rPr>
        <w:t>?</w:t>
      </w:r>
      <w:r>
        <w:rPr>
          <w:rFonts w:ascii="宋体" w:hAnsi="宋体" w:eastAsia="宋体" w:cs="宋体"/>
          <w:color w:val="000000"/>
        </w:rPr>
        <w:t>基于初中知识，我们建立一个简易模型进行理解，将导体的原子核与核外受到约束的电子（能量较低而不能自由运动〉组成“原子实”，可类比成小球。原子实做着热运动，穿行其间的自由电子会与它发生碰撞，表现为导体对自由电子传导的阻碍，即电阻。导体温度降至极低时，它们的热运动都趋于消失，通电时自由电子就可以不受阻碍地定向通过导体，宏观上就发生了低温超导现象。</w:t>
      </w:r>
    </w:p>
    <w:p w14:paraId="2E9948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高压也能让材料发生超导。理论上，某种导体在相当于</w:t>
      </w:r>
      <w:r>
        <w:rPr>
          <w:rFonts w:ascii="Times New Roman" w:hAnsi="Times New Roman" w:eastAsia="Times New Roman" w:cs="Times New Roman"/>
          <w:color w:val="000000"/>
        </w:rPr>
        <w:t>260</w:t>
      </w:r>
      <w:r>
        <w:rPr>
          <w:rFonts w:ascii="宋体" w:hAnsi="宋体" w:eastAsia="宋体" w:cs="宋体"/>
          <w:color w:val="000000"/>
        </w:rPr>
        <w:t>万倍标准大气压的高压环境下，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℃的“高温”（相对极低温）也能发生超导现象。在这样极高的压力下，原子实排列成紧密的堆垛形式，如图所示，原子实仅能在很小的范围内做热运动，几乎没有空间表现热运动，就像热运动消失了一般。此时原子实堆垛间的间隙就成为了稳定的自由电子通道。通电时自由电子就能在间隙中零阻碍地定向移动，宏观上就显示出超导现象。</w:t>
      </w:r>
    </w:p>
    <w:p w14:paraId="03EAB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1525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E4E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常见输电过程中，约</w:t>
      </w:r>
      <w:r>
        <w:rPr>
          <w:rFonts w:ascii="Times New Roman" w:hAnsi="Times New Roman" w:eastAsia="Times New Roman" w:cs="Times New Roman"/>
          <w:color w:val="000000"/>
        </w:rPr>
        <w:t>7%</w:t>
      </w:r>
      <w:r>
        <w:rPr>
          <w:rFonts w:ascii="宋体" w:hAnsi="宋体" w:eastAsia="宋体" w:cs="宋体"/>
          <w:color w:val="000000"/>
        </w:rPr>
        <w:t>的电能因导线发热耗散掉。若输电线缆选用超导材料，就可大大减少由于电阻引发的电能损耗。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月，世界首条</w:t>
      </w:r>
      <w:r>
        <w:rPr>
          <w:rFonts w:ascii="Times New Roman" w:hAnsi="Times New Roman" w:eastAsia="Times New Roman" w:cs="Times New Roman"/>
          <w:color w:val="000000"/>
        </w:rPr>
        <w:t>35</w:t>
      </w:r>
      <w:r>
        <w:rPr>
          <w:rFonts w:ascii="宋体" w:hAnsi="宋体" w:eastAsia="宋体" w:cs="宋体"/>
          <w:color w:val="000000"/>
        </w:rPr>
        <w:t>千伏公里级液氮超导输电线工程在上海投运，实现了我国在“高温”超导输电领域的领先。</w:t>
      </w:r>
    </w:p>
    <w:p w14:paraId="1AE04B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）实现超导现象的方式有低温和</w:t>
      </w:r>
      <w:r>
        <w:rPr>
          <w:color w:val="000000"/>
        </w:rPr>
        <w:t>______________</w:t>
      </w:r>
      <w:r>
        <w:rPr>
          <w:rFonts w:ascii="宋体" w:hAnsi="宋体" w:eastAsia="宋体" w:cs="宋体"/>
          <w:color w:val="000000"/>
        </w:rPr>
        <w:t>。</w:t>
      </w:r>
    </w:p>
    <w:p w14:paraId="290F7C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）极低温度下，原子实与自由电子的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都趋于消失，通电时自由电子在导体中通行无阻，发生低温超导现象。</w:t>
      </w:r>
    </w:p>
    <w:p w14:paraId="29F241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）超高的压力限制了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的热运动，通电时自由电子在原子实间隙中定向移动所受到的阻碍为零，发生高压超导现象。</w:t>
      </w:r>
    </w:p>
    <w:p w14:paraId="0E94A4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）超导技术的一大应用前景是制作输电线缆，这样可以减少电能由于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引发的电能损耗。</w:t>
      </w:r>
    </w:p>
    <w:p w14:paraId="75157D9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0F09E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如图，木块静止在水面上，请画出木块所受浮力的示意图。</w:t>
      </w:r>
    </w:p>
    <w:p w14:paraId="42E592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9239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DD0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如图所示，一束光经平面镜发生反射，请画出反射光线。</w:t>
      </w:r>
    </w:p>
    <w:p w14:paraId="57E98F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5810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E37CB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2AB2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实验小组探究“电流与电压的关系”。</w:t>
      </w:r>
    </w:p>
    <w:p w14:paraId="0AFECC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）实验前，他们设计了实验探究的思路：保持电阻不变，探究电流与电压的关系，物理上把这种研究方法叫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法。</w:t>
      </w:r>
    </w:p>
    <w:p w14:paraId="5C2404E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）根据图甲的电路图连接电路时，开关应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。闭合开关前，应将滑动变阻器的滑片移到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端（选填</w:t>
      </w:r>
      <w:r>
        <w:rPr>
          <w:rFonts w:ascii="Times New Roman" w:hAnsi="Times New Roman" w:eastAsia="Times New Roman" w:cs="Times New Roman"/>
          <w:color w:val="000000"/>
        </w:rPr>
        <w:t>“A”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“B”</w:t>
      </w:r>
      <w:r>
        <w:rPr>
          <w:rFonts w:ascii="宋体" w:hAnsi="宋体" w:eastAsia="宋体" w:cs="宋体"/>
          <w:color w:val="000000"/>
        </w:rPr>
        <w:t>）。</w:t>
      </w:r>
    </w:p>
    <w:p w14:paraId="5B5B4E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41986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420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565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）检查图乙，发现有一根导线接错，请在这根导线上打</w:t>
      </w:r>
      <w:r>
        <w:rPr>
          <w:rFonts w:ascii="Times New Roman" w:hAnsi="Times New Roman" w:eastAsia="Times New Roman" w:cs="Times New Roman"/>
          <w:color w:val="000000"/>
        </w:rPr>
        <w:t>“×”</w:t>
      </w:r>
      <w:r>
        <w:rPr>
          <w:rFonts w:ascii="宋体" w:hAnsi="宋体" w:eastAsia="宋体" w:cs="宋体"/>
          <w:color w:val="000000"/>
        </w:rPr>
        <w:t>，并画出正确接法，且导线不交叉。</w:t>
      </w:r>
      <w:r>
        <w:rPr>
          <w:color w:val="000000"/>
        </w:rPr>
        <w:t>_______</w:t>
      </w:r>
    </w:p>
    <w:p w14:paraId="50A558F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）正确连接电路后，闭合开关，移动滑片，记录第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组电压表和电流表的示数后，为完成后续实验，应逐渐将滑片向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端移动（选填</w:t>
      </w:r>
      <w:r>
        <w:rPr>
          <w:rFonts w:ascii="Times New Roman" w:hAnsi="Times New Roman" w:eastAsia="Times New Roman" w:cs="Times New Roman"/>
          <w:color w:val="000000"/>
        </w:rPr>
        <w:t>“A”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“B”</w:t>
      </w:r>
      <w:r>
        <w:rPr>
          <w:rFonts w:ascii="宋体" w:hAnsi="宋体" w:eastAsia="宋体" w:cs="宋体"/>
          <w:color w:val="000000"/>
        </w:rPr>
        <w:t>），数据记录如下表。其中第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次实验时电流表的示数如图丙所示，读数为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62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15"/>
        <w:gridCol w:w="1005"/>
        <w:gridCol w:w="1005"/>
        <w:gridCol w:w="1005"/>
        <w:gridCol w:w="1005"/>
        <w:gridCol w:w="1005"/>
      </w:tblGrid>
      <w:tr w14:paraId="3421CE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DAB1C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1A72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0D70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122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3781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8CCF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39897C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23423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U/V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023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0.8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955A5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AFB8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D9D9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94FC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1.6</w:t>
            </w:r>
          </w:p>
        </w:tc>
      </w:tr>
      <w:tr w14:paraId="638A12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E824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I/A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AFC4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0.08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10F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0F0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278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0.14</w:t>
            </w:r>
          </w:p>
        </w:tc>
        <w:tc>
          <w:tcPr>
            <w:tcW w:w="1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A53CA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</w:tr>
    </w:tbl>
    <w:p w14:paraId="5E04DA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）分析实验数据可得结论：当导体的电阻一定时，通过导体的电流与导体两端的电压成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5245E2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）某同学用小灯泡代替电阻重复上述实验，发现无法得出（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）中的结论，原因是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5C8F91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实验小组用如图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94" name="图片 100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94" name="图片 10049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装置探究“液体内部压强与哪些因素有关”。</w:t>
      </w:r>
    </w:p>
    <w:p w14:paraId="4FA92E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28950" cy="114300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3C6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）为使实验现象明显，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92" name="图片 100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92" name="图片 10049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液体选择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的更好（选填“有色”或“无色”）；</w:t>
      </w:r>
    </w:p>
    <w:p w14:paraId="7E3FF5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）在图甲中，固定探头在水中的深度，多次改变探头朝向，这是为了探究在同种液体内部的同一深度，液体向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的压强大小关系；</w:t>
      </w:r>
    </w:p>
    <w:p w14:paraId="2AF3B9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）比较甲、乙两图可知，在同种液体内部，深度越大，压强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。比较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两图可知，在液体内部的同一深度，液体的密度越大，压强越大。</w:t>
      </w:r>
    </w:p>
    <w:p w14:paraId="2BD43C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实验小组通过探究杠杆的平衡条件，来解释桔槔的使用原理。</w:t>
      </w:r>
    </w:p>
    <w:p w14:paraId="65D1DF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77863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778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BF75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）实验前，杠杆水平静止如图甲所示，此时杠杆处于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状态（选填“平衡”或“非平衡”）。将杠杆左下角物块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取走后，不调节平衡螺母，杠杆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保持水平位置静止（选填“仍能”或“不能”）；</w:t>
      </w:r>
    </w:p>
    <w:p w14:paraId="726D20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）调节杠杆水平平衡，进行多次实验，数据记录如下表：</w:t>
      </w:r>
    </w:p>
    <w:tbl>
      <w:tblPr>
        <w:tblStyle w:val="4"/>
        <w:tblW w:w="64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0"/>
        <w:gridCol w:w="1365"/>
        <w:gridCol w:w="1365"/>
        <w:gridCol w:w="1365"/>
        <w:gridCol w:w="1365"/>
      </w:tblGrid>
      <w:tr w14:paraId="622E83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0D78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4768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B58B8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D7E2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5D55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702A90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DF1C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7937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B012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20BE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D89A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24.0</w:t>
            </w:r>
          </w:p>
        </w:tc>
      </w:tr>
      <w:tr w14:paraId="41AC01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2E2F4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7522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3A23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F8C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AE6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</w:t>
            </w:r>
          </w:p>
        </w:tc>
      </w:tr>
      <w:tr w14:paraId="08C850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38CA1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2A4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DE24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486" name="图片 100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486" name="图片 10048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99D9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0C3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15.0</w:t>
            </w:r>
          </w:p>
        </w:tc>
      </w:tr>
      <w:tr w14:paraId="79913C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328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4857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A2828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12.0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2F850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FB83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18.0</w:t>
            </w:r>
          </w:p>
        </w:tc>
      </w:tr>
    </w:tbl>
    <w:p w14:paraId="786FF1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①分析表中的数据，归纳出杠杆的平衡条件是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（用表格中的字母表示）。多次实验的目的是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</w:t>
      </w:r>
    </w:p>
    <w:p w14:paraId="564C42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．寻找普遍规律</w:t>
      </w:r>
      <w:r>
        <w:rPr>
          <w:rFonts w:ascii="Times New Roman" w:hAnsi="Times New Roman" w:eastAsia="Times New Roman" w:cs="Times New Roman"/>
          <w:color w:val="000000"/>
        </w:rPr>
        <w:t xml:space="preserve">       B</w:t>
      </w:r>
      <w:r>
        <w:rPr>
          <w:rFonts w:ascii="宋体" w:hAnsi="宋体" w:eastAsia="宋体" w:cs="宋体"/>
          <w:color w:val="000000"/>
        </w:rPr>
        <w:t>．减小实验误差</w:t>
      </w:r>
    </w:p>
    <w:p w14:paraId="0764B9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②如图乙，此时在右侧钩码下端加挂一个钩码，杠杆会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（选填“左端下沉”或“右端下沉”）；</w:t>
      </w:r>
    </w:p>
    <w:p w14:paraId="091834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）桔槔是我国古代的取水工具，如图甲，在井边竖一根树权，架上一根横木，横木的一端绑上大石块，另一端系绳和水桶，简化图如图乙。若水桶盛满水后，为减小人向上提水的拉力，根据杠杆的平衡条件，可以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（选填“增大”或“减小”）石块的质量或向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（选填“左”或“右”）移动杠杆的支点；</w:t>
      </w:r>
      <w:r>
        <w:rPr>
          <w:color w:val="000000"/>
        </w:rPr>
        <w:drawing>
          <wp:inline distT="0" distB="0" distL="114300" distR="114300">
            <wp:extent cx="5238750" cy="168846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88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0CF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）图丙为桔棒在水平位置平衡的模型图，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处所吊水和水桶的总质量为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处为支点，杠杆的质量为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，重心在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处所挂石块的质量为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OC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。请写出的表达式，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（用字母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表示）。</w:t>
      </w:r>
    </w:p>
    <w:p w14:paraId="18CF5D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某同学计划将自己练琴的房间改造成隔音房间，以免练琴时打扰邻居。方案实施前，她设计实验来测评材料的隔音性能。器材有：一个声级计（测量声音强弱的仪器）、毛毡布、泡沫板、闹钟和两个相同的盒子。实验如下：</w:t>
      </w:r>
    </w:p>
    <w:p w14:paraId="384DA1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）用相同的方式把毛毡布、泡沫板分别布置在两个盒子内；</w:t>
      </w:r>
    </w:p>
    <w:p w14:paraId="6CB158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）接下来的操作是：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，读出声级计的示数；</w:t>
      </w:r>
    </w:p>
    <w:p w14:paraId="25EE2F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）比较两次声级计的示数，如果</w:t>
      </w:r>
      <w:r>
        <w:rPr>
          <w:color w:val="000000"/>
        </w:rPr>
        <w:t>_______________</w:t>
      </w:r>
      <w:r>
        <w:rPr>
          <w:rFonts w:ascii="宋体" w:hAnsi="宋体" w:eastAsia="宋体" w:cs="宋体"/>
          <w:color w:val="000000"/>
        </w:rPr>
        <w:t>，则说明泡沫板的隔音性能好。</w:t>
      </w:r>
    </w:p>
    <w:p w14:paraId="42DFE2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C02D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AI</w:t>
      </w:r>
      <w:r>
        <w:rPr>
          <w:rFonts w:ascii="宋体" w:hAnsi="宋体" w:eastAsia="宋体" w:cs="宋体"/>
          <w:color w:val="000000"/>
        </w:rPr>
        <w:t>机器人逐渐改变了我们的生活，我国自主研发的某款人形机器人身高</w:t>
      </w:r>
      <w:r>
        <w:rPr>
          <w:rFonts w:ascii="Times New Roman" w:hAnsi="Times New Roman" w:eastAsia="Times New Roman" w:cs="Times New Roman"/>
          <w:color w:val="000000"/>
        </w:rPr>
        <w:t>1.65m</w:t>
      </w:r>
      <w:r>
        <w:rPr>
          <w:rFonts w:ascii="宋体" w:hAnsi="宋体" w:eastAsia="宋体" w:cs="宋体"/>
          <w:color w:val="000000"/>
        </w:rPr>
        <w:t>，质量</w:t>
      </w:r>
      <w:r>
        <w:rPr>
          <w:rFonts w:ascii="Times New Roman" w:hAnsi="Times New Roman" w:eastAsia="Times New Roman" w:cs="Times New Roman"/>
          <w:color w:val="000000"/>
        </w:rPr>
        <w:t>55kg</w:t>
      </w:r>
      <w:r>
        <w:rPr>
          <w:rFonts w:ascii="宋体" w:hAnsi="宋体" w:eastAsia="宋体" w:cs="宋体"/>
          <w:color w:val="000000"/>
        </w:rPr>
        <w:t>。某次测试中该机器人用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竖直向上的力将箱子在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内匀速抬高</w:t>
      </w:r>
      <w:r>
        <w:rPr>
          <w:rFonts w:ascii="Times New Roman" w:hAnsi="Times New Roman" w:eastAsia="Times New Roman" w:cs="Times New Roman"/>
          <w:color w:val="000000"/>
        </w:rPr>
        <w:t>1m</w:t>
      </w:r>
      <w:r>
        <w:rPr>
          <w:rFonts w:ascii="宋体" w:hAnsi="宋体" w:eastAsia="宋体" w:cs="宋体"/>
          <w:color w:val="000000"/>
        </w:rPr>
        <w:t>。求：</w:t>
      </w:r>
    </w:p>
    <w:p w14:paraId="7788EB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）机器人所受的重力；</w:t>
      </w:r>
    </w:p>
    <w:p w14:paraId="68CCB6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内机器人对箱子所做的功；</w:t>
      </w:r>
    </w:p>
    <w:p w14:paraId="754699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2s</w:t>
      </w:r>
      <w:r>
        <w:rPr>
          <w:rFonts w:ascii="宋体" w:hAnsi="宋体" w:eastAsia="宋体" w:cs="宋体"/>
          <w:color w:val="000000"/>
        </w:rPr>
        <w:t>内机器人对箱子做功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488" name="图片 100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88" name="图片 10048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功率。</w:t>
      </w:r>
    </w:p>
    <w:p w14:paraId="77CD0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我国制造的新型材料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可制成热敏电阻，现已打破国外技术垄断，被广泛应用于新能源汽车、电热器等多种电子产品。如图甲所示为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热敏电阻阻值随温度变化关系的图像。如图乙所示的电路，电源电压恒为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，电压表量程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35" o:title="eqId4a6bb65878785532d817f8fd11a9ef3d"/>
            <o:lock v:ext="edit" aspectratio="t"/>
            <w10:wrap type="none"/>
            <w10:anchorlock/>
          </v:shape>
          <o:OLEObject Type="Embed" ProgID="Equation.DSMT4" ShapeID="_x0000_i1026" DrawAspect="Content" ObjectID="_1468075726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的阻值范围为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8pt;width:48pt;" o:ole="t" filled="f" o:preferrelative="t" stroked="f" coordsize="21600,21600">
            <v:path/>
            <v:fill on="f" focussize="0,0"/>
            <v:stroke on="f" joinstyle="miter"/>
            <v:imagedata r:id="rId37" o:title="eqIdc5da295ce39cf1df62bac67e0ee57bc1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的位置可接入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热敏电阻。</w:t>
      </w:r>
    </w:p>
    <w:p w14:paraId="615A83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）由图甲可知，在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8pt;width:63.95pt;" o:ole="t" filled="f" o:preferrelative="t" stroked="f" coordsize="21600,21600">
            <v:path/>
            <v:fill on="f" focussize="0,0"/>
            <v:stroke on="f" joinstyle="miter"/>
            <v:imagedata r:id="rId39" o:title="eqIdd65feff118e88db5be3d2bae3d3ae899"/>
            <o:lock v:ext="edit" aspectratio="t"/>
            <w10:wrap type="none"/>
            <w10:anchorlock/>
          </v:shape>
          <o:OLEObject Type="Embed" ProgID="Equation.DSMT4" ShapeID="_x0000_i1028" DrawAspect="Content" ObjectID="_1468075728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热敏电阻的阻值随温度升高的变化情况是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491D62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热敏电阻温度为</w:t>
      </w:r>
      <w:r>
        <w:rPr>
          <w:rFonts w:ascii="Times New Roman" w:hAnsi="Times New Roman" w:eastAsia="Times New Roman" w:cs="Times New Roman"/>
          <w:color w:val="000000"/>
        </w:rPr>
        <w:t>240℃</w:t>
      </w:r>
      <w:r>
        <w:rPr>
          <w:rFonts w:ascii="宋体" w:hAnsi="宋体" w:eastAsia="宋体" w:cs="宋体"/>
          <w:color w:val="000000"/>
        </w:rPr>
        <w:t>时阻值为</w:t>
      </w:r>
      <w:r>
        <w:rPr>
          <w:rFonts w:ascii="Times New Roman" w:hAnsi="Times New Roman" w:eastAsia="Times New Roman" w:cs="Times New Roman"/>
          <w:color w:val="000000"/>
        </w:rPr>
        <w:t>56Ω</w:t>
      </w:r>
      <w:r>
        <w:rPr>
          <w:rFonts w:ascii="宋体" w:hAnsi="宋体" w:eastAsia="宋体" w:cs="宋体"/>
          <w:color w:val="000000"/>
        </w:rPr>
        <w:t>，将其接入图乙中的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位置，闭合开关，移动滑片，使电压表示数为</w:t>
      </w:r>
      <w:r>
        <w:rPr>
          <w:rFonts w:ascii="Times New Roman" w:hAnsi="Times New Roman" w:eastAsia="Times New Roman" w:cs="Times New Roman"/>
          <w:color w:val="000000"/>
        </w:rPr>
        <w:t>2.8V</w:t>
      </w:r>
      <w:r>
        <w:rPr>
          <w:rFonts w:ascii="宋体" w:hAnsi="宋体" w:eastAsia="宋体" w:cs="宋体"/>
          <w:color w:val="000000"/>
        </w:rPr>
        <w:t>，求通过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热敏电阻的电流和通电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它所消耗的电能；</w:t>
      </w:r>
      <w:r>
        <w:rPr>
          <w:color w:val="000000"/>
        </w:rPr>
        <w:t>（    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t>（    ）</w:t>
      </w:r>
    </w:p>
    <w:p w14:paraId="13238E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）现有</w:t>
      </w:r>
      <w:r>
        <w:rPr>
          <w:rFonts w:ascii="Times New Roman" w:hAnsi="Times New Roman" w:eastAsia="Times New Roman" w:cs="Times New Roman"/>
          <w:color w:val="000000"/>
        </w:rPr>
        <w:t>PTC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NTC</w:t>
      </w:r>
      <w:r>
        <w:rPr>
          <w:rFonts w:ascii="宋体" w:hAnsi="宋体" w:eastAsia="宋体" w:cs="宋体"/>
          <w:color w:val="000000"/>
        </w:rPr>
        <w:t>热敏电阻各一个，请任选其一接入图乙中的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位置，在热敏电阻温度为</w:t>
      </w:r>
      <w:r>
        <w:rPr>
          <w:rFonts w:ascii="Times New Roman" w:hAnsi="Times New Roman" w:eastAsia="Times New Roman" w:cs="Times New Roman"/>
          <w:color w:val="000000"/>
        </w:rPr>
        <w:t>152℃</w:t>
      </w:r>
      <w:r>
        <w:rPr>
          <w:rFonts w:ascii="宋体" w:hAnsi="宋体" w:eastAsia="宋体" w:cs="宋体"/>
          <w:color w:val="000000"/>
        </w:rPr>
        <w:t>时移动滑片，使电压表示数为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，然后保持滑片位置不变。为保证电路安全，求所选热敏电阻允许降到的最低温度。</w:t>
      </w:r>
      <w:r>
        <w:rPr>
          <w:color w:val="000000"/>
        </w:rPr>
        <w:t>（    ）</w:t>
      </w:r>
      <w:r>
        <w:rPr>
          <w:rFonts w:ascii="宋体" w:hAnsi="宋体" w:eastAsia="宋体" w:cs="宋体"/>
          <w:color w:val="000000"/>
        </w:rPr>
        <w:t>（计算过程中若有近似，请用分数代入计算）</w:t>
      </w:r>
    </w:p>
    <w:p w14:paraId="685E0C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19375" cy="15525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193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E656F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6C8E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1DD17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0C186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87521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11BC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D076E42"/>
    <w:rsid w:val="38274566"/>
    <w:rsid w:val="3B3A5B70"/>
    <w:rsid w:val="54986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wmf"/><Relationship Id="rId38" Type="http://schemas.openxmlformats.org/officeDocument/2006/relationships/oleObject" Target="embeddings/oleObject4.bin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wmf"/><Relationship Id="rId34" Type="http://schemas.openxmlformats.org/officeDocument/2006/relationships/oleObject" Target="embeddings/oleObject2.bin"/><Relationship Id="rId33" Type="http://schemas.openxmlformats.org/officeDocument/2006/relationships/image" Target="media/image23.png"/><Relationship Id="rId32" Type="http://schemas.openxmlformats.org/officeDocument/2006/relationships/image" Target="media/image22.wmf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wmf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4192</Words>
  <Characters>4901</Characters>
  <Lines>0</Lines>
  <Paragraphs>0</Paragraphs>
  <TotalTime>5</TotalTime>
  <ScaleCrop>false</ScaleCrop>
  <LinksUpToDate>false</LinksUpToDate>
  <CharactersWithSpaces>5018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2024-06-17T21:40:00Z</dcterms:created>
  <dc:creator>学科网试题生产平台</dc:creator>
  <dc:description>3520127660056576</dc:description>
  <cp:lastModifiedBy>上帝掷骰子吗</cp:lastModifiedBy>
  <dcterms:modified xsi:type="dcterms:W3CDTF">2026-02-09T06:10:46Z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768C2F853856401B921AB75ADC2CB910_12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