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10F26C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10693400</wp:posOffset>
            </wp:positionV>
            <wp:extent cx="317500" cy="254000"/>
            <wp:effectExtent l="0" t="0" r="635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年广东省深圳市中考物理试卷</w:t>
      </w:r>
    </w:p>
    <w:p w14:paraId="5A437AC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主题一物理与农业生产</w:t>
      </w:r>
    </w:p>
    <w:p w14:paraId="55A50A5C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民为国垒，谷为民命，粮食事关国运民生。粮食安全是国家安全的重要基础。如图是两台收割机正在收割小麦的场景。完成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～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题。</w:t>
      </w:r>
    </w:p>
    <w:p w14:paraId="658AA648">
      <w:pPr>
        <w:spacing w:line="360" w:lineRule="auto"/>
        <w:jc w:val="left"/>
      </w:pPr>
      <w:r>
        <w:drawing>
          <wp:inline distT="0" distB="0" distL="114300" distR="114300">
            <wp:extent cx="1638300" cy="10096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06D8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德顺同学和紫琦同学分别驾驶甲、乙收割机以同一速度同一方向运动，判断甲收割机里面的德顺同学静止所选的参照物是（　　）</w:t>
      </w:r>
    </w:p>
    <w:p w14:paraId="6776D2BB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车前小麦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地面</w:t>
      </w:r>
    </w:p>
    <w:p w14:paraId="0A0C01D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远处的树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乙收割机的紫琦同学</w:t>
      </w:r>
    </w:p>
    <w:p w14:paraId="398039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善于思考的索希同学和赢胜同学发现收割机上有很多花纹，收割机轮胎上设有凹凸不平花纹的目的是（　　）</w:t>
      </w:r>
    </w:p>
    <w:p w14:paraId="2487EEF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增大摩擦力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减小摩擦力</w:t>
      </w:r>
    </w:p>
    <w:p w14:paraId="74AF27A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增大压力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减小压力</w:t>
      </w:r>
    </w:p>
    <w:p w14:paraId="6FB014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炎丽同学和悦悦同学发现小麦在进仓前需要烘干，炎丽同学提出思考：烘干使小麦中的水（　　）</w:t>
      </w:r>
    </w:p>
    <w:p w14:paraId="3DD1DCA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液化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熔化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汽化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升华</w:t>
      </w:r>
    </w:p>
    <w:p w14:paraId="6873AE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晓凤同学提出问题：收割机用四冲程柴油机提供动力，其中压缩冲程过程中，柴油机汽缸内气体（　　）</w:t>
      </w:r>
    </w:p>
    <w:p w14:paraId="1AC04C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质量变大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内能减小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体积变大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温度升高</w:t>
      </w:r>
    </w:p>
    <w:p w14:paraId="031775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主题二物理与传统文化</w:t>
      </w:r>
    </w:p>
    <w:p w14:paraId="6C53F8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春节申遗成功后，潮汕英歌舞登上春晚舞台，让世界看到中华文化“燃”到骨子里的生命力。如图所示，完成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题。</w:t>
      </w:r>
    </w:p>
    <w:p w14:paraId="3DF062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52750" cy="16192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DE0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志豪同学和铭泽同学听到“鼓声”和“英歌（潮汕英歌舞）鼓槌打声”的碰撞，分辨原因是（　　）</w:t>
      </w:r>
    </w:p>
    <w:p w14:paraId="23ADC3D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音调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音色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频率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响度</w:t>
      </w:r>
    </w:p>
    <w:p w14:paraId="29F3BE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演员对着镜子画脸谱，镜子里面呈现出了演员的像，大圣同学和吴斌同学对此现象解释正确的是（　　）</w:t>
      </w:r>
    </w:p>
    <w:p w14:paraId="3E7178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光沿直线传播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光的反射</w:t>
      </w:r>
    </w:p>
    <w:p w14:paraId="19A4F3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光的折射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光的色散</w:t>
      </w:r>
    </w:p>
    <w:p w14:paraId="2FECF2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主题三物理与科技创新</w:t>
      </w:r>
    </w:p>
    <w:p w14:paraId="462601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</w:p>
    <w:p w14:paraId="5DAE02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机器人逐渐进入我们的生活，如图为月月同学购买的某款机器人站立在水平地面上，在图中画出月月同学买的机器人受到的重力的示意图。（点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为机器人的重心）</w:t>
      </w:r>
    </w:p>
    <w:p w14:paraId="62C413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95375" cy="19335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925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金辉同学若通过三孔插座给机器人充电，插座由单独的开关控制。请在图中用笔画线表示导线将三孔摇座和开关连接在家庭电路中。</w:t>
      </w:r>
    </w:p>
    <w:p w14:paraId="3B54C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9850" cy="13811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CAE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日，我国探月工程天宫一号顺利升空，琴琴和小林同学一起观看了这一过程，琴琴同学提出：火箭加速上升过程中，燃料燃烧放出热量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（全部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部分）转化为机械能，天宫一号进入轨道后，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（有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无）惯性。</w:t>
      </w:r>
    </w:p>
    <w:p w14:paraId="13940F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如图所示，第九届亚洲冬奥会，擅于思考的欣航同学发现用阳光点燃火炬使用的是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（凸透镜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凹透镜），太阳是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（可再生能源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不可再生能源），凸透镜的直径是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（填写单位）。</w:t>
      </w:r>
    </w:p>
    <w:p w14:paraId="35F352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19275" cy="11430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1EC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全磁悬浮“人工心脏”已研发成功，其核心部件是个带有叶轮的泵，通电后叶轮可高速旋转，带动血液流动。图乙是叶轮悬浮原理简化图，元元同学思考后发现：螺线管通电后，周围存在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，叶轮受斥力悬浮，叶轮下端的磁极是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极。</w:t>
      </w:r>
    </w:p>
    <w:p w14:paraId="08AEB9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71650" cy="10668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B93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主题四物理与工程实践</w:t>
      </w:r>
    </w:p>
    <w:p w14:paraId="3034C5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枧枧同学用如图所示的装置来探究杠杆的平衡条件。（注：实验中所用钩码的规格相同）</w:t>
      </w:r>
    </w:p>
    <w:p w14:paraId="62744E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86075" cy="8572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BFA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实验前，枧枧同学将组装好的杠杆放在水平桌面上，她发现杠杆静止时情况如图所示，此时枧枧同学判断杠杆处于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（填“平衡”或“非平衡”）状态；</w:t>
      </w:r>
    </w:p>
    <w:p w14:paraId="57FDA8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欣月同学指出：在探究实验的过程中，必须把杠杆调到水平位置平衡，这样做的目的是便于测量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008A7C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龙龙同学在杠杆两侧挂上钩码，设右侧钩码对杠杆施加的力为动力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，左侧钩码对杠杆施加的力为阻力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，测出杠杆平衡时的动力臂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和阻力臂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；多次换用不同数量的钩码，并改变钩码在杠杆上的位置，得到实验数据如表：</w:t>
      </w:r>
    </w:p>
    <w:tbl>
      <w:tblPr>
        <w:tblStyle w:val="4"/>
        <w:tblW w:w="8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08"/>
        <w:gridCol w:w="1608"/>
        <w:gridCol w:w="1608"/>
        <w:gridCol w:w="1608"/>
        <w:gridCol w:w="1608"/>
      </w:tblGrid>
      <w:tr w14:paraId="0869C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4851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3E35D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动力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23CC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动力臂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l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/cm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F184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阻力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BB3E5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阻力臂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l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/cm</w:t>
            </w:r>
          </w:p>
        </w:tc>
      </w:tr>
      <w:tr w14:paraId="717C3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BC129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97B4E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3E74D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20.0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6347C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F65B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10.0</w:t>
            </w:r>
          </w:p>
        </w:tc>
      </w:tr>
      <w:tr w14:paraId="3629C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72EEE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45417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5215B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20.0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C4A5E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2E1B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20.0</w:t>
            </w:r>
          </w:p>
        </w:tc>
      </w:tr>
      <w:tr w14:paraId="101E6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2212E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EC13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9381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10.0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CA85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B524A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15.0</w:t>
            </w:r>
          </w:p>
        </w:tc>
      </w:tr>
      <w:tr w14:paraId="3288B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45D4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BABDB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437E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15.0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287C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35" name="图片 1000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5" name="图片 10003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3425E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20.0</w:t>
            </w:r>
          </w:p>
        </w:tc>
      </w:tr>
    </w:tbl>
    <w:p w14:paraId="3CFFA9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龙龙同学通过分析表格中的数据，可以得到杠杆的平衡条件。</w:t>
      </w:r>
    </w:p>
    <w:p w14:paraId="39622F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龙龙同学说：生活中用钢丝钳剪钢丝，与实验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中原理相同；</w:t>
      </w:r>
    </w:p>
    <w:p w14:paraId="30B04C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一鸣同学认为，仅用人眼来确定杠杆是否水平，这样做不够科学。请任选实验器材，运用物理知识，写出判断杠杆水平的实验过程和方法；</w:t>
      </w:r>
      <w:r>
        <w:rPr>
          <w:color w:val="000000"/>
        </w:rPr>
        <w:t>____________________</w:t>
      </w:r>
    </w:p>
    <w:p w14:paraId="267527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《墨经》中记载了杠杆的平衡条件，如图，已知</w:t>
      </w:r>
      <w:r>
        <w:rPr>
          <w:rFonts w:ascii="Times New Roman" w:hAnsi="Times New Roman" w:eastAsia="Times New Roman" w:cs="Times New Roman"/>
          <w:i/>
          <w:color w:val="000000"/>
        </w:rPr>
        <w:t>OA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i/>
          <w:color w:val="000000"/>
        </w:rPr>
        <w:t>OB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，秤砣质量为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，则重物所受的重力为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</w:t>
      </w:r>
    </w:p>
    <w:p w14:paraId="677B8A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7905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0B7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小虞同学利用如图所示装置探究“电流与电压的关系”。</w:t>
      </w:r>
    </w:p>
    <w:p w14:paraId="50A474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9800" cy="14668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6DC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在如图所示的虚线框内，小虞同学应填入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（填一种用电器）。</w:t>
      </w:r>
    </w:p>
    <w:p w14:paraId="1A06FE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在开关闭合前，俊俊同学指出应将滑动变阻器的滑片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移到最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（填“左”或“右”）端。</w:t>
      </w:r>
    </w:p>
    <w:p w14:paraId="658943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在闭合开关后，志诚同学发现电流表指针无偏转，电压表指针有较大偏转，若电路中只有一处故障，则可能是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8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05"/>
        <w:gridCol w:w="1605"/>
        <w:gridCol w:w="1605"/>
        <w:gridCol w:w="1605"/>
        <w:gridCol w:w="1605"/>
      </w:tblGrid>
      <w:tr w14:paraId="6EDF3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65DF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DA5D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9FC41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F30B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E2FF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</w:tr>
      <w:tr w14:paraId="4A073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AB65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FE1F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B54B9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1.6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3F866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2.4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EAF20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37" name="图片 1000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7" name="图片 10003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</w:tr>
      <w:tr w14:paraId="42AF7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95E4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85D4A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EECF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0.32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7D855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0.48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A0C49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0.56</w:t>
            </w:r>
          </w:p>
        </w:tc>
      </w:tr>
    </w:tbl>
    <w:p w14:paraId="5B318110">
      <w:pPr>
        <w:spacing w:line="360" w:lineRule="auto"/>
        <w:jc w:val="left"/>
        <w:textAlignment w:val="center"/>
        <w:rPr>
          <w:color w:val="000000"/>
        </w:rPr>
      </w:pPr>
    </w:p>
    <w:p w14:paraId="2EE79D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由上面表格数据可知，电压与电流的比值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，小虞由此得出结论，“在电阻一定时，通过导体的电流与导体两端的电压成正比”。</w:t>
      </w:r>
    </w:p>
    <w:p w14:paraId="4C56E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分析如图坐标图，小虞同学发现导致甲组数据与乙和丙不同的原因是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</w:t>
      </w:r>
    </w:p>
    <w:p w14:paraId="664057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9810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4FD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主题五物理与生活运用</w:t>
      </w:r>
    </w:p>
    <w:p w14:paraId="185289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某简易植物工厂，为了给植物提供光和热，君君、辉辉、阳阳共同设计了如图所示的电路图。小灯泡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的规格是“</w:t>
      </w:r>
      <w:r>
        <w:rPr>
          <w:rFonts w:ascii="Times New Roman" w:hAnsi="Times New Roman" w:eastAsia="Times New Roman" w:cs="Times New Roman"/>
          <w:color w:val="000000"/>
        </w:rPr>
        <w:t>12V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6W</w:t>
      </w:r>
      <w:r>
        <w:rPr>
          <w:rFonts w:ascii="宋体" w:hAnsi="宋体" w:eastAsia="宋体" w:cs="宋体"/>
          <w:color w:val="000000"/>
        </w:rPr>
        <w:t>”。电源电压为</w:t>
      </w:r>
      <w:r>
        <w:rPr>
          <w:rFonts w:ascii="Times New Roman" w:hAnsi="Times New Roman" w:eastAsia="Times New Roman" w:cs="Times New Roman"/>
          <w:color w:val="000000"/>
        </w:rPr>
        <w:t>12V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为加热电阻，阻值大小为</w:t>
      </w:r>
      <w:r>
        <w:rPr>
          <w:rFonts w:ascii="Times New Roman" w:hAnsi="Times New Roman" w:eastAsia="Times New Roman" w:cs="Times New Roman"/>
          <w:color w:val="000000"/>
        </w:rPr>
        <w:t>6Ω</w:t>
      </w:r>
      <w:r>
        <w:rPr>
          <w:rFonts w:ascii="宋体" w:hAnsi="宋体" w:eastAsia="宋体" w:cs="宋体"/>
          <w:color w:val="000000"/>
        </w:rPr>
        <w:t>，求：</w:t>
      </w:r>
    </w:p>
    <w:p w14:paraId="37F233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12001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C6A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请帮助君君同学算出只闭合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通过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的电流；</w:t>
      </w:r>
    </w:p>
    <w:p w14:paraId="11DFE0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请帮助辉辉同学算出只闭合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的电阻；</w:t>
      </w:r>
    </w:p>
    <w:p w14:paraId="1D0080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阳阳同学闭合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后，通电</w:t>
      </w:r>
      <w:r>
        <w:rPr>
          <w:rFonts w:ascii="Times New Roman" w:hAnsi="Times New Roman" w:eastAsia="Times New Roman" w:cs="Times New Roman"/>
          <w:color w:val="000000"/>
        </w:rPr>
        <w:t>10min</w: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产生的热量和电路消耗的总电能。</w:t>
      </w:r>
    </w:p>
    <w:p w14:paraId="2EE141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如图是深圳号在海上航行，田田同学乘坐了这艘船出海游玩。田田发现这艘船最大吃水高度是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米，最大排水量是</w:t>
      </w:r>
      <w:r>
        <w:rPr>
          <w:rFonts w:ascii="Times New Roman" w:hAnsi="Times New Roman" w:eastAsia="Times New Roman" w:cs="Times New Roman"/>
          <w:color w:val="000000"/>
        </w:rPr>
        <w:t>70000</w:t>
      </w:r>
      <w:r>
        <w:rPr>
          <w:rFonts w:ascii="宋体" w:hAnsi="宋体" w:eastAsia="宋体" w:cs="宋体"/>
          <w:color w:val="000000"/>
        </w:rPr>
        <w:t>吨，船上一汽车用钢打造，钢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体积</w:t>
      </w:r>
      <w:r>
        <w:rPr>
          <w:rFonts w:ascii="Times New Roman" w:hAnsi="Times New Roman" w:eastAsia="Times New Roman" w:cs="Times New Roman"/>
          <w:color w:val="000000"/>
        </w:rPr>
        <w:t>0.1</w:t>
      </w:r>
      <w:r>
        <w:rPr>
          <w:rFonts w:ascii="宋体" w:hAnsi="宋体" w:eastAsia="宋体" w:cs="宋体"/>
          <w:color w:val="000000"/>
        </w:rPr>
        <w:t>立方米。（已知：钢的密度是</w:t>
      </w:r>
      <w:r>
        <w:rPr>
          <w:rFonts w:ascii="Times New Roman" w:hAnsi="Times New Roman" w:eastAsia="Times New Roman" w:cs="Times New Roman"/>
          <w:color w:val="000000"/>
        </w:rPr>
        <w:t>7.9×10</w:t>
      </w:r>
      <w:r>
        <w:rPr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，海水密度</w:t>
      </w:r>
      <w:r>
        <w:rPr>
          <w:rFonts w:ascii="Times New Roman" w:hAnsi="Times New Roman" w:eastAsia="Times New Roman" w:cs="Times New Roman"/>
          <w:color w:val="000000"/>
        </w:rPr>
        <w:t>1×10</w:t>
      </w:r>
      <w:r>
        <w:rPr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），求：</w:t>
      </w:r>
    </w:p>
    <w:p w14:paraId="30BF44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38375" cy="14001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4F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质量；</w:t>
      </w:r>
    </w:p>
    <w:p w14:paraId="75B7FE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求轮船满载时所受的浮力；</w:t>
      </w:r>
    </w:p>
    <w:p w14:paraId="7F227E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船底面积是</w:t>
      </w:r>
      <w:r>
        <w:rPr>
          <w:rFonts w:ascii="Times New Roman" w:hAnsi="Times New Roman" w:eastAsia="Times New Roman" w:cs="Times New Roman"/>
          <w:color w:val="000000"/>
        </w:rPr>
        <w:t>1×10</w:t>
      </w:r>
      <w:r>
        <w:rPr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，求轮船底部受到的压力。</w:t>
      </w:r>
    </w:p>
    <w:p w14:paraId="0CB70B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蓄冷剂是食品运输和保鲜过程中的重要降温试剂。现有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两种蓄冷剂，财财同学和明海同学为了探究其蓄冷效果，进行了如下的实验探究：财财首先将质量均为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的两种蓄冷剂分别装入完全相同的冰袋中，标明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，放入冰箱中冷冻为温度相同的固体。在容器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中分别加入质量为</w:t>
      </w:r>
      <w:r>
        <w:rPr>
          <w:rFonts w:ascii="Times New Roman" w:hAnsi="Times New Roman" w:eastAsia="Times New Roman" w:cs="Times New Roman"/>
          <w:color w:val="000000"/>
        </w:rPr>
        <w:t>500g</w:t>
      </w:r>
      <w:r>
        <w:rPr>
          <w:rFonts w:ascii="宋体" w:hAnsi="宋体" w:eastAsia="宋体" w:cs="宋体"/>
          <w:color w:val="000000"/>
        </w:rPr>
        <w:t>且温度相同的水，将冰袋从冰箱中拿出放入水中，并用隔热材料密封。明海同学通过温度传感器每隔一定时间测量蓄冷剂及水的温度，如图是明海记录的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两蓄冷剂及容器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中水的温度随时间的变化曲线。</w:t>
      </w:r>
    </w:p>
    <w:p w14:paraId="38C7A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90800" cy="18573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B40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露露同学发现：蓄冷剂熔化前温度在升高，其分子热运动速度变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</w:p>
    <w:p w14:paraId="45512F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>∼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，水和蓄冷剂之间发生热传递，宇婷同学说其热传递方向为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6F44FC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>∼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，蓄冷剂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吸热更快；</w:t>
      </w:r>
    </w:p>
    <w:p w14:paraId="21B9EB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color w:val="000000"/>
        </w:rPr>
        <w:t>∼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，容器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中水的温度降低</w:t>
      </w:r>
      <w:r>
        <w:rPr>
          <w:rFonts w:ascii="Times New Roman" w:hAnsi="Times New Roman" w:eastAsia="Times New Roman" w:cs="Times New Roman"/>
          <w:color w:val="000000"/>
        </w:rPr>
        <w:t>10℃</w:t>
      </w:r>
      <w:r>
        <w:rPr>
          <w:rFonts w:ascii="宋体" w:hAnsi="宋体" w:eastAsia="宋体" w:cs="宋体"/>
          <w:color w:val="000000"/>
        </w:rPr>
        <w:t>，若热量全部被冰袋吸收，经过计算，汉欢同学发现每克蓄冷剂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吸收的热量为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；</w:t>
      </w:r>
    </w:p>
    <w:p w14:paraId="15E7D7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汉欢同学在深圳市内配送蛋糕时，选择蓄冷剂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更好，理由是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。</w:t>
      </w:r>
    </w:p>
    <w:p w14:paraId="7FA0A9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深圳大力推动无人机事业发展，已经将无人机用于运送急救</w:t>
      </w:r>
      <w:r>
        <w:rPr>
          <w:rFonts w:ascii="Times New Roman" w:hAnsi="Times New Roman" w:eastAsia="Times New Roman" w:cs="Times New Roman"/>
          <w:color w:val="000000"/>
        </w:rPr>
        <w:t>AED</w:t>
      </w:r>
      <w:r>
        <w:rPr>
          <w:rFonts w:ascii="宋体" w:hAnsi="宋体" w:eastAsia="宋体" w:cs="宋体"/>
          <w:color w:val="000000"/>
        </w:rPr>
        <w:t>装置。</w:t>
      </w:r>
    </w:p>
    <w:p w14:paraId="1E97D2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苏华同学发现无人机搭配北斗卫星导航，有四个旋翼，每个旋翼搭配独立的电动机驱动，相邻旋翼之间旋转方向相反；无人机空载总质量（含电池，不含</w:t>
      </w:r>
      <w:r>
        <w:rPr>
          <w:rFonts w:ascii="Times New Roman" w:hAnsi="Times New Roman" w:eastAsia="Times New Roman" w:cs="Times New Roman"/>
          <w:color w:val="000000"/>
        </w:rPr>
        <w:t>AED</w:t>
      </w:r>
      <w:r>
        <w:rPr>
          <w:rFonts w:ascii="宋体" w:hAnsi="宋体" w:eastAsia="宋体" w:cs="宋体"/>
          <w:color w:val="000000"/>
        </w:rPr>
        <w:t>）为</w:t>
      </w:r>
      <w:r>
        <w:rPr>
          <w:rFonts w:ascii="Times New Roman" w:hAnsi="Times New Roman" w:eastAsia="Times New Roman" w:cs="Times New Roman"/>
          <w:color w:val="000000"/>
        </w:rPr>
        <w:t>9kg</w:t>
      </w:r>
      <w:r>
        <w:rPr>
          <w:rFonts w:ascii="宋体" w:hAnsi="宋体" w:eastAsia="宋体" w:cs="宋体"/>
          <w:color w:val="000000"/>
        </w:rPr>
        <w:t>，电池能量密度为</w:t>
      </w:r>
      <w:r>
        <w:rPr>
          <w:rFonts w:ascii="Times New Roman" w:hAnsi="Times New Roman" w:eastAsia="Times New Roman" w:cs="Times New Roman"/>
          <w:color w:val="000000"/>
        </w:rPr>
        <w:t>200W·h/kg</w:t>
      </w:r>
      <w:r>
        <w:rPr>
          <w:rFonts w:ascii="宋体" w:hAnsi="宋体" w:eastAsia="宋体" w:cs="宋体"/>
          <w:color w:val="000000"/>
        </w:rPr>
        <w:t>，（质量能量密度是指满电时电池能量与电池质量之比）。</w:t>
      </w:r>
    </w:p>
    <w:p w14:paraId="40D15F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俊宇同学购买了一台无人机，无人机满电开始测试；飞行分为前往过程和返回过程，前往和返回过程都分为竖直上升过程，水平匀速运动过程，竖直下降过程，且消耗能量相同；无人机前往过程中竖直上升和竖直下降过程消耗的总能量为</w:t>
      </w:r>
      <w:r>
        <w:rPr>
          <w:rFonts w:ascii="Times New Roman" w:hAnsi="Times New Roman" w:eastAsia="Times New Roman" w:cs="Times New Roman"/>
          <w:color w:val="000000"/>
        </w:rPr>
        <w:t>3.2×10</w:t>
      </w:r>
      <w:r>
        <w:rPr>
          <w:color w:val="000000"/>
          <w:vertAlign w:val="super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，水平匀速移动过程飞行每秒消耗的能量为</w:t>
      </w:r>
      <w:r>
        <w:rPr>
          <w:rFonts w:ascii="Times New Roman" w:hAnsi="Times New Roman" w:eastAsia="Times New Roman" w:cs="Times New Roman"/>
          <w:color w:val="000000"/>
        </w:rPr>
        <w:t>2500J</w:t>
      </w:r>
      <w:r>
        <w:rPr>
          <w:rFonts w:ascii="宋体" w:hAnsi="宋体" w:eastAsia="宋体" w:cs="宋体"/>
          <w:color w:val="000000"/>
        </w:rPr>
        <w:t>，总用时</w:t>
      </w:r>
      <w:r>
        <w:rPr>
          <w:rFonts w:ascii="Times New Roman" w:hAnsi="Times New Roman" w:eastAsia="Times New Roman" w:cs="Times New Roman"/>
          <w:color w:val="000000"/>
        </w:rPr>
        <w:t>160s</w:t>
      </w:r>
      <w:r>
        <w:rPr>
          <w:rFonts w:ascii="宋体" w:hAnsi="宋体" w:eastAsia="宋体" w:cs="宋体"/>
          <w:color w:val="000000"/>
        </w:rPr>
        <w:t>，无人机用于驱动飞行的电能转化效率为</w:t>
      </w:r>
      <w:r>
        <w:rPr>
          <w:rFonts w:ascii="Times New Roman" w:hAnsi="Times New Roman" w:eastAsia="Times New Roman" w:cs="Times New Roman"/>
          <w:color w:val="000000"/>
        </w:rPr>
        <w:t>60%</w:t>
      </w:r>
      <w:r>
        <w:rPr>
          <w:rFonts w:ascii="宋体" w:hAnsi="宋体" w:eastAsia="宋体" w:cs="宋体"/>
          <w:color w:val="000000"/>
        </w:rPr>
        <w:t>，无人机竖直下降后电池剩余总容量的</w:t>
      </w:r>
      <w:r>
        <w:rPr>
          <w:rFonts w:ascii="Times New Roman" w:hAnsi="Times New Roman" w:eastAsia="Times New Roman" w:cs="Times New Roman"/>
          <w:color w:val="000000"/>
        </w:rPr>
        <w:t>50%</w:t>
      </w:r>
      <w:r>
        <w:rPr>
          <w:rFonts w:ascii="宋体" w:hAnsi="宋体" w:eastAsia="宋体" w:cs="宋体"/>
          <w:color w:val="000000"/>
        </w:rPr>
        <w:t>，测试结束。</w:t>
      </w:r>
    </w:p>
    <w:p w14:paraId="3C6323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47925" cy="6000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39CC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璐璐同学指出：无人机的信号传输是通过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传递；</w:t>
      </w:r>
    </w:p>
    <w:p w14:paraId="505208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粤鹏同学说</w:t>
      </w:r>
      <w:r>
        <w:rPr>
          <w:rFonts w:ascii="Times New Roman" w:hAnsi="Times New Roman" w:eastAsia="Times New Roman" w:cs="Times New Roman"/>
          <w:color w:val="000000"/>
        </w:rPr>
        <w:t>ADE</w:t>
      </w:r>
      <w:r>
        <w:rPr>
          <w:rFonts w:ascii="宋体" w:hAnsi="宋体" w:eastAsia="宋体" w:cs="宋体"/>
          <w:color w:val="000000"/>
        </w:rPr>
        <w:t>电击时为什么不能碰人，因为人体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634B37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当俊宇购买的无人机空载时匀速向下降落</w:t>
      </w:r>
      <w:r>
        <w:rPr>
          <w:rFonts w:ascii="Times New Roman" w:hAnsi="Times New Roman" w:eastAsia="Times New Roman" w:cs="Times New Roman"/>
          <w:color w:val="000000"/>
        </w:rPr>
        <w:t>2m</w:t>
      </w:r>
      <w:r>
        <w:rPr>
          <w:rFonts w:ascii="宋体" w:hAnsi="宋体" w:eastAsia="宋体" w:cs="宋体"/>
          <w:color w:val="000000"/>
        </w:rPr>
        <w:t>，重力做功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；</w:t>
      </w:r>
    </w:p>
    <w:p w14:paraId="5A8D4D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无人机螺旋桨飞行时向下，无人机向上飞，善于观察的苏华同学发现通过桨叶旋转空气提供升力，这体现了力的作用是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；</w:t>
      </w:r>
    </w:p>
    <w:p w14:paraId="5E2E21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顺顺同学经过观察，指出无人机各电动机之间是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联的；</w:t>
      </w:r>
    </w:p>
    <w:p w14:paraId="28EEE9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满电时，无人机的电池质量占空载质量的百分比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（保留一位小数）；</w:t>
      </w:r>
    </w:p>
    <w:p w14:paraId="6C9497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为了更快运送急救</w:t>
      </w:r>
      <w:r>
        <w:rPr>
          <w:rFonts w:ascii="Times New Roman" w:hAnsi="Times New Roman" w:eastAsia="Times New Roman" w:cs="Times New Roman"/>
          <w:color w:val="000000"/>
        </w:rPr>
        <w:t>AED</w:t>
      </w:r>
      <w:r>
        <w:rPr>
          <w:rFonts w:ascii="宋体" w:hAnsi="宋体" w:eastAsia="宋体" w:cs="宋体"/>
          <w:color w:val="000000"/>
        </w:rPr>
        <w:t>装置，请你帮助璐璐同学对无人机设计提出一条建议？</w:t>
      </w:r>
      <w:r>
        <w:rPr>
          <w:color w:val="000000"/>
        </w:rPr>
        <w:t>_____________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；如何去更改螺旋桨的旋转方向？</w:t>
      </w:r>
      <w:r>
        <w:rPr>
          <w:color w:val="000000"/>
        </w:rPr>
        <w:t>_________________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23DB8DB7">
      <w:pPr>
        <w:spacing w:line="360" w:lineRule="auto"/>
        <w:jc w:val="left"/>
        <w:textAlignment w:val="center"/>
        <w:rPr>
          <w:color w:val="000000"/>
        </w:rPr>
      </w:pPr>
    </w:p>
    <w:p w14:paraId="43FF308F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CAA0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C5A3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7310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4689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C86C5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34EA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D33D39"/>
    <w:rsid w:val="0B553BDA"/>
    <w:rsid w:val="38274566"/>
    <w:rsid w:val="5FA768F1"/>
    <w:rsid w:val="79A7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wmf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2982</Words>
  <Characters>3460</Characters>
  <Lines>0</Lines>
  <Paragraphs>0</Paragraphs>
  <TotalTime>5</TotalTime>
  <ScaleCrop>false</ScaleCrop>
  <LinksUpToDate>false</LinksUpToDate>
  <CharactersWithSpaces>3535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2025-07-03T13:40:00Z</dcterms:created>
  <dc:creator>学科网试题生产平台</dc:creator>
  <dc:description>3789827077193728</dc:description>
  <cp:lastModifiedBy>上帝掷骰子吗</cp:lastModifiedBy>
  <dcterms:modified xsi:type="dcterms:W3CDTF">2026-02-09T06:16:27Z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B1A958B391EA47F19CD58F59E8CCBC72_12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