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92FACB">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12065000</wp:posOffset>
            </wp:positionH>
            <wp:positionV relativeFrom="topMargin">
              <wp:posOffset>10998200</wp:posOffset>
            </wp:positionV>
            <wp:extent cx="304800" cy="381000"/>
            <wp:effectExtent l="0" t="0" r="0" b="0"/>
            <wp:wrapNone/>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0"/>
                    <a:stretch>
                      <a:fillRect/>
                    </a:stretch>
                  </pic:blipFill>
                  <pic:spPr>
                    <a:xfrm>
                      <a:off x="0" y="0"/>
                      <a:ext cx="304800" cy="381000"/>
                    </a:xfrm>
                    <a:prstGeom prst="rect">
                      <a:avLst/>
                    </a:prstGeom>
                  </pic:spPr>
                </pic:pic>
              </a:graphicData>
            </a:graphic>
          </wp:anchor>
        </w:drawing>
      </w:r>
      <w:r>
        <w:rPr>
          <w:rFonts w:ascii="宋体" w:hAnsi="宋体" w:eastAsia="宋体" w:cs="宋体"/>
          <w:b/>
          <w:color w:val="auto"/>
          <w:sz w:val="32"/>
        </w:rPr>
        <w:t>贵州省</w:t>
      </w:r>
      <w:r>
        <w:rPr>
          <w:rFonts w:ascii="Times New Roman" w:hAnsi="Times New Roman" w:eastAsia="Times New Roman" w:cs="Times New Roman"/>
          <w:b/>
          <w:color w:val="auto"/>
          <w:sz w:val="32"/>
        </w:rPr>
        <w:t>2025</w:t>
      </w:r>
      <w:r>
        <w:rPr>
          <w:rFonts w:ascii="宋体" w:hAnsi="宋体" w:eastAsia="宋体" w:cs="宋体"/>
          <w:b/>
          <w:color w:val="auto"/>
          <w:sz w:val="32"/>
        </w:rPr>
        <w:t>年初中学业水平考试（中考）试题卷</w:t>
      </w:r>
    </w:p>
    <w:p w14:paraId="4BC67A72">
      <w:pPr>
        <w:spacing w:line="360" w:lineRule="auto"/>
        <w:jc w:val="center"/>
      </w:pPr>
      <w:r>
        <w:rPr>
          <w:rFonts w:ascii="宋体" w:hAnsi="宋体" w:eastAsia="宋体" w:cs="宋体"/>
          <w:b/>
          <w:color w:val="auto"/>
          <w:sz w:val="32"/>
        </w:rPr>
        <w:t>理科综合</w:t>
      </w:r>
    </w:p>
    <w:p w14:paraId="38CD3B45">
      <w:pPr>
        <w:spacing w:line="360" w:lineRule="auto"/>
        <w:jc w:val="left"/>
      </w:pPr>
      <w:r>
        <w:rPr>
          <w:rFonts w:ascii="宋体" w:hAnsi="宋体" w:eastAsia="宋体" w:cs="宋体"/>
          <w:b/>
          <w:color w:val="auto"/>
          <w:sz w:val="24"/>
        </w:rPr>
        <w:t>同学你好！答题前请认真阅读以下内容：</w:t>
      </w:r>
    </w:p>
    <w:p w14:paraId="437AD336">
      <w:pPr>
        <w:spacing w:line="36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本卷为物理、化学合卷，全卷共</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150</w:t>
      </w:r>
      <w:r>
        <w:rPr>
          <w:rFonts w:ascii="宋体" w:hAnsi="宋体" w:eastAsia="宋体" w:cs="宋体"/>
          <w:b/>
          <w:color w:val="auto"/>
          <w:sz w:val="24"/>
        </w:rPr>
        <w:t>分，其中物理</w:t>
      </w:r>
      <w:r>
        <w:rPr>
          <w:rFonts w:ascii="Times New Roman" w:hAnsi="Times New Roman" w:eastAsia="Times New Roman" w:cs="Times New Roman"/>
          <w:b/>
          <w:color w:val="auto"/>
          <w:sz w:val="24"/>
        </w:rPr>
        <w:t>90</w:t>
      </w:r>
      <w:r>
        <w:rPr>
          <w:rFonts w:ascii="宋体" w:hAnsi="宋体" w:eastAsia="宋体" w:cs="宋体"/>
          <w:b/>
          <w:color w:val="auto"/>
          <w:sz w:val="24"/>
        </w:rPr>
        <w:t>分，化学</w:t>
      </w:r>
      <w:r>
        <w:rPr>
          <w:rFonts w:ascii="Times New Roman" w:hAnsi="Times New Roman" w:eastAsia="Times New Roman" w:cs="Times New Roman"/>
          <w:b/>
          <w:color w:val="auto"/>
          <w:sz w:val="24"/>
        </w:rPr>
        <w:t>60</w:t>
      </w:r>
      <w:r>
        <w:rPr>
          <w:rFonts w:ascii="宋体" w:hAnsi="宋体" w:eastAsia="宋体" w:cs="宋体"/>
          <w:b/>
          <w:color w:val="auto"/>
          <w:sz w:val="24"/>
        </w:rPr>
        <w:t>分。考试时长</w:t>
      </w:r>
      <w:r>
        <w:rPr>
          <w:rFonts w:ascii="Times New Roman" w:hAnsi="Times New Roman" w:eastAsia="Times New Roman" w:cs="Times New Roman"/>
          <w:b/>
          <w:color w:val="auto"/>
          <w:sz w:val="24"/>
        </w:rPr>
        <w:t>150</w:t>
      </w:r>
      <w:r>
        <w:rPr>
          <w:rFonts w:ascii="宋体" w:hAnsi="宋体" w:eastAsia="宋体" w:cs="宋体"/>
          <w:b/>
          <w:color w:val="auto"/>
          <w:sz w:val="24"/>
        </w:rPr>
        <w:t>分钟。考试形式为闭卷。</w:t>
      </w:r>
    </w:p>
    <w:p w14:paraId="77A9915D">
      <w:pPr>
        <w:spacing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请在答题卡相应位置作答，在试题卷上答题不计分。</w:t>
      </w:r>
    </w:p>
    <w:p w14:paraId="5885E3DD">
      <w:pPr>
        <w:spacing w:line="360"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不能使用计算器。</w:t>
      </w:r>
    </w:p>
    <w:p w14:paraId="50091EA2">
      <w:pPr>
        <w:spacing w:line="360" w:lineRule="auto"/>
        <w:jc w:val="center"/>
      </w:pPr>
      <w:r>
        <w:rPr>
          <w:rFonts w:ascii="宋体" w:hAnsi="宋体" w:eastAsia="宋体" w:cs="宋体"/>
          <w:b/>
          <w:color w:val="auto"/>
          <w:sz w:val="24"/>
        </w:rPr>
        <w:t>物理部分</w:t>
      </w:r>
    </w:p>
    <w:p w14:paraId="7ECC6080">
      <w:pPr>
        <w:spacing w:line="360"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7</w:t>
      </w:r>
      <w:r>
        <w:rPr>
          <w:rFonts w:ascii="宋体" w:hAnsi="宋体" w:eastAsia="宋体" w:cs="宋体"/>
          <w:b/>
          <w:color w:val="auto"/>
          <w:sz w:val="24"/>
        </w:rPr>
        <w:t>个小题，每小题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21</w:t>
      </w:r>
      <w:r>
        <w:rPr>
          <w:rFonts w:ascii="宋体" w:hAnsi="宋体" w:eastAsia="宋体" w:cs="宋体"/>
          <w:b/>
          <w:color w:val="auto"/>
          <w:sz w:val="24"/>
        </w:rPr>
        <w:t>分。第</w:t>
      </w:r>
      <w:r>
        <w:rPr>
          <w:rFonts w:ascii="Times New Roman" w:hAnsi="Times New Roman" w:eastAsia="Times New Roman" w:cs="Times New Roman"/>
          <w:b/>
          <w:color w:val="auto"/>
          <w:sz w:val="24"/>
        </w:rPr>
        <w:t>1~6</w:t>
      </w:r>
      <w:r>
        <w:rPr>
          <w:rFonts w:ascii="宋体" w:hAnsi="宋体" w:eastAsia="宋体" w:cs="宋体"/>
          <w:b/>
          <w:color w:val="auto"/>
          <w:sz w:val="24"/>
        </w:rPr>
        <w:t>题的四个选项中，只有一项符合题目要求。第</w:t>
      </w:r>
      <w:r>
        <w:rPr>
          <w:rFonts w:ascii="Times New Roman" w:hAnsi="Times New Roman" w:eastAsia="Times New Roman" w:cs="Times New Roman"/>
          <w:b/>
          <w:color w:val="auto"/>
          <w:sz w:val="24"/>
        </w:rPr>
        <w:t>7</w:t>
      </w:r>
      <w:r>
        <w:rPr>
          <w:rFonts w:ascii="宋体" w:hAnsi="宋体" w:eastAsia="宋体" w:cs="宋体"/>
          <w:b/>
          <w:color w:val="auto"/>
          <w:sz w:val="24"/>
        </w:rPr>
        <w:t>题的四个选项中，至少有两项符合题目要求，全选对得</w:t>
      </w:r>
      <w:r>
        <w:rPr>
          <w:rFonts w:ascii="Times New Roman" w:hAnsi="Times New Roman" w:eastAsia="Times New Roman" w:cs="Times New Roman"/>
          <w:b/>
          <w:color w:val="auto"/>
          <w:sz w:val="24"/>
        </w:rPr>
        <w:t>3</w:t>
      </w:r>
      <w:r>
        <w:rPr>
          <w:rFonts w:ascii="宋体" w:hAnsi="宋体" w:eastAsia="宋体" w:cs="宋体"/>
          <w:b/>
          <w:color w:val="auto"/>
          <w:sz w:val="24"/>
        </w:rPr>
        <w:t>分，选对但不全得</w:t>
      </w:r>
      <w:r>
        <w:rPr>
          <w:rFonts w:ascii="Times New Roman" w:hAnsi="Times New Roman" w:eastAsia="Times New Roman" w:cs="Times New Roman"/>
          <w:b/>
          <w:color w:val="auto"/>
          <w:sz w:val="24"/>
        </w:rPr>
        <w:t>1</w:t>
      </w:r>
      <w:r>
        <w:rPr>
          <w:rFonts w:ascii="宋体" w:hAnsi="宋体" w:eastAsia="宋体" w:cs="宋体"/>
          <w:b/>
          <w:color w:val="auto"/>
          <w:sz w:val="24"/>
        </w:rPr>
        <w:t>分，选错或不选得</w:t>
      </w:r>
      <w:r>
        <w:rPr>
          <w:rFonts w:ascii="Times New Roman" w:hAnsi="Times New Roman" w:eastAsia="Times New Roman" w:cs="Times New Roman"/>
          <w:b/>
          <w:color w:val="auto"/>
          <w:sz w:val="24"/>
        </w:rPr>
        <w:t>0</w:t>
      </w:r>
      <w:r>
        <w:rPr>
          <w:rFonts w:ascii="宋体" w:hAnsi="宋体" w:eastAsia="宋体" w:cs="宋体"/>
          <w:b/>
          <w:color w:val="auto"/>
          <w:sz w:val="24"/>
        </w:rPr>
        <w:t>分）</w:t>
      </w:r>
    </w:p>
    <w:p w14:paraId="2B2C1102">
      <w:pPr>
        <w:spacing w:line="360" w:lineRule="auto"/>
        <w:jc w:val="left"/>
      </w:pPr>
      <w:r>
        <w:rPr>
          <w:color w:val="auto"/>
        </w:rPr>
        <w:t xml:space="preserve">1. </w:t>
      </w:r>
      <w:r>
        <w:rPr>
          <w:rFonts w:ascii="宋体" w:hAnsi="宋体" w:eastAsia="宋体" w:cs="宋体"/>
          <w:color w:val="auto"/>
        </w:rPr>
        <w:t>你的质量（俗称体重）与下列各质量值最接近的是（　　）</w:t>
      </w:r>
    </w:p>
    <w:p w14:paraId="0F974C0D">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50t</w:t>
      </w:r>
      <w:r>
        <w:tab/>
      </w:r>
      <w:r>
        <w:t xml:space="preserve">B. </w:t>
      </w:r>
      <w:r>
        <w:rPr>
          <w:rFonts w:ascii="Times New Roman" w:hAnsi="Times New Roman" w:eastAsia="Times New Roman" w:cs="Times New Roman"/>
          <w:color w:val="auto"/>
        </w:rPr>
        <w:t>50kg</w:t>
      </w:r>
      <w:r>
        <w:tab/>
      </w:r>
      <w:r>
        <w:t xml:space="preserve">C. </w:t>
      </w:r>
      <w:r>
        <w:rPr>
          <w:rFonts w:ascii="Times New Roman" w:hAnsi="Times New Roman" w:eastAsia="Times New Roman" w:cs="Times New Roman"/>
          <w:color w:val="auto"/>
        </w:rPr>
        <w:t>50g</w:t>
      </w:r>
      <w:r>
        <w:tab/>
      </w:r>
      <w:r>
        <w:t xml:space="preserve">D. </w:t>
      </w:r>
      <w:r>
        <w:rPr>
          <w:rFonts w:ascii="Times New Roman" w:hAnsi="Times New Roman" w:eastAsia="Times New Roman" w:cs="Times New Roman"/>
          <w:color w:val="auto"/>
        </w:rPr>
        <w:t>50mg</w:t>
      </w:r>
    </w:p>
    <w:p w14:paraId="67274632">
      <w:pPr>
        <w:spacing w:line="360" w:lineRule="auto"/>
        <w:jc w:val="left"/>
        <w:textAlignment w:val="center"/>
        <w:rPr>
          <w:color w:val="000000"/>
        </w:rPr>
      </w:pPr>
      <w:r>
        <w:rPr>
          <w:color w:val="000000"/>
        </w:rPr>
        <w:t xml:space="preserve">2. </w:t>
      </w:r>
      <w:r>
        <w:rPr>
          <w:rFonts w:ascii="宋体" w:hAnsi="宋体" w:eastAsia="宋体" w:cs="宋体"/>
          <w:color w:val="000000"/>
        </w:rPr>
        <w:t>将等量白糖分别放入同样多的热水和冷水中，在不搅拌的情况下，热水变甜得更快。这里影响水变甜快慢的主要因素是（　　）</w:t>
      </w:r>
    </w:p>
    <w:p w14:paraId="642BAFE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体积</w:t>
      </w:r>
      <w:r>
        <w:rPr>
          <w:color w:val="000000"/>
        </w:rPr>
        <w:tab/>
      </w:r>
      <w:r>
        <w:rPr>
          <w:color w:val="000000"/>
        </w:rPr>
        <w:t xml:space="preserve">B. </w:t>
      </w:r>
      <w:r>
        <w:rPr>
          <w:rFonts w:ascii="宋体" w:hAnsi="宋体" w:eastAsia="宋体" w:cs="宋体"/>
          <w:color w:val="000000"/>
        </w:rPr>
        <w:t>质量</w:t>
      </w:r>
      <w:r>
        <w:rPr>
          <w:color w:val="000000"/>
        </w:rPr>
        <w:tab/>
      </w:r>
      <w:r>
        <w:rPr>
          <w:color w:val="000000"/>
        </w:rPr>
        <w:t xml:space="preserve">C. </w:t>
      </w:r>
      <w:r>
        <w:rPr>
          <w:rFonts w:ascii="宋体" w:hAnsi="宋体" w:eastAsia="宋体" w:cs="宋体"/>
          <w:color w:val="000000"/>
        </w:rPr>
        <w:t>温度</w:t>
      </w:r>
      <w:r>
        <w:rPr>
          <w:color w:val="000000"/>
        </w:rPr>
        <w:tab/>
      </w:r>
      <w:r>
        <w:rPr>
          <w:color w:val="000000"/>
        </w:rPr>
        <w:t xml:space="preserve">D. </w:t>
      </w:r>
      <w:r>
        <w:rPr>
          <w:rFonts w:ascii="宋体" w:hAnsi="宋体" w:eastAsia="宋体" w:cs="宋体"/>
          <w:color w:val="000000"/>
        </w:rPr>
        <w:t>密度</w:t>
      </w:r>
    </w:p>
    <w:p w14:paraId="7A11EB35">
      <w:pPr>
        <w:spacing w:line="360" w:lineRule="auto"/>
        <w:jc w:val="left"/>
        <w:textAlignment w:val="center"/>
        <w:rPr>
          <w:color w:val="000000"/>
        </w:rPr>
      </w:pPr>
      <w:r>
        <w:rPr>
          <w:color w:val="000000"/>
        </w:rPr>
        <w:t xml:space="preserve">3. </w:t>
      </w:r>
      <w:r>
        <w:rPr>
          <w:rFonts w:ascii="宋体" w:hAnsi="宋体" w:eastAsia="宋体" w:cs="宋体"/>
          <w:color w:val="000000"/>
        </w:rPr>
        <w:t>侗族大歌有其独有的“众低独高”演唱特色，即多人演唱低声部，一至三人轮换领唱高声部，这里的“低”“高”主要是指声音的（　　）</w:t>
      </w:r>
    </w:p>
    <w:p w14:paraId="193545C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声速</w:t>
      </w:r>
      <w:r>
        <w:rPr>
          <w:color w:val="000000"/>
        </w:rPr>
        <w:tab/>
      </w:r>
      <w:r>
        <w:rPr>
          <w:color w:val="000000"/>
        </w:rPr>
        <w:t xml:space="preserve">B. </w:t>
      </w:r>
      <w:r>
        <w:rPr>
          <w:rFonts w:ascii="宋体" w:hAnsi="宋体" w:eastAsia="宋体" w:cs="宋体"/>
          <w:color w:val="000000"/>
        </w:rPr>
        <w:t>音色</w:t>
      </w:r>
      <w:r>
        <w:rPr>
          <w:color w:val="000000"/>
        </w:rPr>
        <w:tab/>
      </w:r>
      <w:r>
        <w:rPr>
          <w:color w:val="000000"/>
        </w:rPr>
        <w:t xml:space="preserve">C. </w:t>
      </w:r>
      <w:r>
        <w:rPr>
          <w:rFonts w:ascii="宋体" w:hAnsi="宋体" w:eastAsia="宋体" w:cs="宋体"/>
          <w:color w:val="000000"/>
        </w:rPr>
        <w:t>响度</w:t>
      </w:r>
      <w:r>
        <w:rPr>
          <w:color w:val="000000"/>
        </w:rPr>
        <w:tab/>
      </w:r>
      <w:r>
        <w:rPr>
          <w:color w:val="000000"/>
        </w:rPr>
        <w:t xml:space="preserve">D. </w:t>
      </w:r>
      <w:r>
        <w:rPr>
          <w:rFonts w:ascii="宋体" w:hAnsi="宋体" w:eastAsia="宋体" w:cs="宋体"/>
          <w:color w:val="000000"/>
        </w:rPr>
        <w:t>音调</w:t>
      </w:r>
    </w:p>
    <w:p w14:paraId="333035B2">
      <w:pPr>
        <w:spacing w:line="360" w:lineRule="auto"/>
        <w:jc w:val="left"/>
        <w:textAlignment w:val="center"/>
        <w:rPr>
          <w:color w:val="000000"/>
        </w:rPr>
      </w:pPr>
      <w:r>
        <w:rPr>
          <w:color w:val="000000"/>
        </w:rPr>
        <w:t xml:space="preserve">4. </w:t>
      </w:r>
      <w:r>
        <w:rPr>
          <w:rFonts w:ascii="宋体" w:hAnsi="宋体" w:eastAsia="宋体" w:cs="宋体"/>
          <w:color w:val="000000"/>
        </w:rPr>
        <w:t>《天工开物》里有凿井取盐的记载，大意是凿出盐井并舀出含盐卤水入锅熬煮，去除水分后便可得到盐。去水取盐的过程中，水发生的物态变化是（　　）</w:t>
      </w:r>
    </w:p>
    <w:p w14:paraId="141B7BF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液化</w:t>
      </w:r>
      <w:r>
        <w:rPr>
          <w:color w:val="000000"/>
        </w:rPr>
        <w:tab/>
      </w:r>
      <w:r>
        <w:rPr>
          <w:color w:val="000000"/>
        </w:rPr>
        <w:t xml:space="preserve">B. </w:t>
      </w:r>
      <w:r>
        <w:rPr>
          <w:rFonts w:ascii="宋体" w:hAnsi="宋体" w:eastAsia="宋体" w:cs="宋体"/>
          <w:color w:val="000000"/>
        </w:rPr>
        <w:t>熔化</w:t>
      </w:r>
      <w:r>
        <w:rPr>
          <w:color w:val="000000"/>
        </w:rPr>
        <w:tab/>
      </w:r>
      <w:r>
        <w:rPr>
          <w:color w:val="000000"/>
        </w:rPr>
        <w:t xml:space="preserve">C. </w:t>
      </w:r>
      <w:r>
        <w:rPr>
          <w:rFonts w:ascii="宋体" w:hAnsi="宋体" w:eastAsia="宋体" w:cs="宋体"/>
          <w:color w:val="000000"/>
        </w:rPr>
        <w:t>汽化</w:t>
      </w:r>
      <w:r>
        <w:rPr>
          <w:color w:val="000000"/>
        </w:rPr>
        <w:tab/>
      </w:r>
      <w:r>
        <w:rPr>
          <w:color w:val="000000"/>
        </w:rPr>
        <w:t xml:space="preserve">D. </w:t>
      </w:r>
      <w:r>
        <w:rPr>
          <w:rFonts w:ascii="宋体" w:hAnsi="宋体" w:eastAsia="宋体" w:cs="宋体"/>
          <w:color w:val="000000"/>
        </w:rPr>
        <w:t>凝华</w:t>
      </w:r>
    </w:p>
    <w:p w14:paraId="41EC610E">
      <w:pPr>
        <w:spacing w:line="360" w:lineRule="auto"/>
        <w:jc w:val="left"/>
        <w:textAlignment w:val="center"/>
        <w:rPr>
          <w:color w:val="000000"/>
        </w:rPr>
      </w:pPr>
      <w:r>
        <w:rPr>
          <w:color w:val="000000"/>
        </w:rPr>
        <w:t xml:space="preserve">5. </w:t>
      </w:r>
      <w:r>
        <w:rPr>
          <w:rFonts w:ascii="宋体" w:hAnsi="宋体" w:eastAsia="宋体" w:cs="宋体"/>
          <w:color w:val="000000"/>
        </w:rPr>
        <w:t>为保护餐桌桌面，在将盛有高温菜、汤的餐具放上餐桌前，往往先在桌面上放置隔热垫，这主要是从下列哪个方面防止桌面遭受损坏（　　）</w:t>
      </w:r>
    </w:p>
    <w:p w14:paraId="73BC392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静电</w:t>
      </w:r>
      <w:r>
        <w:rPr>
          <w:color w:val="000000"/>
        </w:rPr>
        <w:tab/>
      </w:r>
      <w:r>
        <w:rPr>
          <w:color w:val="000000"/>
        </w:rPr>
        <w:t xml:space="preserve">B. </w:t>
      </w:r>
      <w:r>
        <w:rPr>
          <w:rFonts w:ascii="宋体" w:hAnsi="宋体" w:eastAsia="宋体" w:cs="宋体"/>
          <w:color w:val="000000"/>
        </w:rPr>
        <w:t>热传递</w:t>
      </w:r>
      <w:r>
        <w:rPr>
          <w:color w:val="000000"/>
        </w:rPr>
        <w:tab/>
      </w:r>
      <w:r>
        <w:rPr>
          <w:color w:val="000000"/>
        </w:rPr>
        <w:t xml:space="preserve">C. </w:t>
      </w:r>
      <w:r>
        <w:rPr>
          <w:rFonts w:ascii="宋体" w:hAnsi="宋体" w:eastAsia="宋体" w:cs="宋体"/>
          <w:color w:val="000000"/>
        </w:rPr>
        <w:t>压力</w:t>
      </w:r>
      <w:r>
        <w:rPr>
          <w:color w:val="000000"/>
        </w:rPr>
        <w:tab/>
      </w:r>
      <w:r>
        <w:rPr>
          <w:color w:val="000000"/>
        </w:rPr>
        <w:t xml:space="preserve">D. </w:t>
      </w:r>
      <w:r>
        <w:rPr>
          <w:rFonts w:ascii="宋体" w:hAnsi="宋体" w:eastAsia="宋体" w:cs="宋体"/>
          <w:color w:val="000000"/>
        </w:rPr>
        <w:t>噪声</w:t>
      </w:r>
    </w:p>
    <w:p w14:paraId="7973EE34">
      <w:pPr>
        <w:spacing w:line="360" w:lineRule="auto"/>
        <w:jc w:val="left"/>
        <w:textAlignment w:val="center"/>
        <w:rPr>
          <w:color w:val="000000"/>
        </w:rPr>
      </w:pPr>
      <w:r>
        <w:rPr>
          <w:color w:val="000000"/>
        </w:rPr>
        <w:t xml:space="preserve">6. </w:t>
      </w:r>
      <w:r>
        <w:rPr>
          <w:rFonts w:ascii="宋体" w:hAnsi="宋体" w:eastAsia="宋体" w:cs="宋体"/>
          <w:color w:val="000000"/>
        </w:rPr>
        <w:t>如图所示，为判断一根铁棒是否有磁性，用铁棒靠近置于水平桌面上的小磁针进行检验，当出现以下哪一现象，便能证明铁棒有磁性（　　）</w:t>
      </w:r>
    </w:p>
    <w:p w14:paraId="2478F5A1">
      <w:pPr>
        <w:spacing w:line="360" w:lineRule="auto"/>
        <w:jc w:val="left"/>
        <w:textAlignment w:val="center"/>
        <w:rPr>
          <w:color w:val="000000"/>
        </w:rPr>
      </w:pPr>
      <w:r>
        <w:rPr>
          <w:color w:val="000000"/>
        </w:rPr>
        <w:drawing>
          <wp:inline distT="0" distB="0" distL="114300" distR="114300">
            <wp:extent cx="1933575" cy="11906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933575" cy="1190625"/>
                    </a:xfrm>
                    <a:prstGeom prst="rect">
                      <a:avLst/>
                    </a:prstGeom>
                  </pic:spPr>
                </pic:pic>
              </a:graphicData>
            </a:graphic>
          </wp:inline>
        </w:drawing>
      </w:r>
    </w:p>
    <w:p w14:paraId="44E51C9D">
      <w:pPr>
        <w:spacing w:line="360" w:lineRule="auto"/>
        <w:jc w:val="left"/>
        <w:textAlignment w:val="center"/>
        <w:rPr>
          <w:color w:val="000000"/>
        </w:rPr>
      </w:pPr>
      <w:r>
        <w:rPr>
          <w:color w:val="000000"/>
        </w:rPr>
        <w:t xml:space="preserve">A. </w:t>
      </w:r>
      <w:r>
        <w:rPr>
          <w:rFonts w:ascii="宋体" w:hAnsi="宋体" w:eastAsia="宋体" w:cs="宋体"/>
          <w:color w:val="000000"/>
        </w:rPr>
        <w:t>将铁棒一端靠近小磁针</w:t>
      </w:r>
      <w:r>
        <w:rPr>
          <w:rFonts w:ascii="Times New Roman" w:hAnsi="Times New Roman" w:eastAsia="Times New Roman" w:cs="Times New Roman"/>
          <w:color w:val="000000"/>
        </w:rPr>
        <w:t>N</w:t>
      </w:r>
      <w:r>
        <w:rPr>
          <w:rFonts w:ascii="宋体" w:hAnsi="宋体" w:eastAsia="宋体" w:cs="宋体"/>
          <w:color w:val="000000"/>
        </w:rPr>
        <w:t>极，</w:t>
      </w:r>
      <w:r>
        <w:rPr>
          <w:rFonts w:ascii="Times New Roman" w:hAnsi="Times New Roman" w:eastAsia="Times New Roman" w:cs="Times New Roman"/>
          <w:color w:val="000000"/>
        </w:rPr>
        <w:t>N</w:t>
      </w:r>
      <w:r>
        <w:rPr>
          <w:rFonts w:ascii="宋体" w:hAnsi="宋体" w:eastAsia="宋体" w:cs="宋体"/>
          <w:color w:val="000000"/>
        </w:rPr>
        <w:t>极被排斥</w:t>
      </w:r>
    </w:p>
    <w:p w14:paraId="46E39E3D">
      <w:pPr>
        <w:spacing w:line="360" w:lineRule="auto"/>
        <w:jc w:val="left"/>
        <w:textAlignment w:val="center"/>
        <w:rPr>
          <w:color w:val="000000"/>
        </w:rPr>
      </w:pPr>
      <w:r>
        <w:rPr>
          <w:color w:val="000000"/>
        </w:rPr>
        <w:t xml:space="preserve">B. </w:t>
      </w:r>
      <w:r>
        <w:rPr>
          <w:rFonts w:ascii="宋体" w:hAnsi="宋体" w:eastAsia="宋体" w:cs="宋体"/>
          <w:color w:val="000000"/>
        </w:rPr>
        <w:t>将铁棒一端靠近小磁针</w:t>
      </w:r>
      <w:r>
        <w:rPr>
          <w:rFonts w:ascii="Times New Roman" w:hAnsi="Times New Roman" w:eastAsia="Times New Roman" w:cs="Times New Roman"/>
          <w:color w:val="000000"/>
        </w:rPr>
        <w:t>N</w:t>
      </w:r>
      <w:r>
        <w:rPr>
          <w:rFonts w:ascii="宋体" w:hAnsi="宋体" w:eastAsia="宋体" w:cs="宋体"/>
          <w:color w:val="000000"/>
        </w:rPr>
        <w:t>极，</w:t>
      </w:r>
      <w:r>
        <w:rPr>
          <w:rFonts w:ascii="Times New Roman" w:hAnsi="Times New Roman" w:eastAsia="Times New Roman" w:cs="Times New Roman"/>
          <w:color w:val="000000"/>
        </w:rPr>
        <w:t>N</w:t>
      </w:r>
      <w:r>
        <w:rPr>
          <w:rFonts w:ascii="宋体" w:hAnsi="宋体" w:eastAsia="宋体" w:cs="宋体"/>
          <w:color w:val="000000"/>
        </w:rPr>
        <w:t>极被吸引</w:t>
      </w:r>
    </w:p>
    <w:p w14:paraId="47A39D67">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200370" name="图片 200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0" name="图片 200370"/>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将铁棒两端分别靠近小磁针</w:t>
      </w:r>
      <w:r>
        <w:rPr>
          <w:rFonts w:ascii="Times New Roman" w:hAnsi="Times New Roman" w:eastAsia="Times New Roman" w:cs="Times New Roman"/>
          <w:color w:val="000000"/>
        </w:rPr>
        <w:t>N</w:t>
      </w:r>
      <w:r>
        <w:rPr>
          <w:rFonts w:ascii="宋体" w:hAnsi="宋体" w:eastAsia="宋体" w:cs="宋体"/>
          <w:color w:val="000000"/>
        </w:rPr>
        <w:t>极，</w:t>
      </w:r>
      <w:r>
        <w:rPr>
          <w:rFonts w:ascii="Times New Roman" w:hAnsi="Times New Roman" w:eastAsia="Times New Roman" w:cs="Times New Roman"/>
          <w:color w:val="000000"/>
        </w:rPr>
        <w:t>N</w:t>
      </w:r>
      <w:r>
        <w:rPr>
          <w:rFonts w:ascii="宋体" w:hAnsi="宋体" w:eastAsia="宋体" w:cs="宋体"/>
          <w:color w:val="000000"/>
        </w:rPr>
        <w:t>极均被吸引</w:t>
      </w:r>
    </w:p>
    <w:p w14:paraId="360D21E1">
      <w:pPr>
        <w:spacing w:line="360" w:lineRule="auto"/>
        <w:jc w:val="left"/>
        <w:textAlignment w:val="center"/>
        <w:rPr>
          <w:color w:val="000000"/>
        </w:rPr>
      </w:pPr>
      <w:r>
        <w:rPr>
          <w:color w:val="000000"/>
        </w:rPr>
        <w:t xml:space="preserve">D. </w:t>
      </w:r>
      <w:r>
        <w:rPr>
          <w:rFonts w:ascii="宋体" w:hAnsi="宋体" w:eastAsia="宋体" w:cs="宋体"/>
          <w:color w:val="000000"/>
        </w:rPr>
        <w:t>将铁棒同一端分别靠近小磁针</w:t>
      </w:r>
      <w:r>
        <w:rPr>
          <w:rFonts w:ascii="Times New Roman" w:hAnsi="Times New Roman" w:eastAsia="Times New Roman" w:cs="Times New Roman"/>
          <w:color w:val="000000"/>
        </w:rPr>
        <w:t>N</w:t>
      </w:r>
      <w:r>
        <w:rPr>
          <w:rFonts w:ascii="宋体" w:hAnsi="宋体" w:eastAsia="宋体" w:cs="宋体"/>
          <w:color w:val="000000"/>
        </w:rPr>
        <w:t>、</w:t>
      </w:r>
      <w:r>
        <w:rPr>
          <w:rFonts w:ascii="Times New Roman" w:hAnsi="Times New Roman" w:eastAsia="Times New Roman" w:cs="Times New Roman"/>
          <w:color w:val="000000"/>
        </w:rPr>
        <w:t>S</w:t>
      </w:r>
      <w:r>
        <w:rPr>
          <w:rFonts w:ascii="宋体" w:hAnsi="宋体" w:eastAsia="宋体" w:cs="宋体"/>
          <w:color w:val="000000"/>
        </w:rPr>
        <w:t>极，两极均被吸引</w:t>
      </w:r>
    </w:p>
    <w:p w14:paraId="175A41C3">
      <w:pPr>
        <w:spacing w:line="360" w:lineRule="auto"/>
        <w:jc w:val="left"/>
        <w:textAlignment w:val="center"/>
        <w:rPr>
          <w:color w:val="000000"/>
        </w:rPr>
      </w:pPr>
      <w:r>
        <w:rPr>
          <w:color w:val="000000"/>
        </w:rPr>
        <w:t xml:space="preserve">7. </w:t>
      </w:r>
      <w:r>
        <w:rPr>
          <w:rFonts w:ascii="宋体" w:hAnsi="宋体" w:eastAsia="宋体" w:cs="宋体"/>
          <w:color w:val="000000"/>
        </w:rPr>
        <w:t>设一雨滴从高空由静止竖直下落，从开始下落计时，一段时间内雨滴所受合力随时间变化的关系如图所示。整个过程仅考虑雨滴受重力和空气阻力作用，忽略雨滴质量变化，下列判断正确的是（　　）</w:t>
      </w:r>
    </w:p>
    <w:p w14:paraId="229B2516">
      <w:pPr>
        <w:spacing w:line="360" w:lineRule="auto"/>
        <w:jc w:val="left"/>
        <w:textAlignment w:val="center"/>
        <w:rPr>
          <w:color w:val="000000"/>
        </w:rPr>
      </w:pPr>
      <w:r>
        <w:rPr>
          <w:color w:val="000000"/>
        </w:rPr>
        <w:drawing>
          <wp:inline distT="0" distB="0" distL="114300" distR="114300">
            <wp:extent cx="1352550" cy="13144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352550" cy="1314450"/>
                    </a:xfrm>
                    <a:prstGeom prst="rect">
                      <a:avLst/>
                    </a:prstGeom>
                  </pic:spPr>
                </pic:pic>
              </a:graphicData>
            </a:graphic>
          </wp:inline>
        </w:drawing>
      </w:r>
    </w:p>
    <w:p w14:paraId="7E30883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0~</w:t>
      </w:r>
      <w:r>
        <w:rPr>
          <w:rFonts w:ascii="Times New Roman" w:hAnsi="Times New Roman" w:eastAsia="Times New Roman" w:cs="Times New Roman"/>
          <w:i/>
          <w:color w:val="000000"/>
        </w:rPr>
        <w:t>t</w:t>
      </w:r>
      <w:r>
        <w:rPr>
          <w:color w:val="000000"/>
          <w:vertAlign w:val="subscript"/>
        </w:rPr>
        <w:t>1</w:t>
      </w:r>
      <w:r>
        <w:rPr>
          <w:rFonts w:ascii="宋体" w:hAnsi="宋体" w:eastAsia="宋体" w:cs="宋体"/>
          <w:color w:val="000000"/>
        </w:rPr>
        <w:t>时间内，雨滴所受空气阻力逐渐增大</w:t>
      </w:r>
    </w:p>
    <w:p w14:paraId="58BB0691">
      <w:pPr>
        <w:spacing w:line="360" w:lineRule="auto"/>
        <w:jc w:val="left"/>
        <w:textAlignment w:val="center"/>
        <w:rPr>
          <w:color w:val="000000"/>
        </w:rPr>
      </w:pPr>
      <w:r>
        <w:rPr>
          <w:color w:val="000000"/>
        </w:rPr>
        <w:t xml:space="preserve">B. </w:t>
      </w:r>
      <w:r>
        <w:rPr>
          <w:rFonts w:ascii="Times New Roman" w:hAnsi="Times New Roman" w:eastAsia="Times New Roman" w:cs="Times New Roman"/>
          <w:i/>
          <w:color w:val="000000"/>
        </w:rPr>
        <w:t>t</w:t>
      </w:r>
      <w:r>
        <w:rPr>
          <w:color w:val="000000"/>
          <w:vertAlign w:val="subscript"/>
        </w:rPr>
        <w:t>1</w:t>
      </w:r>
      <w:r>
        <w:rPr>
          <w:rFonts w:ascii="宋体" w:hAnsi="宋体" w:eastAsia="宋体" w:cs="宋体"/>
          <w:color w:val="000000"/>
        </w:rPr>
        <w:t>时刻雨滴所受空气阻力大小为</w:t>
      </w:r>
      <w:r>
        <w:rPr>
          <w:rFonts w:ascii="Times New Roman" w:hAnsi="Times New Roman" w:eastAsia="Times New Roman" w:cs="Times New Roman"/>
          <w:i/>
          <w:color w:val="000000"/>
        </w:rPr>
        <w:t>F</w:t>
      </w:r>
      <w:r>
        <w:rPr>
          <w:color w:val="000000"/>
          <w:vertAlign w:val="subscript"/>
        </w:rPr>
        <w:t>2</w:t>
      </w:r>
    </w:p>
    <w:p w14:paraId="1438C11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0~</w:t>
      </w:r>
      <w:r>
        <w:rPr>
          <w:rFonts w:ascii="Times New Roman" w:hAnsi="Times New Roman" w:eastAsia="Times New Roman" w:cs="Times New Roman"/>
          <w:i/>
          <w:color w:val="000000"/>
        </w:rPr>
        <w:t>t</w:t>
      </w:r>
      <w:r>
        <w:rPr>
          <w:color w:val="000000"/>
          <w:vertAlign w:val="subscript"/>
        </w:rPr>
        <w:t>1</w:t>
      </w:r>
      <w:r>
        <w:rPr>
          <w:rFonts w:ascii="宋体" w:hAnsi="宋体" w:eastAsia="宋体" w:cs="宋体"/>
          <w:color w:val="000000"/>
        </w:rPr>
        <w:t>时间内，雨滴的动能保持不变</w:t>
      </w:r>
    </w:p>
    <w:p w14:paraId="6FF20E6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0~</w:t>
      </w:r>
      <w:r>
        <w:rPr>
          <w:rFonts w:ascii="Times New Roman" w:hAnsi="Times New Roman" w:eastAsia="Times New Roman" w:cs="Times New Roman"/>
          <w:i/>
          <w:color w:val="000000"/>
        </w:rPr>
        <w:t>t</w:t>
      </w:r>
      <w:r>
        <w:rPr>
          <w:color w:val="000000"/>
          <w:vertAlign w:val="subscript"/>
        </w:rPr>
        <w:t>1</w:t>
      </w:r>
      <w:r>
        <w:rPr>
          <w:rFonts w:ascii="宋体" w:hAnsi="宋体" w:eastAsia="宋体" w:cs="宋体"/>
          <w:color w:val="000000"/>
        </w:rPr>
        <w:t>时间内，雨滴的机械能逐渐减小</w:t>
      </w:r>
    </w:p>
    <w:p w14:paraId="55C2EAC8">
      <w:pPr>
        <w:spacing w:line="360" w:lineRule="auto"/>
        <w:jc w:val="left"/>
        <w:textAlignment w:val="center"/>
        <w:rPr>
          <w:color w:val="000000"/>
        </w:rPr>
      </w:pPr>
      <w:r>
        <w:rPr>
          <w:rFonts w:ascii="宋体" w:hAnsi="宋体" w:eastAsia="宋体" w:cs="宋体"/>
          <w:b/>
          <w:color w:val="000000"/>
          <w:sz w:val="24"/>
        </w:rPr>
        <w:t>二、填空题（本题共</w:t>
      </w:r>
      <w:r>
        <w:rPr>
          <w:rFonts w:ascii="Times New Roman" w:hAnsi="Times New Roman" w:eastAsia="Times New Roman" w:cs="Times New Roman"/>
          <w:b/>
          <w:color w:val="000000"/>
          <w:sz w:val="24"/>
        </w:rPr>
        <w:t>4</w:t>
      </w:r>
      <w:r>
        <w:rPr>
          <w:rFonts w:ascii="宋体" w:hAnsi="宋体" w:eastAsia="宋体" w:cs="宋体"/>
          <w:b/>
          <w:color w:val="000000"/>
          <w:sz w:val="24"/>
        </w:rPr>
        <w:t>个小题，每空</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D5BC232">
      <w:pPr>
        <w:spacing w:line="360" w:lineRule="auto"/>
        <w:jc w:val="left"/>
        <w:textAlignment w:val="center"/>
        <w:rPr>
          <w:color w:val="000000"/>
        </w:rPr>
      </w:pPr>
      <w:r>
        <w:rPr>
          <w:color w:val="000000"/>
        </w:rPr>
        <w:t xml:space="preserve">8. </w:t>
      </w:r>
      <w:r>
        <w:rPr>
          <w:rFonts w:ascii="宋体" w:hAnsi="宋体" w:eastAsia="宋体" w:cs="宋体"/>
          <w:color w:val="000000"/>
        </w:rPr>
        <w:t>公交车将要启动时，车内响起“车辆起步，请站稳扶好”的语音提示，这是为了防止车辆起步时，乘客因具有</w:t>
      </w:r>
      <w:r>
        <w:rPr>
          <w:color w:val="000000"/>
        </w:rPr>
        <w:t>___________</w:t>
      </w:r>
      <w:r>
        <w:rPr>
          <w:rFonts w:ascii="宋体" w:hAnsi="宋体" w:eastAsia="宋体" w:cs="宋体"/>
          <w:color w:val="000000"/>
        </w:rPr>
        <w:t>而倾倒造成伤害。</w:t>
      </w:r>
    </w:p>
    <w:p w14:paraId="1F3B09A3">
      <w:pPr>
        <w:spacing w:line="360" w:lineRule="auto"/>
        <w:jc w:val="left"/>
        <w:textAlignment w:val="center"/>
        <w:rPr>
          <w:color w:val="000000"/>
        </w:rPr>
      </w:pPr>
      <w:r>
        <w:rPr>
          <w:color w:val="000000"/>
        </w:rPr>
        <w:t xml:space="preserve">9. </w:t>
      </w:r>
      <w:r>
        <w:rPr>
          <w:rFonts w:ascii="宋体" w:hAnsi="宋体" w:eastAsia="宋体" w:cs="宋体"/>
          <w:color w:val="000000"/>
        </w:rPr>
        <w:t>由轻量化材料制成的飞机部件，在体积相同时质量更小，是由于这类材料密度较</w:t>
      </w:r>
      <w:r>
        <w:rPr>
          <w:color w:val="000000"/>
        </w:rPr>
        <w:t>___________</w:t>
      </w:r>
      <w:r>
        <w:rPr>
          <w:rFonts w:ascii="宋体" w:hAnsi="宋体" w:eastAsia="宋体" w:cs="宋体"/>
          <w:color w:val="000000"/>
        </w:rPr>
        <w:t>（选填“大”或“小”）的缘故。</w:t>
      </w:r>
    </w:p>
    <w:p w14:paraId="0B0B19EB">
      <w:pPr>
        <w:spacing w:line="360" w:lineRule="auto"/>
        <w:jc w:val="left"/>
        <w:textAlignment w:val="center"/>
        <w:rPr>
          <w:color w:val="000000"/>
        </w:rPr>
      </w:pPr>
      <w:r>
        <w:rPr>
          <w:color w:val="000000"/>
        </w:rPr>
        <w:t xml:space="preserve">10. </w:t>
      </w:r>
      <w:r>
        <w:rPr>
          <w:rFonts w:ascii="宋体" w:hAnsi="宋体" w:eastAsia="宋体" w:cs="宋体"/>
          <w:color w:val="000000"/>
        </w:rPr>
        <w:t>原子核由质子和中子构成，质子和中子由夸克构成。由此可判断原子核、质子、中子、夸克这些微观粒子中，空间尺度最小的是</w:t>
      </w:r>
      <w:r>
        <w:rPr>
          <w:color w:val="000000"/>
        </w:rPr>
        <w:t>______</w:t>
      </w:r>
      <w:r>
        <w:rPr>
          <w:rFonts w:ascii="宋体" w:hAnsi="宋体" w:eastAsia="宋体" w:cs="宋体"/>
          <w:color w:val="000000"/>
        </w:rPr>
        <w:t>。</w:t>
      </w:r>
    </w:p>
    <w:p w14:paraId="6EEB1A92">
      <w:pPr>
        <w:spacing w:line="360" w:lineRule="auto"/>
        <w:jc w:val="left"/>
        <w:textAlignment w:val="center"/>
        <w:rPr>
          <w:color w:val="000000"/>
        </w:rPr>
      </w:pPr>
      <w:r>
        <w:rPr>
          <w:color w:val="000000"/>
        </w:rPr>
        <w:t xml:space="preserve">11. </w:t>
      </w:r>
      <w:r>
        <w:rPr>
          <w:rFonts w:ascii="宋体" w:hAnsi="宋体" w:eastAsia="宋体" w:cs="宋体"/>
          <w:color w:val="000000"/>
        </w:rPr>
        <w:t>如图甲所示电路中，电压表</w:t>
      </w:r>
      <w:r>
        <w:rPr>
          <w:rFonts w:ascii="Times New Roman" w:hAnsi="Times New Roman" w:eastAsia="Times New Roman" w:cs="Times New Roman"/>
          <w:color w:val="000000"/>
        </w:rPr>
        <w:t>V</w:t>
      </w:r>
      <w:r>
        <w:rPr>
          <w:rFonts w:ascii="Times New Roman" w:hAnsi="Times New Roman" w:eastAsia="Times New Roman" w:cs="Times New Roman"/>
          <w:color w:val="000000"/>
          <w:vertAlign w:val="subscript"/>
        </w:rPr>
        <w:t>1</w:t>
      </w:r>
      <w:r>
        <w:rPr>
          <w:rFonts w:ascii="宋体" w:hAnsi="宋体" w:eastAsia="宋体" w:cs="宋体"/>
          <w:color w:val="000000"/>
        </w:rPr>
        <w:t>测量</w:t>
      </w:r>
      <w:r>
        <w:rPr>
          <w:color w:val="000000"/>
        </w:rPr>
        <w:t>___________</w:t>
      </w:r>
      <w:r>
        <w:rPr>
          <w:rFonts w:ascii="宋体" w:hAnsi="宋体" w:eastAsia="宋体" w:cs="宋体"/>
          <w:color w:val="000000"/>
        </w:rPr>
        <w:t>两端的电压。电源两端电压保持不变，闭合开关</w:t>
      </w:r>
      <w:r>
        <w:rPr>
          <w:rFonts w:ascii="Times New Roman" w:hAnsi="Times New Roman" w:eastAsia="Times New Roman" w:cs="Times New Roman"/>
          <w:color w:val="000000"/>
        </w:rPr>
        <w:t>S</w:t>
      </w:r>
      <w:r>
        <w:rPr>
          <w:rFonts w:ascii="宋体" w:hAnsi="宋体" w:eastAsia="宋体" w:cs="宋体"/>
          <w:color w:val="000000"/>
        </w:rPr>
        <w:t>，将滑动变阻器滑片</w:t>
      </w:r>
      <w:r>
        <w:rPr>
          <w:rFonts w:ascii="Times New Roman" w:hAnsi="Times New Roman" w:eastAsia="Times New Roman" w:cs="Times New Roman"/>
          <w:color w:val="000000"/>
        </w:rPr>
        <w:t>P</w:t>
      </w:r>
      <w:r>
        <w:rPr>
          <w:rFonts w:ascii="宋体" w:hAnsi="宋体" w:eastAsia="宋体" w:cs="宋体"/>
          <w:color w:val="000000"/>
        </w:rPr>
        <w:t>由最右端移至最左端，此过程中，其中一个电压表示数与电流表示数的关系如图乙所示。当滑动变阻器接入电路的阻值为其最大阻值的一半时，它消耗的电功率为</w:t>
      </w:r>
      <w:r>
        <w:rPr>
          <w:color w:val="000000"/>
        </w:rPr>
        <w:t>___________</w:t>
      </w:r>
      <w:r>
        <w:rPr>
          <w:rFonts w:ascii="Times New Roman" w:hAnsi="Times New Roman" w:eastAsia="Times New Roman" w:cs="Times New Roman"/>
          <w:color w:val="000000"/>
        </w:rPr>
        <w:t>W</w:t>
      </w:r>
      <w:r>
        <w:rPr>
          <w:rFonts w:ascii="宋体" w:hAnsi="宋体" w:eastAsia="宋体" w:cs="宋体"/>
          <w:color w:val="000000"/>
        </w:rPr>
        <w:t>。</w:t>
      </w:r>
    </w:p>
    <w:p w14:paraId="07DF9FAC">
      <w:pPr>
        <w:spacing w:line="360" w:lineRule="auto"/>
        <w:jc w:val="left"/>
        <w:textAlignment w:val="center"/>
        <w:rPr>
          <w:color w:val="000000"/>
        </w:rPr>
      </w:pPr>
      <w:r>
        <w:rPr>
          <w:color w:val="000000"/>
        </w:rPr>
        <w:drawing>
          <wp:inline distT="0" distB="0" distL="114300" distR="114300">
            <wp:extent cx="3209925" cy="16859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209925" cy="1685925"/>
                    </a:xfrm>
                    <a:prstGeom prst="rect">
                      <a:avLst/>
                    </a:prstGeom>
                  </pic:spPr>
                </pic:pic>
              </a:graphicData>
            </a:graphic>
          </wp:inline>
        </w:drawing>
      </w:r>
    </w:p>
    <w:p w14:paraId="50C900CD">
      <w:pPr>
        <w:spacing w:line="360" w:lineRule="auto"/>
        <w:jc w:val="left"/>
        <w:textAlignment w:val="center"/>
        <w:rPr>
          <w:color w:val="000000"/>
        </w:rPr>
      </w:pPr>
      <w:r>
        <w:rPr>
          <w:rFonts w:ascii="宋体" w:hAnsi="宋体" w:eastAsia="宋体" w:cs="宋体"/>
          <w:b/>
          <w:color w:val="000000"/>
          <w:sz w:val="24"/>
        </w:rPr>
        <w:t>三、作图题（本题共</w:t>
      </w:r>
      <w:r>
        <w:rPr>
          <w:rFonts w:ascii="Times New Roman" w:hAnsi="Times New Roman" w:eastAsia="Times New Roman" w:cs="Times New Roman"/>
          <w:b/>
          <w:color w:val="000000"/>
          <w:sz w:val="24"/>
        </w:rPr>
        <w:t>3</w:t>
      </w:r>
      <w:r>
        <w:rPr>
          <w:rFonts w:ascii="宋体" w:hAnsi="宋体" w:eastAsia="宋体" w:cs="宋体"/>
          <w:b/>
          <w:color w:val="000000"/>
          <w:sz w:val="24"/>
        </w:rPr>
        <w:t>个小题，每小题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184CB58D">
      <w:pPr>
        <w:spacing w:line="360" w:lineRule="auto"/>
        <w:jc w:val="left"/>
        <w:textAlignment w:val="center"/>
        <w:rPr>
          <w:color w:val="000000"/>
        </w:rPr>
      </w:pPr>
      <w:r>
        <w:rPr>
          <w:color w:val="000000"/>
        </w:rPr>
        <w:t xml:space="preserve">12. </w:t>
      </w:r>
      <w:r>
        <w:rPr>
          <w:rFonts w:ascii="宋体" w:hAnsi="宋体" w:eastAsia="宋体" w:cs="宋体"/>
          <w:color w:val="000000"/>
        </w:rPr>
        <w:t>如图所示，茶杯静置于水平桌面上，请在答题卡上画出桌面对茶杯支持力</w:t>
      </w:r>
      <w:r>
        <w:rPr>
          <w:rFonts w:ascii="Times New Roman" w:hAnsi="Times New Roman" w:eastAsia="Times New Roman" w:cs="Times New Roman"/>
          <w:i/>
          <w:color w:val="000000"/>
        </w:rPr>
        <w:t>F</w:t>
      </w:r>
      <w:r>
        <w:rPr>
          <w:rFonts w:ascii="宋体" w:hAnsi="宋体" w:eastAsia="宋体" w:cs="宋体"/>
          <w:color w:val="000000"/>
        </w:rPr>
        <w:t>的示意图。</w:t>
      </w:r>
    </w:p>
    <w:p w14:paraId="34FA9FAE">
      <w:pPr>
        <w:spacing w:line="360" w:lineRule="auto"/>
        <w:jc w:val="left"/>
        <w:textAlignment w:val="center"/>
        <w:rPr>
          <w:color w:val="000000"/>
        </w:rPr>
      </w:pPr>
      <w:r>
        <w:rPr>
          <w:color w:val="000000"/>
        </w:rPr>
        <w:drawing>
          <wp:inline distT="0" distB="0" distL="114300" distR="114300">
            <wp:extent cx="1676400" cy="8572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676400" cy="857250"/>
                    </a:xfrm>
                    <a:prstGeom prst="rect">
                      <a:avLst/>
                    </a:prstGeom>
                  </pic:spPr>
                </pic:pic>
              </a:graphicData>
            </a:graphic>
          </wp:inline>
        </w:drawing>
      </w:r>
    </w:p>
    <w:p w14:paraId="425F0413">
      <w:pPr>
        <w:spacing w:line="360" w:lineRule="auto"/>
        <w:jc w:val="left"/>
        <w:textAlignment w:val="center"/>
        <w:rPr>
          <w:color w:val="000000"/>
        </w:rPr>
      </w:pPr>
      <w:r>
        <w:rPr>
          <w:color w:val="000000"/>
        </w:rPr>
        <w:t xml:space="preserve">13. </w:t>
      </w:r>
      <w:r>
        <w:rPr>
          <w:rFonts w:ascii="宋体" w:hAnsi="宋体" w:eastAsia="宋体" w:cs="宋体"/>
          <w:color w:val="000000"/>
        </w:rPr>
        <w:t>如图所示，一束阳光经窗玻璃反射进入眼睛，请画出图中反射光线对应的入射光线。</w:t>
      </w:r>
    </w:p>
    <w:p w14:paraId="0FAFCE68">
      <w:pPr>
        <w:spacing w:line="360" w:lineRule="auto"/>
        <w:jc w:val="left"/>
        <w:textAlignment w:val="center"/>
        <w:rPr>
          <w:color w:val="000000"/>
        </w:rPr>
      </w:pPr>
      <w:r>
        <w:rPr>
          <w:color w:val="000000"/>
        </w:rPr>
        <w:drawing>
          <wp:inline distT="0" distB="0" distL="114300" distR="114300">
            <wp:extent cx="819150" cy="9525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819150" cy="952500"/>
                    </a:xfrm>
                    <a:prstGeom prst="rect">
                      <a:avLst/>
                    </a:prstGeom>
                  </pic:spPr>
                </pic:pic>
              </a:graphicData>
            </a:graphic>
          </wp:inline>
        </w:drawing>
      </w:r>
    </w:p>
    <w:p w14:paraId="78D4A4E6">
      <w:pPr>
        <w:spacing w:line="360" w:lineRule="auto"/>
        <w:jc w:val="left"/>
        <w:textAlignment w:val="center"/>
        <w:rPr>
          <w:color w:val="000000"/>
        </w:rPr>
      </w:pPr>
      <w:r>
        <w:rPr>
          <w:color w:val="000000"/>
        </w:rPr>
        <w:t xml:space="preserve">14. </w:t>
      </w:r>
      <w:r>
        <w:rPr>
          <w:rFonts w:ascii="宋体" w:hAnsi="宋体" w:eastAsia="宋体" w:cs="宋体"/>
          <w:color w:val="000000"/>
        </w:rPr>
        <w:t>小明设计了一款可调温电热垫，其调温开关的结构及工作原理如图甲所示，绝缘滑动键上固定有长、短两块铜片，两铜片分别与电源两极相连；拨动滑动键，改变两铜片与</w:t>
      </w:r>
      <w:r>
        <w:rPr>
          <w:rFonts w:ascii="Times New Roman" w:hAnsi="Times New Roman" w:eastAsia="Times New Roman" w:cs="Times New Roman"/>
          <w:i/>
          <w:color w:val="000000"/>
        </w:rPr>
        <w:t>a</w:t>
      </w:r>
      <w:r>
        <w:rPr>
          <w:rFonts w:ascii="宋体" w:hAnsi="宋体" w:eastAsia="宋体" w:cs="宋体"/>
          <w:i/>
          <w:color w:val="000000"/>
        </w:rPr>
        <w:t>、</w:t>
      </w:r>
      <w:r>
        <w:rPr>
          <w:rFonts w:ascii="Times New Roman" w:hAnsi="Times New Roman" w:eastAsia="Times New Roman" w:cs="Times New Roman"/>
          <w:i/>
          <w:color w:val="000000"/>
        </w:rPr>
        <w:t>b</w:t>
      </w:r>
      <w:r>
        <w:rPr>
          <w:rFonts w:ascii="宋体" w:hAnsi="宋体" w:eastAsia="宋体" w:cs="宋体"/>
          <w:i/>
          <w:color w:val="000000"/>
        </w:rPr>
        <w:t>、</w:t>
      </w:r>
      <w:r>
        <w:rPr>
          <w:rFonts w:ascii="Times New Roman" w:hAnsi="Times New Roman" w:eastAsia="Times New Roman" w:cs="Times New Roman"/>
          <w:i/>
          <w:color w:val="000000"/>
        </w:rPr>
        <w:t>c</w:t>
      </w:r>
      <w:r>
        <w:rPr>
          <w:rFonts w:ascii="宋体" w:hAnsi="宋体" w:eastAsia="宋体" w:cs="宋体"/>
          <w:color w:val="000000"/>
        </w:rPr>
        <w:t>三个触点的接触方式来切换挡位。图乙是电热垫内部未完成的电路图，</w:t>
      </w:r>
      <w:r>
        <w:rPr>
          <w:rFonts w:ascii="Times New Roman" w:hAnsi="Times New Roman" w:eastAsia="Times New Roman" w:cs="Times New Roman"/>
          <w:color w:val="000000"/>
        </w:rPr>
        <w:t xml:space="preserve"> </w:t>
      </w:r>
      <w:r>
        <w:rPr>
          <w:rFonts w:ascii="宋体" w:hAnsi="宋体" w:eastAsia="宋体" w:cs="宋体"/>
          <w:color w:val="000000"/>
        </w:rPr>
        <w:t>若电源两端电压</w:t>
      </w:r>
      <w:r>
        <w:rPr>
          <w:rFonts w:ascii="Times New Roman" w:hAnsi="Times New Roman" w:eastAsia="Times New Roman" w:cs="Times New Roman"/>
          <w:i/>
          <w:color w:val="000000"/>
        </w:rPr>
        <w:t>U</w:t>
      </w:r>
      <w:r>
        <w:rPr>
          <w:rFonts w:ascii="Times New Roman" w:hAnsi="Times New Roman" w:eastAsia="Times New Roman" w:cs="Times New Roman"/>
          <w:color w:val="000000"/>
        </w:rPr>
        <w:t>=4.8V</w:t>
      </w:r>
      <w:r>
        <w:rPr>
          <w:rFonts w:ascii="宋体" w:hAnsi="宋体" w:eastAsia="宋体" w:cs="宋体"/>
          <w:color w:val="000000"/>
        </w:rPr>
        <w:t>，两电阻丝阻值分别为</w:t>
      </w:r>
      <w:r>
        <w:object>
          <v:shape id="_x0000_i1025" o:spt="75" alt="学科网(www.zxxk.com)--教育资源门户，提供试卷、教案、课件、论文、素材以及各类教学资源下载，还有大量而丰富的教学相关资讯！" type="#_x0000_t75" style="height:17.9pt;width:47.05pt;" o:ole="t" filled="f" o:preferrelative="t" stroked="f" coordsize="21600,21600">
            <v:path/>
            <v:fill on="f" focussize="0,0"/>
            <v:stroke on="f" joinstyle="miter"/>
            <v:imagedata r:id="rId18" o:title="eqId4a562c5eff1139f52bf0e058d026d512"/>
            <o:lock v:ext="edit" aspectratio="t"/>
            <w10:wrap type="none"/>
            <w10:anchorlock/>
          </v:shape>
          <o:OLEObject Type="Embed" ProgID="Equation.DSMT4" ShapeID="_x0000_i1025" DrawAspect="Content" ObjectID="_1468075725" r:id="rId17">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 xml:space="preserve"> </w:t>
      </w:r>
      <w:r>
        <w:object>
          <v:shape id="_x0000_i1026" o:spt="75" alt="学科网(www.zxxk.com)--教育资源门户，提供试卷、教案、课件、论文、素材以及各类教学资源下载，还有大量而丰富的教学相关资讯！" type="#_x0000_t75" style="height:18pt;width:42.6pt;" o:ole="t" filled="f" o:preferrelative="t" stroked="f" coordsize="21600,21600">
            <v:path/>
            <v:fill on="f" focussize="0,0"/>
            <v:stroke on="f" joinstyle="miter"/>
            <v:imagedata r:id="rId20" o:title="eqIdb2588507866ed1955f8645ea1a8257ea"/>
            <o:lock v:ext="edit" aspectratio="t"/>
            <w10:wrap type="none"/>
            <w10:anchorlock/>
          </v:shape>
          <o:OLEObject Type="Embed" ProgID="Equation.DSMT4" ShapeID="_x0000_i1026" DrawAspect="Content" ObjectID="_1468075726" r:id="rId19">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不添加器材，</w:t>
      </w:r>
      <w:r>
        <w:rPr>
          <w:rFonts w:ascii="Times New Roman" w:hAnsi="Times New Roman" w:eastAsia="Times New Roman" w:cs="Times New Roman"/>
          <w:color w:val="000000"/>
        </w:rPr>
        <w:t xml:space="preserve"> </w:t>
      </w:r>
      <w:r>
        <w:rPr>
          <w:rFonts w:ascii="宋体" w:hAnsi="宋体" w:eastAsia="宋体" w:cs="宋体"/>
          <w:color w:val="000000"/>
        </w:rPr>
        <w:t>请在虚线框内完成电路图，使其满足以下要求：</w:t>
      </w:r>
    </w:p>
    <w:p w14:paraId="38977BF9">
      <w:pPr>
        <w:spacing w:line="360" w:lineRule="auto"/>
        <w:jc w:val="left"/>
        <w:textAlignment w:val="center"/>
        <w:rPr>
          <w:color w:val="000000"/>
        </w:rPr>
      </w:pPr>
      <w:r>
        <w:rPr>
          <w:rFonts w:ascii="宋体" w:hAnsi="宋体" w:eastAsia="宋体" w:cs="宋体"/>
          <w:color w:val="000000"/>
        </w:rPr>
        <w:t>挡位一：长铜片与</w:t>
      </w:r>
      <w:r>
        <w:rPr>
          <w:rFonts w:ascii="Times New Roman" w:hAnsi="Times New Roman" w:eastAsia="Times New Roman" w:cs="Times New Roman"/>
          <w:i/>
          <w:color w:val="000000"/>
        </w:rPr>
        <w:t>a</w:t>
      </w:r>
      <w:r>
        <w:rPr>
          <w:rFonts w:ascii="宋体" w:hAnsi="宋体" w:eastAsia="宋体" w:cs="宋体"/>
          <w:color w:val="000000"/>
        </w:rPr>
        <w:t>接触，短铜片与</w:t>
      </w:r>
      <w:r>
        <w:rPr>
          <w:rFonts w:ascii="Times New Roman" w:hAnsi="Times New Roman" w:eastAsia="Times New Roman" w:cs="Times New Roman"/>
          <w:i/>
          <w:color w:val="000000"/>
        </w:rPr>
        <w:t>b</w:t>
      </w:r>
      <w:r>
        <w:rPr>
          <w:rFonts w:ascii="宋体" w:hAnsi="宋体" w:eastAsia="宋体" w:cs="宋体"/>
          <w:color w:val="000000"/>
        </w:rPr>
        <w:t>接触，此时</w:t>
      </w:r>
      <w:r>
        <w:rPr>
          <w:rFonts w:ascii="Times New Roman" w:hAnsi="Times New Roman" w:eastAsia="Times New Roman" w:cs="Times New Roman"/>
          <w:i/>
          <w:color w:val="000000"/>
        </w:rPr>
        <w:t>R</w:t>
      </w:r>
      <w:r>
        <w:rPr>
          <w:color w:val="000000"/>
          <w:vertAlign w:val="subscript"/>
        </w:rPr>
        <w:t>2</w:t>
      </w:r>
      <w:r>
        <w:rPr>
          <w:rFonts w:ascii="宋体" w:hAnsi="宋体" w:eastAsia="宋体" w:cs="宋体"/>
          <w:color w:val="000000"/>
        </w:rPr>
        <w:t>两端的电压为</w:t>
      </w:r>
      <w:r>
        <w:rPr>
          <w:rFonts w:ascii="Times New Roman" w:hAnsi="Times New Roman" w:eastAsia="Times New Roman" w:cs="Times New Roman"/>
          <w:color w:val="000000"/>
        </w:rPr>
        <w:t>1.2V</w:t>
      </w:r>
      <w:r>
        <w:rPr>
          <w:rFonts w:ascii="宋体" w:hAnsi="宋体" w:eastAsia="宋体" w:cs="宋体"/>
          <w:color w:val="000000"/>
        </w:rPr>
        <w:t>；</w:t>
      </w:r>
    </w:p>
    <w:p w14:paraId="5FBFD80D">
      <w:pPr>
        <w:spacing w:line="360" w:lineRule="auto"/>
        <w:jc w:val="left"/>
        <w:textAlignment w:val="center"/>
        <w:rPr>
          <w:color w:val="000000"/>
        </w:rPr>
      </w:pPr>
      <w:r>
        <w:rPr>
          <w:rFonts w:ascii="宋体" w:hAnsi="宋体" w:eastAsia="宋体" w:cs="宋体"/>
          <w:color w:val="000000"/>
        </w:rPr>
        <w:t>挡位二：长铜片同时与</w:t>
      </w:r>
      <w:r>
        <w:rPr>
          <w:rFonts w:ascii="Times New Roman" w:hAnsi="Times New Roman" w:eastAsia="Times New Roman" w:cs="Times New Roman"/>
          <w:i/>
          <w:color w:val="000000"/>
        </w:rPr>
        <w:t>a</w:t>
      </w:r>
      <w:r>
        <w:rPr>
          <w:rFonts w:ascii="宋体" w:hAnsi="宋体" w:eastAsia="宋体" w:cs="宋体"/>
          <w:i/>
          <w:color w:val="000000"/>
        </w:rPr>
        <w:t>、</w:t>
      </w:r>
      <w:r>
        <w:rPr>
          <w:rFonts w:ascii="Times New Roman" w:hAnsi="Times New Roman" w:eastAsia="Times New Roman" w:cs="Times New Roman"/>
          <w:i/>
          <w:color w:val="000000"/>
        </w:rPr>
        <w:t>b</w:t>
      </w:r>
      <w:r>
        <w:rPr>
          <w:rFonts w:ascii="宋体" w:hAnsi="宋体" w:eastAsia="宋体" w:cs="宋体"/>
          <w:color w:val="000000"/>
        </w:rPr>
        <w:t>接触，短铜片与</w:t>
      </w:r>
      <w:r>
        <w:rPr>
          <w:rFonts w:ascii="Times New Roman" w:hAnsi="Times New Roman" w:eastAsia="Times New Roman" w:cs="Times New Roman"/>
          <w:i/>
          <w:color w:val="000000"/>
        </w:rPr>
        <w:t>c</w:t>
      </w:r>
      <w:r>
        <w:rPr>
          <w:rFonts w:ascii="宋体" w:hAnsi="宋体" w:eastAsia="宋体" w:cs="宋体"/>
          <w:color w:val="000000"/>
        </w:rPr>
        <w:t>接触，此时通过</w:t>
      </w:r>
      <w:r>
        <w:rPr>
          <w:rFonts w:ascii="Times New Roman" w:hAnsi="Times New Roman" w:eastAsia="Times New Roman" w:cs="Times New Roman"/>
          <w:i/>
          <w:color w:val="000000"/>
        </w:rPr>
        <w:t>R</w:t>
      </w:r>
      <w:r>
        <w:rPr>
          <w:color w:val="000000"/>
          <w:vertAlign w:val="subscript"/>
        </w:rPr>
        <w:t>2</w:t>
      </w:r>
      <w:r>
        <w:rPr>
          <w:rFonts w:ascii="宋体" w:hAnsi="宋体" w:eastAsia="宋体" w:cs="宋体"/>
          <w:color w:val="000000"/>
        </w:rPr>
        <w:t>的电流为</w:t>
      </w:r>
      <w:r>
        <w:rPr>
          <w:rFonts w:ascii="Times New Roman" w:hAnsi="Times New Roman" w:eastAsia="Times New Roman" w:cs="Times New Roman"/>
          <w:color w:val="000000"/>
        </w:rPr>
        <w:t>1.2A</w:t>
      </w:r>
      <w:r>
        <w:rPr>
          <w:rFonts w:ascii="宋体" w:hAnsi="宋体" w:eastAsia="宋体" w:cs="宋体"/>
          <w:color w:val="000000"/>
        </w:rPr>
        <w:t>。</w:t>
      </w:r>
    </w:p>
    <w:p w14:paraId="0A755A79">
      <w:pPr>
        <w:spacing w:line="360" w:lineRule="auto"/>
        <w:jc w:val="left"/>
        <w:textAlignment w:val="center"/>
        <w:rPr>
          <w:color w:val="000000"/>
        </w:rPr>
      </w:pPr>
      <w:r>
        <w:rPr>
          <w:color w:val="000000"/>
        </w:rPr>
        <w:drawing>
          <wp:inline distT="0" distB="0" distL="114300" distR="114300">
            <wp:extent cx="3619500" cy="15811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3619500" cy="1581150"/>
                    </a:xfrm>
                    <a:prstGeom prst="rect">
                      <a:avLst/>
                    </a:prstGeom>
                  </pic:spPr>
                </pic:pic>
              </a:graphicData>
            </a:graphic>
          </wp:inline>
        </w:drawing>
      </w:r>
    </w:p>
    <w:p w14:paraId="05404D2B">
      <w:pPr>
        <w:spacing w:line="360" w:lineRule="auto"/>
        <w:jc w:val="left"/>
        <w:textAlignment w:val="center"/>
        <w:rPr>
          <w:color w:val="000000"/>
        </w:rPr>
      </w:pPr>
      <w:r>
        <w:rPr>
          <w:rFonts w:ascii="宋体" w:hAnsi="宋体" w:eastAsia="宋体" w:cs="宋体"/>
          <w:b/>
          <w:color w:val="000000"/>
          <w:sz w:val="24"/>
        </w:rPr>
        <w:t>四、简答题（本题共</w:t>
      </w:r>
      <w:r>
        <w:rPr>
          <w:rFonts w:ascii="Times New Roman" w:hAnsi="Times New Roman" w:eastAsia="Times New Roman" w:cs="Times New Roman"/>
          <w:b/>
          <w:color w:val="000000"/>
          <w:sz w:val="24"/>
        </w:rPr>
        <w:t>3</w:t>
      </w:r>
      <w:r>
        <w:rPr>
          <w:rFonts w:ascii="宋体" w:hAnsi="宋体" w:eastAsia="宋体" w:cs="宋体"/>
          <w:b/>
          <w:color w:val="000000"/>
          <w:sz w:val="24"/>
        </w:rPr>
        <w:t>个小题，每小题</w:t>
      </w:r>
      <w:r>
        <w:rPr>
          <w:rFonts w:ascii="Times New Roman" w:hAnsi="Times New Roman" w:eastAsia="Times New Roman" w:cs="Times New Roman"/>
          <w:b/>
          <w:color w:val="000000"/>
          <w:sz w:val="24"/>
        </w:rPr>
        <w:t>3</w:t>
      </w:r>
      <w:r>
        <w:rPr>
          <w:rFonts w:ascii="宋体" w:hAnsi="宋体" w:eastAsia="宋体" w:cs="宋体"/>
          <w:b/>
          <w:color w:val="000000"/>
          <w:sz w:val="24"/>
        </w:rPr>
        <w:t>分，共</w:t>
      </w:r>
      <w:r>
        <w:rPr>
          <w:rFonts w:ascii="Times New Roman" w:hAnsi="Times New Roman" w:eastAsia="Times New Roman" w:cs="Times New Roman"/>
          <w:b/>
          <w:color w:val="000000"/>
          <w:sz w:val="24"/>
        </w:rPr>
        <w:t>9</w:t>
      </w:r>
      <w:r>
        <w:rPr>
          <w:rFonts w:ascii="宋体" w:hAnsi="宋体" w:eastAsia="宋体" w:cs="宋体"/>
          <w:b/>
          <w:color w:val="000000"/>
          <w:sz w:val="24"/>
        </w:rPr>
        <w:t>分）</w:t>
      </w:r>
    </w:p>
    <w:p w14:paraId="3A8643D4">
      <w:pPr>
        <w:spacing w:line="360" w:lineRule="auto"/>
        <w:jc w:val="left"/>
        <w:textAlignment w:val="center"/>
        <w:rPr>
          <w:color w:val="000000"/>
        </w:rPr>
      </w:pPr>
      <w:r>
        <w:rPr>
          <w:color w:val="000000"/>
        </w:rPr>
        <w:t xml:space="preserve">15. </w:t>
      </w:r>
      <w:r>
        <w:rPr>
          <w:rFonts w:ascii="宋体" w:hAnsi="宋体" w:eastAsia="宋体" w:cs="宋体"/>
          <w:color w:val="000000"/>
        </w:rPr>
        <w:t>有一种光电转化玻璃，既能作普通玻璃使用，又能将吸收的太阳能转化为电能。若将其用于生产生活中，请提出两条应用设想。</w:t>
      </w:r>
    </w:p>
    <w:p w14:paraId="6956D28C">
      <w:pPr>
        <w:spacing w:line="360" w:lineRule="auto"/>
        <w:jc w:val="left"/>
        <w:textAlignment w:val="center"/>
        <w:rPr>
          <w:color w:val="000000"/>
        </w:rPr>
      </w:pPr>
      <w:r>
        <w:rPr>
          <w:color w:val="000000"/>
        </w:rPr>
        <w:t xml:space="preserve">16. </w:t>
      </w:r>
      <w:r>
        <w:rPr>
          <w:rFonts w:ascii="宋体" w:hAnsi="宋体" w:eastAsia="宋体" w:cs="宋体"/>
          <w:color w:val="000000"/>
        </w:rPr>
        <w:t>如图所示，有一种灭火喷水枪，枪管呈</w:t>
      </w:r>
      <w:r>
        <w:rPr>
          <w:rFonts w:ascii="Times New Roman" w:hAnsi="Times New Roman" w:eastAsia="Times New Roman" w:cs="Times New Roman"/>
          <w:color w:val="000000"/>
        </w:rPr>
        <w:t>S</w:t>
      </w:r>
      <w:r>
        <w:rPr>
          <w:rFonts w:ascii="宋体" w:hAnsi="宋体" w:eastAsia="宋体" w:cs="宋体"/>
          <w:color w:val="000000"/>
        </w:rPr>
        <w:t>状，灭火时只要将喷水枪置于着火房屋的窗口处并使枪口向外，当水枪</w:t>
      </w:r>
      <w:r>
        <w:rPr>
          <w:rFonts w:ascii="宋体" w:hAnsi="宋体" w:eastAsia="宋体" w:cs="宋体"/>
          <w:color w:val="000000"/>
          <w:em w:val="dot"/>
        </w:rPr>
        <w:t>向窗外</w:t>
      </w:r>
      <w:r>
        <w:rPr>
          <w:rFonts w:ascii="宋体" w:hAnsi="宋体" w:eastAsia="宋体" w:cs="宋体"/>
          <w:color w:val="000000"/>
        </w:rPr>
        <w:t>喷出高速水流，就能将屋内烟、气“带走”，使房屋内的火因缺少燃烧条件而熄灭。请用相关物理知识解释烟、气被“带走”的原因。</w:t>
      </w:r>
    </w:p>
    <w:p w14:paraId="27F0A1EE">
      <w:pPr>
        <w:spacing w:line="360" w:lineRule="auto"/>
        <w:jc w:val="left"/>
        <w:textAlignment w:val="center"/>
        <w:rPr>
          <w:color w:val="000000"/>
        </w:rPr>
      </w:pPr>
      <w:r>
        <w:rPr>
          <w:color w:val="000000"/>
        </w:rPr>
        <w:drawing>
          <wp:inline distT="0" distB="0" distL="114300" distR="114300">
            <wp:extent cx="2743200" cy="12573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2743200" cy="1257300"/>
                    </a:xfrm>
                    <a:prstGeom prst="rect">
                      <a:avLst/>
                    </a:prstGeom>
                  </pic:spPr>
                </pic:pic>
              </a:graphicData>
            </a:graphic>
          </wp:inline>
        </w:drawing>
      </w:r>
    </w:p>
    <w:p w14:paraId="609013A5">
      <w:pPr>
        <w:spacing w:line="360" w:lineRule="auto"/>
        <w:jc w:val="left"/>
        <w:textAlignment w:val="center"/>
        <w:rPr>
          <w:color w:val="000000"/>
        </w:rPr>
      </w:pPr>
      <w:r>
        <w:rPr>
          <w:color w:val="000000"/>
        </w:rPr>
        <w:t xml:space="preserve">17. </w:t>
      </w:r>
      <w:r>
        <w:rPr>
          <w:rFonts w:ascii="宋体" w:hAnsi="宋体" w:eastAsia="宋体" w:cs="宋体"/>
          <w:color w:val="000000"/>
        </w:rPr>
        <w:t>如图所示，一木块在水平桌面上沿直线从</w:t>
      </w:r>
      <w:r>
        <w:rPr>
          <w:rFonts w:ascii="Times New Roman" w:hAnsi="Times New Roman" w:eastAsia="Times New Roman" w:cs="Times New Roman"/>
          <w:i/>
          <w:color w:val="000000"/>
        </w:rPr>
        <w:t>A</w:t>
      </w:r>
      <w:r>
        <w:rPr>
          <w:rFonts w:ascii="宋体" w:hAnsi="宋体" w:eastAsia="宋体" w:cs="宋体"/>
          <w:color w:val="000000"/>
        </w:rPr>
        <w:t>点滑行至</w:t>
      </w:r>
      <w:r>
        <w:rPr>
          <w:rFonts w:ascii="Times New Roman" w:hAnsi="Times New Roman" w:eastAsia="Times New Roman" w:cs="Times New Roman"/>
          <w:i/>
          <w:color w:val="000000"/>
        </w:rPr>
        <w:t>B</w:t>
      </w:r>
      <w:r>
        <w:rPr>
          <w:rFonts w:ascii="宋体" w:hAnsi="宋体" w:eastAsia="宋体" w:cs="宋体"/>
          <w:color w:val="000000"/>
        </w:rPr>
        <w:t>点刚好停止，已知木块在</w:t>
      </w:r>
      <w:r>
        <w:rPr>
          <w:rFonts w:ascii="Times New Roman" w:hAnsi="Times New Roman" w:eastAsia="Times New Roman" w:cs="Times New Roman"/>
          <w:i/>
          <w:color w:val="000000"/>
        </w:rPr>
        <w:t>A</w:t>
      </w:r>
      <w:r>
        <w:rPr>
          <w:rFonts w:ascii="宋体" w:hAnsi="宋体" w:eastAsia="宋体" w:cs="宋体"/>
          <w:color w:val="000000"/>
        </w:rPr>
        <w:t>点时的动能为</w:t>
      </w:r>
      <w:r>
        <w:rPr>
          <w:rFonts w:ascii="Times New Roman" w:hAnsi="Times New Roman" w:eastAsia="Times New Roman" w:cs="Times New Roman"/>
          <w:color w:val="000000"/>
        </w:rPr>
        <w:t>60J</w:t>
      </w:r>
      <w:r>
        <w:rPr>
          <w:rFonts w:ascii="宋体" w:hAnsi="宋体" w:eastAsia="宋体" w:cs="宋体"/>
          <w:color w:val="000000"/>
        </w:rPr>
        <w:t>。小明设想：若不计空气阻力，我提供</w:t>
      </w:r>
      <w:r>
        <w:rPr>
          <w:rFonts w:ascii="Times New Roman" w:hAnsi="Times New Roman" w:eastAsia="Times New Roman" w:cs="Times New Roman"/>
          <w:color w:val="000000"/>
        </w:rPr>
        <w:t>60J</w:t>
      </w:r>
      <w:r>
        <w:rPr>
          <w:rFonts w:ascii="宋体" w:hAnsi="宋体" w:eastAsia="宋体" w:cs="宋体"/>
          <w:color w:val="000000"/>
        </w:rPr>
        <w:t>的能量全部用来推动木块做功，就可以用下列两种方式将木块沿原路推回</w:t>
      </w:r>
      <w:r>
        <w:rPr>
          <w:rFonts w:ascii="Times New Roman" w:hAnsi="Times New Roman" w:eastAsia="Times New Roman" w:cs="Times New Roman"/>
          <w:i/>
          <w:color w:val="000000"/>
        </w:rPr>
        <w:t>A</w:t>
      </w:r>
      <w:r>
        <w:rPr>
          <w:rFonts w:ascii="宋体" w:hAnsi="宋体" w:eastAsia="宋体" w:cs="宋体"/>
          <w:color w:val="000000"/>
        </w:rPr>
        <w:t>点。</w:t>
      </w:r>
    </w:p>
    <w:p w14:paraId="24883FA8">
      <w:pPr>
        <w:spacing w:line="360" w:lineRule="auto"/>
        <w:jc w:val="left"/>
        <w:textAlignment w:val="center"/>
        <w:rPr>
          <w:color w:val="000000"/>
        </w:rPr>
      </w:pPr>
      <w:r>
        <w:rPr>
          <w:color w:val="000000"/>
        </w:rPr>
        <w:drawing>
          <wp:inline distT="0" distB="0" distL="114300" distR="114300">
            <wp:extent cx="2381250" cy="65722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2381250" cy="657225"/>
                    </a:xfrm>
                    <a:prstGeom prst="rect">
                      <a:avLst/>
                    </a:prstGeom>
                  </pic:spPr>
                </pic:pic>
              </a:graphicData>
            </a:graphic>
          </wp:inline>
        </w:drawing>
      </w:r>
    </w:p>
    <w:p w14:paraId="35D1A86C">
      <w:pPr>
        <w:spacing w:line="360" w:lineRule="auto"/>
        <w:jc w:val="left"/>
        <w:textAlignment w:val="center"/>
        <w:rPr>
          <w:color w:val="000000"/>
        </w:rPr>
      </w:pPr>
      <w:r>
        <w:rPr>
          <w:rFonts w:ascii="宋体" w:hAnsi="宋体" w:eastAsia="宋体" w:cs="宋体"/>
          <w:color w:val="000000"/>
        </w:rPr>
        <w:t>方式一：用水平推力从</w:t>
      </w:r>
      <w:r>
        <w:rPr>
          <w:rFonts w:ascii="Times New Roman" w:hAnsi="Times New Roman" w:eastAsia="Times New Roman" w:cs="Times New Roman"/>
          <w:i/>
          <w:color w:val="000000"/>
        </w:rPr>
        <w:t>B</w:t>
      </w:r>
      <w:r>
        <w:rPr>
          <w:rFonts w:ascii="宋体" w:hAnsi="宋体" w:eastAsia="宋体" w:cs="宋体"/>
          <w:color w:val="000000"/>
        </w:rPr>
        <w:t>点推动木块，使其达到某一速度后，保持这一速度推动至</w:t>
      </w:r>
      <w:r>
        <w:rPr>
          <w:rFonts w:ascii="Times New Roman" w:hAnsi="Times New Roman" w:eastAsia="Times New Roman" w:cs="Times New Roman"/>
          <w:i/>
          <w:color w:val="000000"/>
        </w:rPr>
        <w:t>A</w:t>
      </w:r>
      <w:r>
        <w:rPr>
          <w:rFonts w:ascii="宋体" w:hAnsi="宋体" w:eastAsia="宋体" w:cs="宋体"/>
          <w:color w:val="000000"/>
        </w:rPr>
        <w:t>点；</w:t>
      </w:r>
    </w:p>
    <w:p w14:paraId="4A565E56">
      <w:pPr>
        <w:spacing w:line="360" w:lineRule="auto"/>
        <w:jc w:val="left"/>
        <w:textAlignment w:val="center"/>
        <w:rPr>
          <w:color w:val="000000"/>
        </w:rPr>
      </w:pPr>
      <w:r>
        <w:rPr>
          <w:rFonts w:ascii="宋体" w:hAnsi="宋体" w:eastAsia="宋体" w:cs="宋体"/>
          <w:color w:val="000000"/>
        </w:rPr>
        <w:t>方式二：用水平推力从</w:t>
      </w:r>
      <w:r>
        <w:rPr>
          <w:rFonts w:ascii="Times New Roman" w:hAnsi="Times New Roman" w:eastAsia="Times New Roman" w:cs="Times New Roman"/>
          <w:i/>
          <w:color w:val="000000"/>
        </w:rPr>
        <w:t>B</w:t>
      </w:r>
      <w:r>
        <w:rPr>
          <w:rFonts w:ascii="宋体" w:hAnsi="宋体" w:eastAsia="宋体" w:cs="宋体"/>
          <w:color w:val="000000"/>
        </w:rPr>
        <w:t>点推动木块，使其运动一段距离后，撤去推力，木块能滑行至</w:t>
      </w:r>
      <w:r>
        <w:rPr>
          <w:rFonts w:ascii="Times New Roman" w:hAnsi="Times New Roman" w:eastAsia="Times New Roman" w:cs="Times New Roman"/>
          <w:i/>
          <w:color w:val="000000"/>
        </w:rPr>
        <w:t>A</w:t>
      </w:r>
      <w:r>
        <w:rPr>
          <w:rFonts w:ascii="宋体" w:hAnsi="宋体" w:eastAsia="宋体" w:cs="宋体"/>
          <w:color w:val="000000"/>
        </w:rPr>
        <w:t>点。</w:t>
      </w:r>
    </w:p>
    <w:p w14:paraId="29BBB74A">
      <w:pPr>
        <w:spacing w:line="360" w:lineRule="auto"/>
        <w:jc w:val="left"/>
        <w:textAlignment w:val="center"/>
        <w:rPr>
          <w:color w:val="000000"/>
        </w:rPr>
      </w:pPr>
      <w:r>
        <w:rPr>
          <w:rFonts w:ascii="宋体" w:hAnsi="宋体" w:eastAsia="宋体" w:cs="宋体"/>
          <w:color w:val="000000"/>
        </w:rPr>
        <w:t>请分别判断小明设想的这两种方式是否可行？说明理由。</w:t>
      </w:r>
    </w:p>
    <w:p w14:paraId="4F5E4E20">
      <w:pPr>
        <w:spacing w:line="360" w:lineRule="auto"/>
        <w:jc w:val="left"/>
        <w:textAlignment w:val="center"/>
        <w:rPr>
          <w:color w:val="000000"/>
        </w:rPr>
      </w:pPr>
      <w:r>
        <w:rPr>
          <w:rFonts w:ascii="宋体" w:hAnsi="宋体" w:eastAsia="宋体" w:cs="宋体"/>
          <w:b/>
          <w:color w:val="000000"/>
          <w:sz w:val="24"/>
        </w:rPr>
        <w:t>五、实验与科学探究题（本题共</w:t>
      </w:r>
      <w:r>
        <w:rPr>
          <w:rFonts w:ascii="Times New Roman" w:hAnsi="Times New Roman" w:eastAsia="Times New Roman" w:cs="Times New Roman"/>
          <w:b/>
          <w:color w:val="000000"/>
          <w:sz w:val="24"/>
        </w:rPr>
        <w:t>3</w:t>
      </w:r>
      <w:r>
        <w:rPr>
          <w:rFonts w:ascii="宋体" w:hAnsi="宋体" w:eastAsia="宋体" w:cs="宋体"/>
          <w:b/>
          <w:color w:val="000000"/>
          <w:sz w:val="24"/>
        </w:rPr>
        <w:t>个小题，第</w:t>
      </w:r>
      <w:r>
        <w:rPr>
          <w:rFonts w:ascii="Times New Roman" w:hAnsi="Times New Roman" w:eastAsia="Times New Roman" w:cs="Times New Roman"/>
          <w:b/>
          <w:color w:val="000000"/>
          <w:sz w:val="24"/>
        </w:rPr>
        <w:t>18</w:t>
      </w:r>
      <w:r>
        <w:rPr>
          <w:rFonts w:ascii="宋体" w:hAnsi="宋体" w:eastAsia="宋体" w:cs="宋体"/>
          <w:b/>
          <w:color w:val="000000"/>
          <w:sz w:val="24"/>
        </w:rPr>
        <w:t>题</w:t>
      </w:r>
      <w:r>
        <w:rPr>
          <w:rFonts w:ascii="Times New Roman" w:hAnsi="Times New Roman" w:eastAsia="Times New Roman" w:cs="Times New Roman"/>
          <w:b/>
          <w:color w:val="000000"/>
          <w:sz w:val="24"/>
        </w:rPr>
        <w:t>8</w:t>
      </w:r>
      <w:r>
        <w:rPr>
          <w:rFonts w:ascii="宋体" w:hAnsi="宋体" w:eastAsia="宋体" w:cs="宋体"/>
          <w:b/>
          <w:color w:val="000000"/>
          <w:sz w:val="24"/>
        </w:rPr>
        <w:t>分，第</w:t>
      </w:r>
      <w:r>
        <w:rPr>
          <w:rFonts w:ascii="Times New Roman" w:hAnsi="Times New Roman" w:eastAsia="Times New Roman" w:cs="Times New Roman"/>
          <w:b/>
          <w:color w:val="000000"/>
          <w:sz w:val="24"/>
        </w:rPr>
        <w:t>19</w:t>
      </w:r>
      <w:r>
        <w:rPr>
          <w:rFonts w:ascii="宋体" w:hAnsi="宋体" w:eastAsia="宋体" w:cs="宋体"/>
          <w:b/>
          <w:color w:val="000000"/>
          <w:sz w:val="24"/>
        </w:rPr>
        <w:t>、</w:t>
      </w:r>
      <w:r>
        <w:rPr>
          <w:rFonts w:ascii="Times New Roman" w:hAnsi="Times New Roman" w:eastAsia="Times New Roman" w:cs="Times New Roman"/>
          <w:b/>
          <w:color w:val="000000"/>
          <w:sz w:val="24"/>
        </w:rPr>
        <w:t>20</w:t>
      </w:r>
      <w:r>
        <w:rPr>
          <w:rFonts w:ascii="宋体" w:hAnsi="宋体" w:eastAsia="宋体" w:cs="宋体"/>
          <w:b/>
          <w:color w:val="000000"/>
          <w:sz w:val="24"/>
        </w:rPr>
        <w:t>题各</w:t>
      </w:r>
      <w:r>
        <w:rPr>
          <w:rFonts w:ascii="Times New Roman" w:hAnsi="Times New Roman" w:eastAsia="Times New Roman" w:cs="Times New Roman"/>
          <w:b/>
          <w:color w:val="000000"/>
          <w:sz w:val="24"/>
        </w:rPr>
        <w:t>10</w:t>
      </w:r>
      <w:r>
        <w:rPr>
          <w:rFonts w:ascii="宋体" w:hAnsi="宋体" w:eastAsia="宋体" w:cs="宋体"/>
          <w:b/>
          <w:color w:val="000000"/>
          <w:sz w:val="24"/>
        </w:rPr>
        <w:t>分，共</w:t>
      </w:r>
      <w:r>
        <w:rPr>
          <w:rFonts w:ascii="Times New Roman" w:hAnsi="Times New Roman" w:eastAsia="Times New Roman" w:cs="Times New Roman"/>
          <w:b/>
          <w:color w:val="000000"/>
          <w:sz w:val="24"/>
        </w:rPr>
        <w:t>28</w:t>
      </w:r>
      <w:r>
        <w:rPr>
          <w:rFonts w:ascii="宋体" w:hAnsi="宋体" w:eastAsia="宋体" w:cs="宋体"/>
          <w:b/>
          <w:color w:val="000000"/>
          <w:sz w:val="24"/>
        </w:rPr>
        <w:t>分）</w:t>
      </w:r>
    </w:p>
    <w:p w14:paraId="4CB8D363">
      <w:pPr>
        <w:spacing w:line="360" w:lineRule="auto"/>
        <w:jc w:val="left"/>
        <w:textAlignment w:val="center"/>
        <w:rPr>
          <w:color w:val="000000"/>
        </w:rPr>
      </w:pPr>
      <w:r>
        <w:rPr>
          <w:color w:val="000000"/>
        </w:rPr>
        <w:t xml:space="preserve">18. </w:t>
      </w:r>
      <w:r>
        <w:rPr>
          <w:rFonts w:ascii="宋体" w:hAnsi="宋体" w:eastAsia="宋体" w:cs="宋体"/>
          <w:color w:val="000000"/>
        </w:rPr>
        <w:t>在“测量小灯泡正常发光时的电阻”的实验中，实验小组连接了如图甲所示的电路，小灯泡标有“</w:t>
      </w:r>
      <w:r>
        <w:rPr>
          <w:rFonts w:ascii="Times New Roman" w:hAnsi="Times New Roman" w:eastAsia="Times New Roman" w:cs="Times New Roman"/>
          <w:color w:val="000000"/>
        </w:rPr>
        <w:t>2.5V</w:t>
      </w:r>
      <w:r>
        <w:rPr>
          <w:rFonts w:ascii="宋体" w:hAnsi="宋体" w:eastAsia="宋体" w:cs="宋体"/>
          <w:color w:val="000000"/>
        </w:rPr>
        <w:t>”字样；</w:t>
      </w:r>
    </w:p>
    <w:p w14:paraId="48EC8E6F">
      <w:pPr>
        <w:spacing w:line="360" w:lineRule="auto"/>
        <w:jc w:val="left"/>
        <w:textAlignment w:val="center"/>
        <w:rPr>
          <w:color w:val="000000"/>
        </w:rPr>
      </w:pPr>
      <w:r>
        <w:rPr>
          <w:color w:val="000000"/>
        </w:rPr>
        <w:drawing>
          <wp:inline distT="0" distB="0" distL="114300" distR="114300">
            <wp:extent cx="4143375" cy="138112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4143375" cy="1381125"/>
                    </a:xfrm>
                    <a:prstGeom prst="rect">
                      <a:avLst/>
                    </a:prstGeom>
                  </pic:spPr>
                </pic:pic>
              </a:graphicData>
            </a:graphic>
          </wp:inline>
        </w:drawing>
      </w:r>
    </w:p>
    <w:p w14:paraId="27D1DA60">
      <w:pPr>
        <w:spacing w:line="360" w:lineRule="auto"/>
        <w:jc w:val="left"/>
        <w:textAlignment w:val="center"/>
        <w:rPr>
          <w:color w:val="000000"/>
        </w:rPr>
      </w:pPr>
      <w:r>
        <w:rPr>
          <w:color w:val="000000"/>
        </w:rPr>
        <w:t>（1）</w:t>
      </w:r>
      <w:r>
        <w:rPr>
          <w:rFonts w:ascii="宋体" w:hAnsi="宋体" w:eastAsia="宋体" w:cs="宋体"/>
          <w:color w:val="000000"/>
        </w:rPr>
        <w:t>连接电路时，开关应处于</w:t>
      </w:r>
      <w:r>
        <w:rPr>
          <w:color w:val="000000"/>
        </w:rPr>
        <w:t>___________</w:t>
      </w:r>
      <w:r>
        <w:rPr>
          <w:rFonts w:ascii="宋体" w:hAnsi="宋体" w:eastAsia="宋体" w:cs="宋体"/>
          <w:color w:val="000000"/>
        </w:rPr>
        <w:t>状态；</w:t>
      </w:r>
    </w:p>
    <w:p w14:paraId="62516EDE">
      <w:pPr>
        <w:spacing w:line="360" w:lineRule="auto"/>
        <w:jc w:val="left"/>
        <w:textAlignment w:val="center"/>
        <w:rPr>
          <w:color w:val="000000"/>
        </w:rPr>
      </w:pPr>
      <w:r>
        <w:rPr>
          <w:color w:val="000000"/>
        </w:rPr>
        <w:t>（2）</w:t>
      </w:r>
      <w:r>
        <w:rPr>
          <w:rFonts w:ascii="宋体" w:hAnsi="宋体" w:eastAsia="宋体" w:cs="宋体"/>
          <w:color w:val="000000"/>
        </w:rPr>
        <w:t>如图甲所示，还有一根导线未连接滑动变阻器，为使滑动变阻器能起到调节作用，这根导线应连接在滑动变阻器的</w:t>
      </w:r>
      <w:r>
        <w:rPr>
          <w:color w:val="000000"/>
        </w:rPr>
        <w:t>___________</w:t>
      </w:r>
      <w:r>
        <w:rPr>
          <w:rFonts w:ascii="宋体" w:hAnsi="宋体" w:eastAsia="宋体" w:cs="宋体"/>
          <w:color w:val="000000"/>
        </w:rPr>
        <w:t>（选填“</w:t>
      </w:r>
      <w:r>
        <w:rPr>
          <w:rFonts w:ascii="Times New Roman" w:hAnsi="Times New Roman" w:eastAsia="Times New Roman" w:cs="Times New Roman"/>
          <w:color w:val="000000"/>
        </w:rPr>
        <w:t>B</w:t>
      </w:r>
      <w:r>
        <w:rPr>
          <w:rFonts w:ascii="宋体" w:hAnsi="宋体" w:eastAsia="宋体" w:cs="宋体"/>
          <w:color w:val="000000"/>
        </w:rPr>
        <w:t>”或“</w:t>
      </w:r>
      <w:r>
        <w:rPr>
          <w:rFonts w:ascii="Times New Roman" w:hAnsi="Times New Roman" w:eastAsia="Times New Roman" w:cs="Times New Roman"/>
          <w:color w:val="000000"/>
        </w:rPr>
        <w:t>C</w:t>
      </w:r>
      <w:r>
        <w:rPr>
          <w:rFonts w:ascii="宋体" w:hAnsi="宋体" w:eastAsia="宋体" w:cs="宋体"/>
          <w:color w:val="000000"/>
        </w:rPr>
        <w:t>”）接线柱上；</w:t>
      </w:r>
    </w:p>
    <w:p w14:paraId="6BCC0817">
      <w:pPr>
        <w:spacing w:line="360" w:lineRule="auto"/>
        <w:jc w:val="left"/>
        <w:textAlignment w:val="center"/>
        <w:rPr>
          <w:color w:val="000000"/>
        </w:rPr>
      </w:pPr>
      <w:r>
        <w:rPr>
          <w:color w:val="000000"/>
        </w:rPr>
        <w:t>（3）</w:t>
      </w:r>
      <w:r>
        <w:rPr>
          <w:rFonts w:ascii="宋体" w:hAnsi="宋体" w:eastAsia="宋体" w:cs="宋体"/>
          <w:color w:val="000000"/>
        </w:rPr>
        <w:t>移动滑动变阻器滑片，当电压表示数为</w:t>
      </w:r>
      <w:r>
        <w:rPr>
          <w:color w:val="000000"/>
        </w:rPr>
        <w:t>___________</w:t>
      </w:r>
      <w:r>
        <w:rPr>
          <w:rFonts w:ascii="Times New Roman" w:hAnsi="Times New Roman" w:eastAsia="Times New Roman" w:cs="Times New Roman"/>
          <w:color w:val="000000"/>
        </w:rPr>
        <w:t>V</w:t>
      </w:r>
      <w:r>
        <w:rPr>
          <w:rFonts w:ascii="宋体" w:hAnsi="宋体" w:eastAsia="宋体" w:cs="宋体"/>
          <w:color w:val="000000"/>
        </w:rPr>
        <w:t>时，小灯泡正常发光，此时电流表示数如图乙所示，为</w:t>
      </w:r>
      <w:r>
        <w:rPr>
          <w:color w:val="000000"/>
        </w:rPr>
        <w:t>___________</w:t>
      </w:r>
      <w:r>
        <w:rPr>
          <w:rFonts w:ascii="Times New Roman" w:hAnsi="Times New Roman" w:eastAsia="Times New Roman" w:cs="Times New Roman"/>
          <w:color w:val="000000"/>
        </w:rPr>
        <w:t>A</w:t>
      </w:r>
      <w:r>
        <w:rPr>
          <w:rFonts w:ascii="宋体" w:hAnsi="宋体" w:eastAsia="宋体" w:cs="宋体"/>
          <w:color w:val="000000"/>
        </w:rPr>
        <w:t>，由此便可计算出小灯泡此时的电阻。</w:t>
      </w:r>
    </w:p>
    <w:p w14:paraId="452CB7DB">
      <w:pPr>
        <w:spacing w:line="360" w:lineRule="auto"/>
        <w:jc w:val="left"/>
        <w:textAlignment w:val="center"/>
        <w:rPr>
          <w:color w:val="000000"/>
        </w:rPr>
      </w:pPr>
      <w:r>
        <w:rPr>
          <w:color w:val="000000"/>
        </w:rPr>
        <w:t xml:space="preserve">19. </w:t>
      </w:r>
      <w:r>
        <w:rPr>
          <w:rFonts w:ascii="宋体" w:hAnsi="宋体" w:eastAsia="宋体" w:cs="宋体"/>
          <w:color w:val="000000"/>
        </w:rPr>
        <w:t>如图所示，是实验小组在“探究光的折射特点”的实验中拍下的一张照片。照片显示的是激光笔发出的光经空气和矩形玻璃砖传播时所呈现的光路。现根据这张照片，来探究下列问题：</w:t>
      </w:r>
    </w:p>
    <w:p w14:paraId="0CF5915C">
      <w:pPr>
        <w:spacing w:line="360" w:lineRule="auto"/>
        <w:jc w:val="left"/>
        <w:textAlignment w:val="center"/>
        <w:rPr>
          <w:color w:val="000000"/>
        </w:rPr>
      </w:pPr>
      <w:r>
        <w:rPr>
          <w:color w:val="000000"/>
        </w:rPr>
        <w:drawing>
          <wp:inline distT="0" distB="0" distL="114300" distR="114300">
            <wp:extent cx="2105025" cy="17907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2105025" cy="1790700"/>
                    </a:xfrm>
                    <a:prstGeom prst="rect">
                      <a:avLst/>
                    </a:prstGeom>
                  </pic:spPr>
                </pic:pic>
              </a:graphicData>
            </a:graphic>
          </wp:inline>
        </w:drawing>
      </w:r>
    </w:p>
    <w:p w14:paraId="4C665320">
      <w:pPr>
        <w:spacing w:line="360" w:lineRule="auto"/>
        <w:jc w:val="left"/>
        <w:textAlignment w:val="center"/>
        <w:rPr>
          <w:color w:val="000000"/>
        </w:rPr>
      </w:pPr>
      <w:r>
        <w:rPr>
          <w:color w:val="000000"/>
        </w:rPr>
        <w:t>（1）</w:t>
      </w:r>
      <w:r>
        <w:rPr>
          <w:rFonts w:ascii="宋体" w:hAnsi="宋体" w:eastAsia="宋体" w:cs="宋体"/>
          <w:color w:val="000000"/>
        </w:rPr>
        <w:t>如果</w:t>
      </w:r>
      <w:r>
        <w:rPr>
          <w:rFonts w:ascii="Times New Roman" w:hAnsi="Times New Roman" w:eastAsia="Times New Roman" w:cs="Times New Roman"/>
          <w:i/>
          <w:color w:val="000000"/>
        </w:rPr>
        <w:t>AB</w:t>
      </w:r>
      <w:r>
        <w:rPr>
          <w:rFonts w:ascii="宋体" w:hAnsi="宋体" w:eastAsia="宋体" w:cs="宋体"/>
          <w:color w:val="000000"/>
        </w:rPr>
        <w:t>为入射光，</w:t>
      </w:r>
      <w:r>
        <w:rPr>
          <w:rFonts w:ascii="Times New Roman" w:hAnsi="Times New Roman" w:eastAsia="Times New Roman" w:cs="Times New Roman"/>
          <w:i/>
          <w:color w:val="000000"/>
        </w:rPr>
        <w:t>BE</w:t>
      </w:r>
      <w:r>
        <w:rPr>
          <w:rFonts w:ascii="宋体" w:hAnsi="宋体" w:eastAsia="宋体" w:cs="宋体"/>
          <w:color w:val="000000"/>
        </w:rPr>
        <w:t>就是</w:t>
      </w:r>
      <w:r>
        <w:rPr>
          <w:color w:val="000000"/>
        </w:rPr>
        <w:t>______</w:t>
      </w:r>
      <w:r>
        <w:rPr>
          <w:rFonts w:ascii="宋体" w:hAnsi="宋体" w:eastAsia="宋体" w:cs="宋体"/>
          <w:color w:val="000000"/>
        </w:rPr>
        <w:t>光，</w:t>
      </w:r>
      <w:r>
        <w:rPr>
          <w:rFonts w:ascii="Times New Roman" w:hAnsi="Times New Roman" w:eastAsia="Times New Roman" w:cs="Times New Roman"/>
          <w:i/>
          <w:color w:val="000000"/>
        </w:rPr>
        <w:t>BC</w:t>
      </w:r>
      <w:r>
        <w:rPr>
          <w:rFonts w:ascii="宋体" w:hAnsi="宋体" w:eastAsia="宋体" w:cs="宋体"/>
          <w:color w:val="000000"/>
        </w:rPr>
        <w:t>就是</w:t>
      </w:r>
      <w:r>
        <w:rPr>
          <w:color w:val="000000"/>
        </w:rPr>
        <w:t>______</w:t>
      </w:r>
      <w:r>
        <w:rPr>
          <w:rFonts w:ascii="宋体" w:hAnsi="宋体" w:eastAsia="宋体" w:cs="宋体"/>
          <w:color w:val="000000"/>
        </w:rPr>
        <w:t>光；</w:t>
      </w:r>
    </w:p>
    <w:p w14:paraId="547BDC2F">
      <w:pPr>
        <w:spacing w:line="360" w:lineRule="auto"/>
        <w:jc w:val="left"/>
        <w:textAlignment w:val="center"/>
        <w:rPr>
          <w:color w:val="000000"/>
        </w:rPr>
      </w:pPr>
      <w:r>
        <w:rPr>
          <w:color w:val="000000"/>
        </w:rPr>
        <w:t>（2）</w:t>
      </w:r>
      <w:r>
        <w:rPr>
          <w:rFonts w:ascii="宋体" w:hAnsi="宋体" w:eastAsia="宋体" w:cs="宋体"/>
          <w:color w:val="000000"/>
        </w:rPr>
        <w:t>如果以</w:t>
      </w:r>
      <w:r>
        <w:rPr>
          <w:rFonts w:ascii="Times New Roman" w:hAnsi="Times New Roman" w:eastAsia="Times New Roman" w:cs="Times New Roman"/>
          <w:i/>
          <w:color w:val="000000"/>
        </w:rPr>
        <w:t>ABC</w:t>
      </w:r>
      <w:r>
        <w:rPr>
          <w:rFonts w:ascii="宋体" w:hAnsi="宋体" w:eastAsia="宋体" w:cs="宋体"/>
          <w:color w:val="000000"/>
        </w:rPr>
        <w:t>段光路来探究折射特点，还需要作辅助线，请在答题卡对应图中画出辅助线；</w:t>
      </w:r>
    </w:p>
    <w:p w14:paraId="7BE1B604">
      <w:pPr>
        <w:spacing w:line="360" w:lineRule="auto"/>
        <w:jc w:val="left"/>
        <w:textAlignment w:val="center"/>
        <w:rPr>
          <w:color w:val="000000"/>
        </w:rPr>
      </w:pPr>
      <w:r>
        <w:rPr>
          <w:color w:val="000000"/>
        </w:rPr>
        <w:t>（3）</w:t>
      </w:r>
      <w:r>
        <w:rPr>
          <w:rFonts w:ascii="宋体" w:hAnsi="宋体" w:eastAsia="宋体" w:cs="宋体"/>
          <w:color w:val="000000"/>
        </w:rPr>
        <w:t>照片中未标注光的传播方向，请根据照片中的光路判断光是从</w:t>
      </w:r>
      <w:r>
        <w:rPr>
          <w:rFonts w:ascii="Times New Roman" w:hAnsi="Times New Roman" w:eastAsia="Times New Roman" w:cs="Times New Roman"/>
          <w:i/>
          <w:color w:val="000000"/>
        </w:rPr>
        <w:t>A</w:t>
      </w:r>
      <w:r>
        <w:rPr>
          <w:rFonts w:ascii="宋体" w:hAnsi="宋体" w:eastAsia="宋体" w:cs="宋体"/>
          <w:color w:val="000000"/>
        </w:rPr>
        <w:t>端入射，还是</w:t>
      </w:r>
      <w:r>
        <w:rPr>
          <w:rFonts w:ascii="Times New Roman" w:hAnsi="Times New Roman" w:eastAsia="Times New Roman" w:cs="Times New Roman"/>
          <w:i/>
          <w:color w:val="000000"/>
        </w:rPr>
        <w:t>D</w:t>
      </w:r>
      <w:r>
        <w:rPr>
          <w:rFonts w:ascii="宋体" w:hAnsi="宋体" w:eastAsia="宋体" w:cs="宋体"/>
          <w:color w:val="000000"/>
        </w:rPr>
        <w:t>端入射？</w:t>
      </w:r>
      <w:r>
        <w:rPr>
          <w:color w:val="000000"/>
        </w:rPr>
        <w:t>______</w:t>
      </w:r>
      <w:r>
        <w:rPr>
          <w:rFonts w:ascii="宋体" w:hAnsi="宋体" w:eastAsia="宋体" w:cs="宋体"/>
          <w:color w:val="000000"/>
        </w:rPr>
        <w:t>；理由是：</w:t>
      </w:r>
      <w:r>
        <w:rPr>
          <w:color w:val="000000"/>
        </w:rPr>
        <w:t>______</w:t>
      </w:r>
      <w:r>
        <w:rPr>
          <w:rFonts w:ascii="宋体" w:hAnsi="宋体" w:eastAsia="宋体" w:cs="宋体"/>
          <w:color w:val="000000"/>
        </w:rPr>
        <w:t>。</w:t>
      </w:r>
    </w:p>
    <w:p w14:paraId="2ACFD45B">
      <w:pPr>
        <w:spacing w:line="360" w:lineRule="auto"/>
        <w:jc w:val="left"/>
        <w:textAlignment w:val="center"/>
        <w:rPr>
          <w:color w:val="000000"/>
        </w:rPr>
      </w:pPr>
      <w:r>
        <w:rPr>
          <w:color w:val="000000"/>
        </w:rPr>
        <w:t xml:space="preserve">20. </w:t>
      </w:r>
      <w:r>
        <w:rPr>
          <w:rFonts w:ascii="宋体" w:hAnsi="宋体" w:eastAsia="宋体" w:cs="宋体"/>
          <w:color w:val="000000"/>
        </w:rPr>
        <w:t>一些容易倾倒的广告牌成为城市的安全隐患，如图甲所示。这一问题引发了小明、小羽的思考：这类广告牌之所以容易倾倒，是否与它们的结构特点有关？通过观察，他们绘制了这类广告牌的结构图（如图乙所示），并猜想：在广告牌展板相同、底座长度相同的情况下，底座宽度越窄的越</w:t>
      </w:r>
      <w:r>
        <w:rPr>
          <w:rFonts w:ascii="宋体" w:hAnsi="宋体" w:eastAsia="宋体" w:cs="宋体"/>
          <w:color w:val="000000"/>
          <w:em w:val="dot"/>
        </w:rPr>
        <w:t>容易</w:t>
      </w:r>
      <w:r>
        <w:rPr>
          <w:rFonts w:ascii="宋体" w:hAnsi="宋体" w:eastAsia="宋体" w:cs="宋体"/>
          <w:color w:val="000000"/>
        </w:rPr>
        <w:t>倾倒。</w:t>
      </w:r>
    </w:p>
    <w:p w14:paraId="209A87F2">
      <w:pPr>
        <w:spacing w:line="360" w:lineRule="auto"/>
        <w:jc w:val="left"/>
        <w:textAlignment w:val="center"/>
        <w:rPr>
          <w:color w:val="000000"/>
        </w:rPr>
      </w:pPr>
      <w:r>
        <w:rPr>
          <w:color w:val="000000"/>
        </w:rPr>
        <w:drawing>
          <wp:inline distT="0" distB="0" distL="114300" distR="114300">
            <wp:extent cx="5219700" cy="140970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5219700" cy="1409700"/>
                    </a:xfrm>
                    <a:prstGeom prst="rect">
                      <a:avLst/>
                    </a:prstGeom>
                  </pic:spPr>
                </pic:pic>
              </a:graphicData>
            </a:graphic>
          </wp:inline>
        </w:drawing>
      </w:r>
    </w:p>
    <w:p w14:paraId="027BC9E0">
      <w:pPr>
        <w:spacing w:line="360" w:lineRule="auto"/>
        <w:jc w:val="left"/>
        <w:textAlignment w:val="center"/>
        <w:rPr>
          <w:color w:val="000000"/>
        </w:rPr>
      </w:pPr>
      <w:r>
        <w:rPr>
          <w:rFonts w:ascii="宋体" w:hAnsi="宋体" w:eastAsia="宋体" w:cs="宋体"/>
          <w:color w:val="000000"/>
        </w:rPr>
        <w:t>为验证猜想，他们制定了如下探究方案：制作两个展板相同、底座长度相同但宽度不同</w:t>
      </w:r>
      <w:r>
        <w:rPr>
          <w:rFonts w:ascii="宋体" w:hAnsi="宋体" w:eastAsia="宋体" w:cs="宋体"/>
          <w:color w:val="000000"/>
          <w:position w:val="0"/>
        </w:rPr>
        <w:drawing>
          <wp:inline distT="0" distB="0" distL="114300" distR="114300">
            <wp:extent cx="133350" cy="177800"/>
            <wp:effectExtent l="0" t="0" r="0" b="0"/>
            <wp:docPr id="200362" name="图片 200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2" name="图片 200362"/>
                    <pic:cNvPicPr>
                      <a:picLocks noChangeAspect="1"/>
                    </pic:cNvPicPr>
                  </pic:nvPicPr>
                  <pic:blipFill>
                    <a:blip r:embed="rId2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模型，底座质量不计，如图丙所示。用悬挂于铁架台上的铁球撞击展板，模拟外界对展板的作用，记录观察到的现象并进行分析。</w:t>
      </w:r>
    </w:p>
    <w:p w14:paraId="21DF0A4F">
      <w:pPr>
        <w:spacing w:line="360" w:lineRule="auto"/>
        <w:jc w:val="left"/>
        <w:textAlignment w:val="center"/>
        <w:rPr>
          <w:color w:val="000000"/>
        </w:rPr>
      </w:pPr>
      <w:r>
        <w:rPr>
          <w:rFonts w:ascii="宋体" w:hAnsi="宋体" w:eastAsia="宋体" w:cs="宋体"/>
          <w:color w:val="000000"/>
        </w:rPr>
        <w:t>接下来请参与他们的探究并回答以下问题：</w:t>
      </w:r>
    </w:p>
    <w:p w14:paraId="73B734EB">
      <w:pPr>
        <w:spacing w:line="360" w:lineRule="auto"/>
        <w:jc w:val="left"/>
        <w:textAlignment w:val="center"/>
        <w:rPr>
          <w:color w:val="000000"/>
        </w:rPr>
      </w:pPr>
      <w:r>
        <w:rPr>
          <w:color w:val="000000"/>
        </w:rPr>
        <w:t>（1）</w:t>
      </w:r>
      <w:r>
        <w:rPr>
          <w:rFonts w:ascii="宋体" w:hAnsi="宋体" w:eastAsia="宋体" w:cs="宋体"/>
          <w:color w:val="000000"/>
        </w:rPr>
        <w:t>如图丁所示，他们让铁球静止时与展板接触但不挤压。拉起铁球，松手后铁球由静止向下摆动，铁球的重力势能转化为</w:t>
      </w:r>
      <w:r>
        <w:rPr>
          <w:color w:val="000000"/>
        </w:rPr>
        <w:t>___________</w:t>
      </w:r>
      <w:r>
        <w:rPr>
          <w:rFonts w:ascii="宋体" w:hAnsi="宋体" w:eastAsia="宋体" w:cs="宋体"/>
          <w:color w:val="000000"/>
        </w:rPr>
        <w:t>能，使铁球具有撞击展板的能量。</w:t>
      </w:r>
    </w:p>
    <w:p w14:paraId="5DDA5B6E">
      <w:pPr>
        <w:spacing w:line="360" w:lineRule="auto"/>
        <w:jc w:val="left"/>
        <w:textAlignment w:val="center"/>
        <w:rPr>
          <w:color w:val="000000"/>
        </w:rPr>
      </w:pPr>
      <w:r>
        <w:rPr>
          <w:color w:val="000000"/>
        </w:rPr>
        <w:t>（2）</w:t>
      </w:r>
      <w:r>
        <w:rPr>
          <w:rFonts w:ascii="宋体" w:hAnsi="宋体" w:eastAsia="宋体" w:cs="宋体"/>
          <w:color w:val="000000"/>
        </w:rPr>
        <w:t>小明先后两次释放铁球，分别撞击两块展板最上端。为使两次</w:t>
      </w:r>
      <w:r>
        <w:rPr>
          <w:rFonts w:ascii="宋体" w:hAnsi="宋体" w:eastAsia="宋体" w:cs="宋体"/>
          <w:color w:val="000000"/>
          <w:position w:val="0"/>
        </w:rPr>
        <w:drawing>
          <wp:inline distT="0" distB="0" distL="114300" distR="114300">
            <wp:extent cx="133350" cy="177800"/>
            <wp:effectExtent l="0" t="0" r="0" b="0"/>
            <wp:docPr id="200366" name="图片 200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6" name="图片 200366"/>
                    <pic:cNvPicPr>
                      <a:picLocks noChangeAspect="1"/>
                    </pic:cNvPicPr>
                  </pic:nvPicPr>
                  <pic:blipFill>
                    <a:blip r:embed="rId2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撞击作用相同，摆线被拉开的角度</w:t>
      </w:r>
      <w:r>
        <w:rPr>
          <w:rFonts w:ascii="Times New Roman" w:hAnsi="Times New Roman" w:eastAsia="Times New Roman" w:cs="Times New Roman"/>
          <w:i/>
          <w:color w:val="000000"/>
        </w:rPr>
        <w:t>α</w:t>
      </w:r>
      <w:r>
        <w:rPr>
          <w:rFonts w:ascii="宋体" w:hAnsi="宋体" w:eastAsia="宋体" w:cs="宋体"/>
          <w:color w:val="000000"/>
        </w:rPr>
        <w:t>应该</w:t>
      </w:r>
      <w:r>
        <w:rPr>
          <w:color w:val="000000"/>
        </w:rPr>
        <w:t>___________</w:t>
      </w:r>
      <w:r>
        <w:rPr>
          <w:rFonts w:ascii="宋体" w:hAnsi="宋体" w:eastAsia="宋体" w:cs="宋体"/>
          <w:color w:val="000000"/>
        </w:rPr>
        <w:t>。撞击后发现：两块展板都未倾倒。由此，小明得出“广告牌是否容易倾倒与底座宽度无关”的结论。你认为他能否根据实验现象得到这一结论？</w:t>
      </w:r>
      <w:r>
        <w:rPr>
          <w:rFonts w:ascii="Times New Roman" w:hAnsi="Times New Roman" w:eastAsia="Times New Roman" w:cs="Times New Roman"/>
          <w:color w:val="000000"/>
        </w:rPr>
        <w:t xml:space="preserve"> </w:t>
      </w:r>
      <w:r>
        <w:rPr>
          <w:color w:val="000000"/>
        </w:rPr>
        <w:t>___________</w:t>
      </w:r>
      <w:r>
        <w:rPr>
          <w:rFonts w:ascii="宋体" w:hAnsi="宋体" w:eastAsia="宋体" w:cs="宋体"/>
          <w:color w:val="000000"/>
        </w:rPr>
        <w:t>。（无需说明理由）</w:t>
      </w:r>
    </w:p>
    <w:p w14:paraId="68707AE0">
      <w:pPr>
        <w:spacing w:line="360" w:lineRule="auto"/>
        <w:jc w:val="left"/>
        <w:textAlignment w:val="center"/>
        <w:rPr>
          <w:color w:val="000000"/>
        </w:rPr>
      </w:pPr>
      <w:r>
        <w:rPr>
          <w:color w:val="000000"/>
        </w:rPr>
        <w:t>（3）</w:t>
      </w:r>
      <w:r>
        <w:rPr>
          <w:rFonts w:ascii="宋体" w:hAnsi="宋体" w:eastAsia="宋体" w:cs="宋体"/>
          <w:color w:val="000000"/>
        </w:rPr>
        <w:t>小羽对小明的结论提出了质疑。她选用了一个质量更大的铁球，重复上述操作后发现：两块展板都被撞倒。这似乎证明了小明的结论是正确的。你认为当撞击作用相同时，需观察到什么现象，才可对比出哪块展板更容易倾倒？</w:t>
      </w:r>
      <w:r>
        <w:rPr>
          <w:color w:val="000000"/>
        </w:rPr>
        <w:t>___________</w:t>
      </w:r>
      <w:r>
        <w:rPr>
          <w:rFonts w:ascii="宋体" w:hAnsi="宋体" w:eastAsia="宋体" w:cs="宋体"/>
          <w:color w:val="000000"/>
        </w:rPr>
        <w:t>。</w:t>
      </w:r>
    </w:p>
    <w:p w14:paraId="3E8B71E4">
      <w:pPr>
        <w:spacing w:line="360" w:lineRule="auto"/>
        <w:jc w:val="left"/>
        <w:textAlignment w:val="center"/>
        <w:rPr>
          <w:color w:val="000000"/>
        </w:rPr>
      </w:pPr>
      <w:r>
        <w:rPr>
          <w:color w:val="000000"/>
        </w:rPr>
        <w:t>（4）</w:t>
      </w:r>
      <w:r>
        <w:rPr>
          <w:rFonts w:ascii="宋体" w:hAnsi="宋体" w:eastAsia="宋体" w:cs="宋体"/>
          <w:color w:val="000000"/>
        </w:rPr>
        <w:t>在不改变实验装置的前提下，如何验证“在广告牌展板相同、底座长度相同的情况下，底座宽度越窄的越容易倾倒”，请写出你的操作方法。</w:t>
      </w:r>
    </w:p>
    <w:p w14:paraId="17BEEA1C">
      <w:pPr>
        <w:spacing w:line="360" w:lineRule="auto"/>
        <w:jc w:val="left"/>
        <w:textAlignment w:val="center"/>
        <w:rPr>
          <w:color w:val="000000"/>
        </w:rPr>
      </w:pPr>
      <w:r>
        <w:rPr>
          <w:rFonts w:ascii="宋体" w:hAnsi="宋体" w:eastAsia="宋体" w:cs="宋体"/>
          <w:b/>
          <w:color w:val="000000"/>
          <w:sz w:val="24"/>
        </w:rPr>
        <w:t>六、综合应用题（本题共</w:t>
      </w:r>
      <w:r>
        <w:rPr>
          <w:rFonts w:ascii="Times New Roman" w:hAnsi="Times New Roman" w:eastAsia="Times New Roman" w:cs="Times New Roman"/>
          <w:b/>
          <w:color w:val="000000"/>
          <w:sz w:val="24"/>
        </w:rPr>
        <w:t>2</w:t>
      </w:r>
      <w:r>
        <w:rPr>
          <w:rFonts w:ascii="宋体" w:hAnsi="宋体" w:eastAsia="宋体" w:cs="宋体"/>
          <w:b/>
          <w:color w:val="000000"/>
          <w:sz w:val="24"/>
        </w:rPr>
        <w:t>个小题，每小题</w:t>
      </w:r>
      <w:r>
        <w:rPr>
          <w:rFonts w:ascii="Times New Roman" w:hAnsi="Times New Roman" w:eastAsia="Times New Roman" w:cs="Times New Roman"/>
          <w:b/>
          <w:color w:val="000000"/>
          <w:sz w:val="24"/>
        </w:rPr>
        <w:t>8</w:t>
      </w:r>
      <w:r>
        <w:rPr>
          <w:rFonts w:ascii="宋体" w:hAnsi="宋体" w:eastAsia="宋体" w:cs="宋体"/>
          <w:b/>
          <w:color w:val="000000"/>
          <w:sz w:val="24"/>
        </w:rPr>
        <w:t>分，共</w:t>
      </w:r>
      <w:r>
        <w:rPr>
          <w:rFonts w:ascii="Times New Roman" w:hAnsi="Times New Roman" w:eastAsia="Times New Roman" w:cs="Times New Roman"/>
          <w:b/>
          <w:color w:val="000000"/>
          <w:sz w:val="24"/>
        </w:rPr>
        <w:t>16</w:t>
      </w:r>
      <w:r>
        <w:rPr>
          <w:rFonts w:ascii="宋体" w:hAnsi="宋体" w:eastAsia="宋体" w:cs="宋体"/>
          <w:b/>
          <w:color w:val="000000"/>
          <w:sz w:val="24"/>
        </w:rPr>
        <w:t>分。解答时需写出必要的计算公式及过程或文字说明，只写计算结果不得分）</w:t>
      </w:r>
    </w:p>
    <w:p w14:paraId="22A9193B">
      <w:pPr>
        <w:spacing w:line="360" w:lineRule="auto"/>
        <w:jc w:val="left"/>
        <w:textAlignment w:val="center"/>
        <w:rPr>
          <w:color w:val="000000"/>
        </w:rPr>
      </w:pPr>
      <w:r>
        <w:rPr>
          <w:color w:val="000000"/>
        </w:rPr>
        <w:t xml:space="preserve">21. </w:t>
      </w:r>
      <w:r>
        <w:rPr>
          <w:rFonts w:ascii="宋体" w:hAnsi="宋体" w:eastAsia="宋体" w:cs="宋体"/>
          <w:color w:val="000000"/>
        </w:rPr>
        <w:t>如图所示电路，电源两端电压恒为</w:t>
      </w:r>
      <w:r>
        <w:rPr>
          <w:rFonts w:ascii="Times New Roman" w:hAnsi="Times New Roman" w:eastAsia="Times New Roman" w:cs="Times New Roman"/>
          <w:color w:val="000000"/>
        </w:rPr>
        <w:t>3V</w:t>
      </w:r>
      <w:r>
        <w:rPr>
          <w:rFonts w:ascii="宋体" w:hAnsi="宋体" w:eastAsia="宋体" w:cs="宋体"/>
          <w:color w:val="000000"/>
        </w:rPr>
        <w:t>，定值电阻</w:t>
      </w:r>
      <w:r>
        <w:rPr>
          <w:rFonts w:ascii="Times New Roman" w:hAnsi="Times New Roman" w:eastAsia="Times New Roman" w:cs="Times New Roman"/>
          <w:i/>
          <w:color w:val="000000"/>
        </w:rPr>
        <w:t>R</w:t>
      </w:r>
      <w:r>
        <w:rPr>
          <w:color w:val="000000"/>
          <w:vertAlign w:val="subscript"/>
        </w:rPr>
        <w:t>1</w:t>
      </w:r>
      <w:r>
        <w:rPr>
          <w:rFonts w:ascii="宋体" w:hAnsi="宋体" w:eastAsia="宋体" w:cs="宋体"/>
          <w:color w:val="000000"/>
        </w:rPr>
        <w:t>阻值为</w:t>
      </w:r>
      <w:r>
        <w:rPr>
          <w:rFonts w:ascii="Times New Roman" w:hAnsi="Times New Roman" w:eastAsia="Times New Roman" w:cs="Times New Roman"/>
          <w:color w:val="000000"/>
        </w:rPr>
        <w:t>10Ω</w:t>
      </w:r>
      <w:r>
        <w:rPr>
          <w:rFonts w:ascii="宋体" w:hAnsi="宋体" w:eastAsia="宋体" w:cs="宋体"/>
          <w:color w:val="000000"/>
        </w:rPr>
        <w:t>。闭合开关</w:t>
      </w:r>
      <w:r>
        <w:rPr>
          <w:rFonts w:ascii="Times New Roman" w:hAnsi="Times New Roman" w:eastAsia="Times New Roman" w:cs="Times New Roman"/>
          <w:color w:val="000000"/>
        </w:rPr>
        <w:t>S</w:t>
      </w:r>
      <w:r>
        <w:rPr>
          <w:rFonts w:ascii="宋体" w:hAnsi="宋体" w:eastAsia="宋体" w:cs="宋体"/>
          <w:color w:val="000000"/>
        </w:rPr>
        <w:t>，电流表示数为</w:t>
      </w:r>
      <w:r>
        <w:rPr>
          <w:rFonts w:ascii="Times New Roman" w:hAnsi="Times New Roman" w:eastAsia="Times New Roman" w:cs="Times New Roman"/>
          <w:color w:val="000000"/>
        </w:rPr>
        <w:t>0.2A</w:t>
      </w:r>
      <w:r>
        <w:rPr>
          <w:rFonts w:ascii="宋体" w:hAnsi="宋体" w:eastAsia="宋体" w:cs="宋体"/>
          <w:color w:val="000000"/>
        </w:rPr>
        <w:t>。</w:t>
      </w:r>
    </w:p>
    <w:p w14:paraId="020FB3C8">
      <w:pPr>
        <w:spacing w:line="360" w:lineRule="auto"/>
        <w:jc w:val="left"/>
        <w:textAlignment w:val="center"/>
        <w:rPr>
          <w:color w:val="000000"/>
        </w:rPr>
      </w:pPr>
      <w:r>
        <w:rPr>
          <w:color w:val="000000"/>
        </w:rPr>
        <w:drawing>
          <wp:inline distT="0" distB="0" distL="114300" distR="114300">
            <wp:extent cx="2143125" cy="163830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2143125" cy="1638300"/>
                    </a:xfrm>
                    <a:prstGeom prst="rect">
                      <a:avLst/>
                    </a:prstGeom>
                  </pic:spPr>
                </pic:pic>
              </a:graphicData>
            </a:graphic>
          </wp:inline>
        </w:drawing>
      </w:r>
    </w:p>
    <w:p w14:paraId="04639204">
      <w:pPr>
        <w:spacing w:line="360" w:lineRule="auto"/>
        <w:jc w:val="left"/>
        <w:textAlignment w:val="center"/>
        <w:rPr>
          <w:color w:val="000000"/>
        </w:rPr>
      </w:pPr>
      <w:r>
        <w:rPr>
          <w:color w:val="000000"/>
        </w:rPr>
        <w:t>（1）</w:t>
      </w:r>
      <w:r>
        <w:rPr>
          <w:rFonts w:ascii="宋体" w:hAnsi="宋体" w:eastAsia="宋体" w:cs="宋体"/>
          <w:color w:val="000000"/>
        </w:rPr>
        <w:t>通过电阻</w:t>
      </w:r>
      <w:r>
        <w:rPr>
          <w:rFonts w:ascii="Times New Roman" w:hAnsi="Times New Roman" w:eastAsia="Times New Roman" w:cs="Times New Roman"/>
          <w:i/>
          <w:color w:val="000000"/>
        </w:rPr>
        <w:t>R</w:t>
      </w:r>
      <w:r>
        <w:rPr>
          <w:color w:val="000000"/>
          <w:vertAlign w:val="subscript"/>
        </w:rPr>
        <w:t>1</w:t>
      </w:r>
      <w:r>
        <w:rPr>
          <w:rFonts w:ascii="宋体" w:hAnsi="宋体" w:eastAsia="宋体" w:cs="宋体"/>
          <w:color w:val="000000"/>
        </w:rPr>
        <w:t>的电流为</w:t>
      </w:r>
      <w:r>
        <w:rPr>
          <w:color w:val="000000"/>
        </w:rPr>
        <w:t>______</w:t>
      </w:r>
      <w:r>
        <w:rPr>
          <w:rFonts w:ascii="Times New Roman" w:hAnsi="Times New Roman" w:eastAsia="Times New Roman" w:cs="Times New Roman"/>
          <w:color w:val="000000"/>
        </w:rPr>
        <w:t>A</w:t>
      </w:r>
      <w:r>
        <w:rPr>
          <w:rFonts w:ascii="宋体" w:hAnsi="宋体" w:eastAsia="宋体" w:cs="宋体"/>
          <w:color w:val="000000"/>
        </w:rPr>
        <w:t>；</w:t>
      </w:r>
    </w:p>
    <w:p w14:paraId="691DEDCF">
      <w:pPr>
        <w:spacing w:line="360" w:lineRule="auto"/>
        <w:jc w:val="left"/>
        <w:textAlignment w:val="center"/>
        <w:rPr>
          <w:color w:val="000000"/>
        </w:rPr>
      </w:pPr>
      <w:r>
        <w:rPr>
          <w:color w:val="000000"/>
        </w:rPr>
        <w:t>（2）</w:t>
      </w:r>
      <w:r>
        <w:rPr>
          <w:rFonts w:ascii="宋体" w:hAnsi="宋体" w:eastAsia="宋体" w:cs="宋体"/>
          <w:color w:val="000000"/>
        </w:rPr>
        <w:t>求</w:t>
      </w:r>
      <w:r>
        <w:rPr>
          <w:rFonts w:ascii="Times New Roman" w:hAnsi="Times New Roman" w:eastAsia="Times New Roman" w:cs="Times New Roman"/>
          <w:i/>
          <w:color w:val="000000"/>
        </w:rPr>
        <w:t>R</w:t>
      </w:r>
      <w:r>
        <w:rPr>
          <w:color w:val="000000"/>
          <w:vertAlign w:val="subscript"/>
        </w:rPr>
        <w:t>1</w:t>
      </w:r>
      <w:r>
        <w:rPr>
          <w:rFonts w:ascii="宋体" w:hAnsi="宋体" w:eastAsia="宋体" w:cs="宋体"/>
          <w:color w:val="000000"/>
        </w:rPr>
        <w:t>两端电压</w:t>
      </w:r>
      <w:r>
        <w:rPr>
          <w:rFonts w:ascii="Times New Roman" w:hAnsi="Times New Roman" w:eastAsia="Times New Roman" w:cs="Times New Roman"/>
          <w:i/>
          <w:color w:val="000000"/>
        </w:rPr>
        <w:t>U</w:t>
      </w:r>
      <w:r>
        <w:rPr>
          <w:color w:val="000000"/>
          <w:vertAlign w:val="subscript"/>
        </w:rPr>
        <w:t>1</w:t>
      </w:r>
      <w:r>
        <w:rPr>
          <w:rFonts w:ascii="宋体" w:hAnsi="宋体" w:eastAsia="宋体" w:cs="宋体"/>
          <w:color w:val="000000"/>
        </w:rPr>
        <w:t>；</w:t>
      </w:r>
    </w:p>
    <w:p w14:paraId="05A43511">
      <w:pPr>
        <w:spacing w:line="360" w:lineRule="auto"/>
        <w:jc w:val="left"/>
        <w:textAlignment w:val="center"/>
        <w:rPr>
          <w:color w:val="000000"/>
        </w:rPr>
      </w:pPr>
      <w:r>
        <w:rPr>
          <w:color w:val="000000"/>
        </w:rPr>
        <w:t>（3）</w:t>
      </w:r>
      <w:r>
        <w:rPr>
          <w:rFonts w:ascii="宋体" w:hAnsi="宋体" w:eastAsia="宋体" w:cs="宋体"/>
          <w:color w:val="000000"/>
        </w:rPr>
        <w:t>求电路消耗的总功率</w:t>
      </w:r>
      <w:r>
        <w:rPr>
          <w:rFonts w:ascii="Times New Roman" w:hAnsi="Times New Roman" w:eastAsia="Times New Roman" w:cs="Times New Roman"/>
          <w:i/>
          <w:color w:val="000000"/>
        </w:rPr>
        <w:t>P</w:t>
      </w:r>
      <w:r>
        <w:rPr>
          <w:rFonts w:ascii="宋体" w:hAnsi="宋体" w:eastAsia="宋体" w:cs="宋体"/>
          <w:color w:val="000000"/>
        </w:rPr>
        <w:t>。</w:t>
      </w:r>
    </w:p>
    <w:p w14:paraId="31163168">
      <w:pPr>
        <w:spacing w:line="360" w:lineRule="auto"/>
        <w:jc w:val="left"/>
        <w:textAlignment w:val="center"/>
        <w:rPr>
          <w:color w:val="000000"/>
        </w:rPr>
      </w:pPr>
      <w:r>
        <w:rPr>
          <w:color w:val="000000"/>
        </w:rPr>
        <w:t xml:space="preserve">22. </w:t>
      </w:r>
      <w:r>
        <w:rPr>
          <w:rFonts w:ascii="宋体" w:hAnsi="宋体" w:eastAsia="宋体" w:cs="宋体"/>
          <w:color w:val="000000"/>
        </w:rPr>
        <w:t>某次学校物理社团活动主题是“制作浮力秤”。经思考，小明决定用薄壁硬质饮料瓶、水槽、水、细线及几个质量不同</w:t>
      </w:r>
      <w:r>
        <w:rPr>
          <w:rFonts w:ascii="宋体" w:hAnsi="宋体" w:eastAsia="宋体" w:cs="宋体"/>
          <w:color w:val="000000"/>
          <w:position w:val="0"/>
        </w:rPr>
        <w:drawing>
          <wp:inline distT="0" distB="0" distL="114300" distR="114300">
            <wp:extent cx="133350" cy="177800"/>
            <wp:effectExtent l="0" t="0" r="0" b="0"/>
            <wp:docPr id="200368" name="图片 200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8" name="图片 200368"/>
                    <pic:cNvPicPr>
                      <a:picLocks noChangeAspect="1"/>
                    </pic:cNvPicPr>
                  </pic:nvPicPr>
                  <pic:blipFill>
                    <a:blip r:embed="rId2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重物进行制作。他设想，让饮料瓶漂浮于水面，在瓶身上标记出相应的质量刻度线，把待测物体放入瓶中，待水面静止时，根据水面所在刻度线的位置，便可读出待测物体质量。小明进行如下制作：</w:t>
      </w:r>
    </w:p>
    <w:p w14:paraId="1366CE9D">
      <w:pPr>
        <w:spacing w:line="360" w:lineRule="auto"/>
        <w:jc w:val="left"/>
        <w:textAlignment w:val="center"/>
        <w:rPr>
          <w:color w:val="000000"/>
        </w:rPr>
      </w:pPr>
      <w:r>
        <w:rPr>
          <w:color w:val="000000"/>
        </w:rPr>
        <w:drawing>
          <wp:inline distT="0" distB="0" distL="114300" distR="114300">
            <wp:extent cx="1219200" cy="215265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1219200" cy="2152650"/>
                    </a:xfrm>
                    <a:prstGeom prst="rect">
                      <a:avLst/>
                    </a:prstGeom>
                  </pic:spPr>
                </pic:pic>
              </a:graphicData>
            </a:graphic>
          </wp:inline>
        </w:drawing>
      </w:r>
    </w:p>
    <w:p w14:paraId="19C4025F">
      <w:pPr>
        <w:spacing w:line="360" w:lineRule="auto"/>
        <w:jc w:val="left"/>
        <w:textAlignment w:val="center"/>
        <w:rPr>
          <w:color w:val="000000"/>
        </w:rPr>
      </w:pPr>
      <w:r>
        <w:rPr>
          <w:rFonts w:ascii="宋体" w:hAnsi="宋体" w:eastAsia="宋体" w:cs="宋体"/>
          <w:color w:val="000000"/>
          <w:position w:val="0"/>
        </w:rPr>
        <w:drawing>
          <wp:inline distT="0" distB="0" distL="114300" distR="114300">
            <wp:extent cx="95250" cy="171450"/>
            <wp:effectExtent l="0" t="0" r="0" b="0"/>
            <wp:docPr id="200364" name="图片 200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4" name="图片 200364"/>
                    <pic:cNvPicPr>
                      <a:picLocks noChangeAspect="1"/>
                    </pic:cNvPicPr>
                  </pic:nvPicPr>
                  <pic:blipFill>
                    <a:blip r:embed="rId30"/>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任务一】制作秤体</w:t>
      </w:r>
    </w:p>
    <w:p w14:paraId="25EDD4C7">
      <w:pPr>
        <w:spacing w:line="360" w:lineRule="auto"/>
        <w:jc w:val="left"/>
        <w:textAlignment w:val="center"/>
        <w:rPr>
          <w:color w:val="000000"/>
        </w:rPr>
      </w:pPr>
      <w:r>
        <w:rPr>
          <w:rFonts w:ascii="宋体" w:hAnsi="宋体" w:eastAsia="宋体" w:cs="宋体"/>
          <w:color w:val="000000"/>
        </w:rPr>
        <w:t>小明切掉饮料瓶底部，用细线将瓶盖与其中一个重物连接，旋紧瓶盖，将瓶体开口向上倒置于水槽中，待其静止后，若瓶体呈竖直状态，且与重物整体漂浮，则秤体制作完成，如图甲所示。此时瓶体便可作为秤盘盛放待测物体。</w:t>
      </w:r>
    </w:p>
    <w:p w14:paraId="170031D9">
      <w:pPr>
        <w:spacing w:line="360" w:lineRule="auto"/>
        <w:jc w:val="left"/>
        <w:textAlignment w:val="center"/>
        <w:rPr>
          <w:color w:val="000000"/>
        </w:rPr>
      </w:pPr>
      <w:r>
        <w:rPr>
          <w:color w:val="000000"/>
        </w:rPr>
        <w:t>（1）</w:t>
      </w:r>
      <w:r>
        <w:rPr>
          <w:rFonts w:ascii="宋体" w:hAnsi="宋体" w:eastAsia="宋体" w:cs="宋体"/>
          <w:color w:val="000000"/>
        </w:rPr>
        <w:t>此时秤体所受浮力大小</w:t>
      </w:r>
      <w:r>
        <w:rPr>
          <w:color w:val="000000"/>
        </w:rPr>
        <w:t>___________</w:t>
      </w:r>
      <w:r>
        <w:rPr>
          <w:rFonts w:ascii="宋体" w:hAnsi="宋体" w:eastAsia="宋体" w:cs="宋体"/>
          <w:color w:val="000000"/>
        </w:rPr>
        <w:t>其重力大小。</w:t>
      </w:r>
    </w:p>
    <w:p w14:paraId="4414AB3A">
      <w:pPr>
        <w:spacing w:line="360" w:lineRule="auto"/>
        <w:jc w:val="left"/>
        <w:textAlignment w:val="center"/>
        <w:rPr>
          <w:color w:val="000000"/>
        </w:rPr>
      </w:pPr>
      <w:r>
        <w:rPr>
          <w:rFonts w:ascii="宋体" w:hAnsi="宋体" w:eastAsia="宋体" w:cs="宋体"/>
          <w:color w:val="000000"/>
        </w:rPr>
        <w:t>【任务二】标注刻度</w:t>
      </w:r>
    </w:p>
    <w:p w14:paraId="37F2BACA">
      <w:pPr>
        <w:spacing w:line="360" w:lineRule="auto"/>
        <w:jc w:val="left"/>
        <w:textAlignment w:val="center"/>
        <w:rPr>
          <w:color w:val="000000"/>
        </w:rPr>
      </w:pPr>
      <w:r>
        <w:rPr>
          <w:rFonts w:ascii="宋体" w:hAnsi="宋体" w:eastAsia="宋体" w:cs="宋体"/>
          <w:color w:val="000000"/>
        </w:rPr>
        <w:t>小明认为当秤体漂浮，且水面位于瓶体的圆柱状部分时才便于标记刻度。他发现</w:t>
      </w:r>
      <w:r>
        <w:rPr>
          <w:rFonts w:ascii="宋体" w:hAnsi="宋体" w:eastAsia="宋体" w:cs="宋体"/>
          <w:color w:val="000000"/>
          <w:em w:val="dot"/>
        </w:rPr>
        <w:t>图甲</w:t>
      </w:r>
      <w:r>
        <w:rPr>
          <w:rFonts w:ascii="宋体" w:hAnsi="宋体" w:eastAsia="宋体" w:cs="宋体"/>
          <w:color w:val="000000"/>
        </w:rPr>
        <w:t>中秤体在水中的位置尚未满足标记刻度的条件。</w:t>
      </w:r>
    </w:p>
    <w:p w14:paraId="6BA11BCE">
      <w:pPr>
        <w:spacing w:line="360" w:lineRule="auto"/>
        <w:jc w:val="left"/>
        <w:textAlignment w:val="center"/>
        <w:rPr>
          <w:color w:val="000000"/>
        </w:rPr>
      </w:pPr>
      <w:r>
        <w:rPr>
          <w:color w:val="000000"/>
        </w:rPr>
        <w:t>（2）</w:t>
      </w:r>
      <w:r>
        <w:rPr>
          <w:rFonts w:ascii="宋体" w:hAnsi="宋体" w:eastAsia="宋体" w:cs="宋体"/>
          <w:color w:val="000000"/>
        </w:rPr>
        <w:t>为满足条件，小明用准备的器材进行调整，请你给他提出调整建议</w:t>
      </w:r>
      <w:r>
        <w:rPr>
          <w:color w:val="000000"/>
        </w:rPr>
        <w:t>___________</w:t>
      </w:r>
      <w:r>
        <w:rPr>
          <w:rFonts w:ascii="宋体" w:hAnsi="宋体" w:eastAsia="宋体" w:cs="宋体"/>
          <w:color w:val="000000"/>
        </w:rPr>
        <w:t>。</w:t>
      </w:r>
    </w:p>
    <w:p w14:paraId="7C506298">
      <w:pPr>
        <w:spacing w:line="360" w:lineRule="auto"/>
        <w:jc w:val="left"/>
        <w:textAlignment w:val="center"/>
        <w:rPr>
          <w:color w:val="000000"/>
        </w:rPr>
      </w:pPr>
      <w:r>
        <w:rPr>
          <w:rFonts w:ascii="宋体" w:hAnsi="宋体" w:eastAsia="宋体" w:cs="宋体"/>
          <w:color w:val="000000"/>
        </w:rPr>
        <w:t>调整完成后，小明先将饮料瓶身与水面齐平处标记为</w:t>
      </w:r>
      <w:r>
        <w:rPr>
          <w:rFonts w:ascii="Times New Roman" w:hAnsi="Times New Roman" w:eastAsia="Times New Roman" w:cs="Times New Roman"/>
          <w:color w:val="000000"/>
        </w:rPr>
        <w:t>0cm</w:t>
      </w:r>
      <w:r>
        <w:rPr>
          <w:rFonts w:ascii="宋体" w:hAnsi="宋体" w:eastAsia="宋体" w:cs="宋体"/>
          <w:color w:val="000000"/>
        </w:rPr>
        <w:t>，此处即为质量标度的零刻度线；将饮料瓶取出，再将刻度尺对应的长度刻度值标记在瓶身上；测量出饮料瓶圆柱状部分的横截面积为</w:t>
      </w:r>
      <w:r>
        <w:rPr>
          <w:rFonts w:ascii="Times New Roman" w:hAnsi="Times New Roman" w:eastAsia="Times New Roman" w:cs="Times New Roman"/>
          <w:color w:val="000000"/>
        </w:rPr>
        <w:t>50cm</w:t>
      </w:r>
      <w:r>
        <w:rPr>
          <w:color w:val="000000"/>
          <w:vertAlign w:val="superscript"/>
        </w:rPr>
        <w:t>2</w:t>
      </w:r>
      <w:r>
        <w:rPr>
          <w:rFonts w:ascii="宋体" w:hAnsi="宋体" w:eastAsia="宋体" w:cs="宋体"/>
          <w:color w:val="000000"/>
        </w:rPr>
        <w:t>，再放入水中，如图乙所示。</w:t>
      </w:r>
    </w:p>
    <w:p w14:paraId="5B89ACF4">
      <w:pPr>
        <w:spacing w:line="360" w:lineRule="auto"/>
        <w:jc w:val="left"/>
        <w:textAlignment w:val="center"/>
        <w:rPr>
          <w:color w:val="000000"/>
        </w:rPr>
      </w:pPr>
      <w:r>
        <w:rPr>
          <w:color w:val="000000"/>
        </w:rPr>
        <w:drawing>
          <wp:inline distT="0" distB="0" distL="114300" distR="114300">
            <wp:extent cx="1076325" cy="188595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1076325" cy="1885950"/>
                    </a:xfrm>
                    <a:prstGeom prst="rect">
                      <a:avLst/>
                    </a:prstGeom>
                  </pic:spPr>
                </pic:pic>
              </a:graphicData>
            </a:graphic>
          </wp:inline>
        </w:drawing>
      </w:r>
    </w:p>
    <w:p w14:paraId="48ADA59C">
      <w:pPr>
        <w:spacing w:line="360" w:lineRule="auto"/>
        <w:jc w:val="left"/>
        <w:textAlignment w:val="center"/>
        <w:rPr>
          <w:color w:val="000000"/>
        </w:rPr>
      </w:pPr>
      <w:r>
        <w:rPr>
          <w:color w:val="000000"/>
        </w:rPr>
        <w:t>（3）</w:t>
      </w:r>
      <w:r>
        <w:rPr>
          <w:rFonts w:ascii="宋体" w:hAnsi="宋体" w:eastAsia="宋体" w:cs="宋体"/>
          <w:color w:val="000000"/>
        </w:rPr>
        <w:t>接下来，只需将瓶身上所标注的长度刻度值转换为相应的质量标度，便可完成浮力秤的制作。请你计算瓶身上刻度</w:t>
      </w:r>
      <w:r>
        <w:rPr>
          <w:rFonts w:ascii="Times New Roman" w:hAnsi="Times New Roman" w:eastAsia="Times New Roman" w:cs="Times New Roman"/>
          <w:color w:val="000000"/>
        </w:rPr>
        <w:t>1cm</w:t>
      </w:r>
      <w:r>
        <w:rPr>
          <w:rFonts w:ascii="宋体" w:hAnsi="宋体" w:eastAsia="宋体" w:cs="宋体"/>
          <w:color w:val="000000"/>
        </w:rPr>
        <w:t>处所对应的质量标度为多少克？（</w:t>
      </w:r>
      <w:r>
        <w:object>
          <v:shape id="_x0000_i1027" o:spt="75" alt="学科网(www.zxxk.com)--教育资源门户，提供试卷、教案、课件、论文、素材以及各类教学资源下载，还有大量而丰富的教学相关资讯！" type="#_x0000_t75" style="height:18pt;width:64pt;" o:ole="t" filled="f" o:preferrelative="t" stroked="f" coordsize="21600,21600">
            <v:path/>
            <v:fill on="f" focussize="0,0"/>
            <v:stroke on="f" joinstyle="miter"/>
            <v:imagedata r:id="rId33" o:title="eqIdba280271b302dd93eb5695fe648fedf6"/>
            <o:lock v:ext="edit" aspectratio="t"/>
            <w10:wrap type="none"/>
            <w10:anchorlock/>
          </v:shape>
          <o:OLEObject Type="Embed" ProgID="Equation.DSMT4" ShapeID="_x0000_i1027" DrawAspect="Content" ObjectID="_1468075727" r:id="rId32">
            <o:LockedField>false</o:LockedField>
          </o:OLEObject>
        </w:object>
      </w:r>
      <w:r>
        <w:rPr>
          <w:rFonts w:ascii="宋体" w:hAnsi="宋体" w:eastAsia="宋体" w:cs="宋体"/>
          <w:color w:val="000000"/>
        </w:rPr>
        <w:t>）</w:t>
      </w:r>
    </w:p>
    <w:p w14:paraId="4FFD3029">
      <w:pPr>
        <w:spacing w:line="360" w:lineRule="auto"/>
        <w:jc w:val="left"/>
        <w:textAlignment w:val="center"/>
        <w:rPr>
          <w:color w:val="000000"/>
        </w:rPr>
      </w:pPr>
      <w:r>
        <w:rPr>
          <w:rFonts w:ascii="宋体" w:hAnsi="宋体" w:eastAsia="宋体" w:cs="宋体"/>
          <w:color w:val="000000"/>
        </w:rPr>
        <w:t>小明按照此方法计算并标注了浮力秤各刻度值对应的质量标度。</w:t>
      </w:r>
    </w:p>
    <w:p w14:paraId="1E523472">
      <w:pPr>
        <w:spacing w:line="360" w:lineRule="auto"/>
        <w:jc w:val="left"/>
        <w:textAlignment w:val="center"/>
        <w:rPr>
          <w:color w:val="000000"/>
        </w:rPr>
      </w:pPr>
      <w:r>
        <w:rPr>
          <w:rFonts w:ascii="宋体" w:hAnsi="宋体" w:eastAsia="宋体" w:cs="宋体"/>
          <w:color w:val="000000"/>
        </w:rPr>
        <w:t>【任务三】拓展分析</w:t>
      </w:r>
    </w:p>
    <w:p w14:paraId="09EEEA57">
      <w:pPr>
        <w:spacing w:line="360" w:lineRule="auto"/>
        <w:jc w:val="left"/>
        <w:textAlignment w:val="center"/>
        <w:rPr>
          <w:color w:val="000000"/>
        </w:rPr>
      </w:pPr>
      <w:r>
        <w:rPr>
          <w:rFonts w:ascii="宋体" w:hAnsi="宋体" w:eastAsia="宋体" w:cs="宋体"/>
          <w:color w:val="000000"/>
        </w:rPr>
        <w:t>小羽参照小明的方法，用一个横截面为圆形，切口处圆的面积也为</w:t>
      </w:r>
      <w:r>
        <w:rPr>
          <w:rFonts w:ascii="Times New Roman" w:hAnsi="Times New Roman" w:eastAsia="Times New Roman" w:cs="Times New Roman"/>
          <w:color w:val="000000"/>
        </w:rPr>
        <w:t>50cm</w:t>
      </w:r>
      <w:r>
        <w:rPr>
          <w:color w:val="000000"/>
          <w:vertAlign w:val="superscript"/>
        </w:rPr>
        <w:t>2</w:t>
      </w:r>
      <w:r>
        <w:rPr>
          <w:rFonts w:ascii="宋体" w:hAnsi="宋体" w:eastAsia="宋体" w:cs="宋体"/>
          <w:color w:val="000000"/>
        </w:rPr>
        <w:t>，但上下粗细不同的饮料瓶来制作浮力秤。她正确标记了零刻度线的位置，用刻度尺紧贴瓶身，在瓶身上标注了均匀的刻度，如图丙所示；接着她依照小明浮力秤的刻度值，在相同的刻度处标注了相同的质量标度（图中未画出）。</w:t>
      </w:r>
    </w:p>
    <w:p w14:paraId="5168ECC1">
      <w:pPr>
        <w:spacing w:line="360" w:lineRule="auto"/>
        <w:jc w:val="left"/>
        <w:textAlignment w:val="center"/>
        <w:rPr>
          <w:color w:val="000000"/>
        </w:rPr>
      </w:pPr>
      <w:r>
        <w:rPr>
          <w:color w:val="000000"/>
        </w:rPr>
        <w:drawing>
          <wp:inline distT="0" distB="0" distL="114300" distR="114300">
            <wp:extent cx="990600" cy="1400175"/>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990600" cy="1400175"/>
                    </a:xfrm>
                    <a:prstGeom prst="rect">
                      <a:avLst/>
                    </a:prstGeom>
                  </pic:spPr>
                </pic:pic>
              </a:graphicData>
            </a:graphic>
          </wp:inline>
        </w:drawing>
      </w:r>
    </w:p>
    <w:p w14:paraId="628E1706">
      <w:pPr>
        <w:spacing w:line="360" w:lineRule="auto"/>
        <w:jc w:val="left"/>
        <w:textAlignment w:val="center"/>
        <w:rPr>
          <w:color w:val="000000"/>
        </w:rPr>
      </w:pPr>
      <w:r>
        <w:rPr>
          <w:color w:val="000000"/>
        </w:rPr>
        <w:t>（4）</w:t>
      </w:r>
      <w:r>
        <w:rPr>
          <w:rFonts w:ascii="宋体" w:hAnsi="宋体" w:eastAsia="宋体" w:cs="宋体"/>
          <w:color w:val="000000"/>
        </w:rPr>
        <w:t>请判断小羽制作的浮力秤所称出的物体质量比真实值偏大还是偏小？说明理由。</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F3923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3C6F8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4311F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17DB9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C62BF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15327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8921583"/>
    <w:rsid w:val="18E44AF3"/>
    <w:rsid w:val="2B33352C"/>
    <w:rsid w:val="38274566"/>
    <w:rsid w:val="4AA81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6" Type="http://schemas.openxmlformats.org/officeDocument/2006/relationships/fontTable" Target="fontTable.xml"/><Relationship Id="rId35" Type="http://schemas.openxmlformats.org/officeDocument/2006/relationships/customXml" Target="../customXml/item1.xml"/><Relationship Id="rId34" Type="http://schemas.openxmlformats.org/officeDocument/2006/relationships/image" Target="media/image22.png"/><Relationship Id="rId33" Type="http://schemas.openxmlformats.org/officeDocument/2006/relationships/image" Target="media/image21.wmf"/><Relationship Id="rId32" Type="http://schemas.openxmlformats.org/officeDocument/2006/relationships/oleObject" Target="embeddings/oleObject3.bin"/><Relationship Id="rId31" Type="http://schemas.openxmlformats.org/officeDocument/2006/relationships/image" Target="media/image20.png"/><Relationship Id="rId30" Type="http://schemas.openxmlformats.org/officeDocument/2006/relationships/image" Target="media/image19.wmf"/><Relationship Id="rId3" Type="http://schemas.openxmlformats.org/officeDocument/2006/relationships/header" Target="header1.xml"/><Relationship Id="rId29" Type="http://schemas.openxmlformats.org/officeDocument/2006/relationships/image" Target="media/image18.png"/><Relationship Id="rId28" Type="http://schemas.openxmlformats.org/officeDocument/2006/relationships/image" Target="media/image17.png"/><Relationship Id="rId27" Type="http://schemas.openxmlformats.org/officeDocument/2006/relationships/image" Target="media/image16.wmf"/><Relationship Id="rId26" Type="http://schemas.openxmlformats.org/officeDocument/2006/relationships/image" Target="media/image15.png"/><Relationship Id="rId25" Type="http://schemas.openxmlformats.org/officeDocument/2006/relationships/image" Target="media/image14.png"/><Relationship Id="rId24" Type="http://schemas.openxmlformats.org/officeDocument/2006/relationships/image" Target="media/image13.png"/><Relationship Id="rId23" Type="http://schemas.openxmlformats.org/officeDocument/2006/relationships/image" Target="media/image12.png"/><Relationship Id="rId22" Type="http://schemas.openxmlformats.org/officeDocument/2006/relationships/image" Target="media/image11.png"/><Relationship Id="rId21" Type="http://schemas.openxmlformats.org/officeDocument/2006/relationships/image" Target="media/image10.png"/><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8.wmf"/><Relationship Id="rId17" Type="http://schemas.openxmlformats.org/officeDocument/2006/relationships/oleObject" Target="embeddings/oleObject1.bin"/><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3805</Words>
  <Characters>4132</Characters>
  <Lines>0</Lines>
  <Paragraphs>0</Paragraphs>
  <TotalTime>5</TotalTime>
  <ScaleCrop>false</ScaleCrop>
  <LinksUpToDate>false</LinksUpToDate>
  <CharactersWithSpaces>4219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2025-07-01T19:00:00Z</dcterms:created>
  <dc:creator>学科网试题生产平台</dc:creator>
  <dc:description>3787607570325504</dc:description>
  <cp:lastModifiedBy>上帝掷骰子吗</cp:lastModifiedBy>
  <dcterms:modified xsi:type="dcterms:W3CDTF">2026-02-09T06:16:38Z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A0A3A601F9D44D899F50BE465B9021D5_12</vt:lpwstr>
  </property>
  <property fmtid="{D5CDD505-2E9C-101B-9397-08002B2CF9AE}" pid="8" name="KSOTemplateDocerSaveRecord">
    <vt:lpwstr>eyJoZGlkIjoiMjljNjk0N2RhMTc0NzI3ZTQwZWEyZWMyMzA2NzliMDQiLCJ1c2VySWQiOiI3ODUwOTA2ODcifQ==</vt:lpwstr>
  </property>
</Properties>
</file>