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21908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12534900</wp:posOffset>
            </wp:positionV>
            <wp:extent cx="330200" cy="444500"/>
            <wp:effectExtent l="0" t="0" r="12700" b="1270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年长沙市初中学业水平考试试卷</w:t>
      </w:r>
    </w:p>
    <w:p w14:paraId="016CD77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4712843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200B60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答题前，请考生先将自己的姓名、准考证号填写清楚，并认真核对条形码上的姓名、准考证号、考室和座位号；</w:t>
      </w:r>
    </w:p>
    <w:p w14:paraId="2D99425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必须在答题卡上答题，在草稿纸、试题卷上答题无效；</w:t>
      </w:r>
    </w:p>
    <w:p w14:paraId="48EA41D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答题时，请考生注意各大题题号后面的答题提示；</w:t>
      </w:r>
    </w:p>
    <w:p w14:paraId="2BFA947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请勿折叠答题卡，保持字体工整、笔迹清晰、卡面清洁；</w:t>
      </w:r>
    </w:p>
    <w:p w14:paraId="3007A92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5.</w:t>
      </w:r>
      <w:r>
        <w:rPr>
          <w:rFonts w:ascii="宋体" w:hAnsi="宋体" w:eastAsia="宋体" w:cs="宋体"/>
          <w:b/>
          <w:color w:val="auto"/>
          <w:sz w:val="24"/>
        </w:rPr>
        <w:t>答题卡上不得使用涂改液、涂改胶和贴纸；</w:t>
      </w:r>
    </w:p>
    <w:p w14:paraId="23D15B5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6.</w:t>
      </w:r>
      <w:r>
        <w:rPr>
          <w:rFonts w:ascii="宋体" w:hAnsi="宋体" w:eastAsia="宋体" w:cs="宋体"/>
          <w:b/>
          <w:color w:val="auto"/>
          <w:sz w:val="24"/>
        </w:rPr>
        <w:t>本学科试卷共五大题，考试时量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2720A80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分。每小题只有一个选项符合题意，请将符合题意的选项用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铅笔填涂在答题卡相应位置）</w:t>
      </w:r>
    </w:p>
    <w:p w14:paraId="778A237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《墨经》中记载了小孔成像的实验。其成像原理如图所示，这是利用了光的（　　）</w:t>
      </w:r>
    </w:p>
    <w:p w14:paraId="21AF2477">
      <w:pPr>
        <w:spacing w:line="360" w:lineRule="auto"/>
        <w:jc w:val="left"/>
      </w:pPr>
      <w:r>
        <w:drawing>
          <wp:inline distT="0" distB="0" distL="114300" distR="114300">
            <wp:extent cx="1885950" cy="914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252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直线传播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反射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折射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色散</w:t>
      </w:r>
    </w:p>
    <w:p w14:paraId="221F81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民间艺人制作“糖画”时，其中一个环节是把糖块加热成液态糖浆，此过程中的物态变化是（　　）</w:t>
      </w:r>
    </w:p>
    <w:p w14:paraId="70178F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升华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凝华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熔化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汽化</w:t>
      </w:r>
    </w:p>
    <w:p w14:paraId="175527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下列符合安全用电要求的是（　　）</w:t>
      </w:r>
    </w:p>
    <w:p w14:paraId="7D77F6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手机充电完毕后，不拔充电插头</w:t>
      </w:r>
    </w:p>
    <w:p w14:paraId="0E5124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多个大功率用电器同时接在一个插线板上工作</w:t>
      </w:r>
    </w:p>
    <w:p w14:paraId="1C3C5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空气开关跳闸后，不排除故障就重新闭合通电</w:t>
      </w:r>
    </w:p>
    <w:p w14:paraId="0937BC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人离开时将电烤火炉及时断电</w:t>
      </w:r>
    </w:p>
    <w:p w14:paraId="63D6D5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古代常用敲钟的方式来报时、召集人群、发布消息。下列关于钟声的说法正确的是（　　）</w:t>
      </w:r>
    </w:p>
    <w:p w14:paraId="2DBC51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钟声和琴声的音色相同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钟声可以传递信息</w:t>
      </w:r>
    </w:p>
    <w:p w14:paraId="22F88F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响度越大，钟声传播速度越大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钟声一定是噪声</w:t>
      </w:r>
    </w:p>
    <w:p w14:paraId="036F2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下列属于费力杠杆的是（　　）</w:t>
      </w:r>
    </w:p>
    <w:p w14:paraId="0D2226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09650" cy="6381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钢丝钳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76300" cy="7715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独轮车</w:t>
      </w:r>
    </w:p>
    <w:p w14:paraId="061C94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95375" cy="7334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船桨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71575" cy="8382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托盘夭平</w:t>
      </w:r>
    </w:p>
    <w:p w14:paraId="27E48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晚上看电视时，小星将一个凸透镜在电视机和对面墙壁之间来回移动，发现移动到某位置时，墙上清晰地呈现出电视画面倒立缩小的像。这个像与下列哪种光学器材的成像情况相同（　　）</w:t>
      </w:r>
    </w:p>
    <w:p w14:paraId="305123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放大镜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照相机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投影仪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平面镜</w:t>
      </w:r>
    </w:p>
    <w:p w14:paraId="38BC6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小湘来回晃动晾晒在塑料盘中的米粒后，发现有些米粒会吸附在塑料盘上，且米粒间相互排斥，如图所示。下列说法正确的是（　　）</w:t>
      </w:r>
    </w:p>
    <w:p w14:paraId="0F73AB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71575" cy="11430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FAF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塑料盘是导体</w:t>
      </w:r>
    </w:p>
    <w:p w14:paraId="5D547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与米粒摩擦后的塑料盘不带电</w:t>
      </w:r>
    </w:p>
    <w:p w14:paraId="04104E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摩擦过程中创造了电荷</w:t>
      </w:r>
    </w:p>
    <w:p w14:paraId="62AE9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米粒相互排斥是由于带上了同种电荷</w:t>
      </w:r>
    </w:p>
    <w:p w14:paraId="0476DA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信息、能源、材料并列为现代文明的三大支柱。下列说法正确的是（　　）</w:t>
      </w:r>
    </w:p>
    <w:p w14:paraId="5BFAD4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电磁波可以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689347" name="图片 689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347" name="图片 68934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真空中传播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石油属于可再生能源</w:t>
      </w:r>
    </w:p>
    <w:p w14:paraId="7E8287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太阳能属于化石能源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超导材料可用于制作电热丝</w:t>
      </w:r>
    </w:p>
    <w:p w14:paraId="42297F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“丢沙包”是一种同学们经常玩的课间游戏。如图所示，小星将沙包抛出，沙包脱手后（　　）</w:t>
      </w:r>
    </w:p>
    <w:p w14:paraId="123C56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71550" cy="9334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FE9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由于惯性继续运动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做匀速直线运动</w:t>
      </w:r>
    </w:p>
    <w:p w14:paraId="2EE75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不受任何力的作用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始终受平衡力的作用</w:t>
      </w:r>
    </w:p>
    <w:p w14:paraId="3F94DB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在紧急救援时，可用充氦浮空器将发电机组升至高空发电，为现场提供照明和通信。当浮空器匀速升空时，它的（　　）</w:t>
      </w:r>
    </w:p>
    <w:p w14:paraId="18A834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动能增大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动能减小</w:t>
      </w:r>
    </w:p>
    <w:p w14:paraId="407F80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重力势能增大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机械能减小</w:t>
      </w:r>
    </w:p>
    <w:p w14:paraId="29F595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二、多项选择题（本大题共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分。每小题有两个选项符合题意，选对但少选得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分，错选得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分，请将符合题意的选项用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2B</w:t>
      </w:r>
      <w:r>
        <w:rPr>
          <w:rFonts w:ascii="宋体" w:hAnsi="宋体" w:eastAsia="宋体" w:cs="宋体"/>
          <w:b/>
          <w:color w:val="000000"/>
          <w:sz w:val="24"/>
        </w:rPr>
        <w:t>铅笔填涂在答题卡相应位置）</w:t>
      </w:r>
    </w:p>
    <w:p w14:paraId="2AB2CF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如图所示是一款悬浮月球灯，通电时，月球灯可悬浮在底座上方，右侧虚线框内是它的内部简化结构。月球灯悬浮利用了（　　）</w:t>
      </w:r>
    </w:p>
    <w:p w14:paraId="02529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05075" cy="14668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8C5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电流的热效应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电流的磁效应</w:t>
      </w:r>
    </w:p>
    <w:p w14:paraId="5634F3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同名磁极相互排斥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异名磁极相互吸引</w:t>
      </w:r>
    </w:p>
    <w:p w14:paraId="46187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如图是小湘设计的一款测定水箱内水量的装置。其中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是滑动变阻器的电阻片，滑片跟滑杆相连，滑杆可以绕着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点转动，另一端固定着浮子。电源电压保持不变，当水箱内水位上升时（　　）</w:t>
      </w:r>
    </w:p>
    <w:p w14:paraId="5E2CC4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17526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B03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水对箱底的压强变小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接入电路的电阻变小</w:t>
      </w:r>
    </w:p>
    <w:p w14:paraId="78B96F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电路中的电流变小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电压表的示数变大</w:t>
      </w:r>
    </w:p>
    <w:p w14:paraId="4619B9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2339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端午节煮粽子，是通过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的方式改变物体的内能。粽子煮熟后，屋内粽香四溢，这属于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现象。</w:t>
      </w:r>
    </w:p>
    <w:p w14:paraId="049D31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在烧杯中加入盐水，将铜片和锌片放在盐水中，就是一个自制电池。它可以将化学能转化为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能。如图所示，用电压表测量它两端的电压为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。</w:t>
      </w:r>
    </w:p>
    <w:p w14:paraId="4D5FEC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38450" cy="13144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AE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如图所示电路中，电阻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的连接方式为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联。已知电源电压为</w:t>
      </w:r>
      <w:r>
        <w:rPr>
          <w:rFonts w:ascii="Times New Roman" w:hAnsi="Times New Roman" w:eastAsia="Times New Roman" w:cs="Times New Roman"/>
          <w:color w:val="000000"/>
        </w:rPr>
        <w:t>9V</w:t>
      </w:r>
      <w:r>
        <w:rPr>
          <w:rFonts w:ascii="宋体" w:hAnsi="宋体" w:eastAsia="宋体" w:cs="宋体"/>
          <w:color w:val="000000"/>
        </w:rPr>
        <w:t>且保持不变，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。闭合开关后，通过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的电流为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，此时电流表的示数为</w:t>
      </w:r>
      <w:r>
        <w:rPr>
          <w:rFonts w:ascii="Times New Roman" w:hAnsi="Times New Roman" w:eastAsia="Times New Roman" w:cs="Times New Roman"/>
          <w:color w:val="000000"/>
        </w:rPr>
        <w:t>1.2A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159B8B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0096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5CC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无人机送快递为市民的生活带来了极大的便利。在某次取货途中，无人机载着空货箱竖直匀速上升</w:t>
      </w:r>
      <w:r>
        <w:rPr>
          <w:rFonts w:ascii="Times New Roman" w:hAnsi="Times New Roman" w:eastAsia="Times New Roman" w:cs="Times New Roman"/>
          <w:color w:val="000000"/>
        </w:rPr>
        <w:t>36m</w:t>
      </w:r>
      <w:r>
        <w:rPr>
          <w:rFonts w:ascii="宋体" w:hAnsi="宋体" w:eastAsia="宋体" w:cs="宋体"/>
          <w:color w:val="000000"/>
        </w:rPr>
        <w:t>用时</w:t>
      </w:r>
      <w:r>
        <w:rPr>
          <w:rFonts w:ascii="Times New Roman" w:hAnsi="Times New Roman" w:eastAsia="Times New Roman" w:cs="Times New Roman"/>
          <w:color w:val="000000"/>
        </w:rPr>
        <w:t>30s</w:t>
      </w:r>
      <w:r>
        <w:rPr>
          <w:rFonts w:ascii="宋体" w:hAnsi="宋体" w:eastAsia="宋体" w:cs="宋体"/>
          <w:color w:val="000000"/>
        </w:rPr>
        <w:t>。不计空气阻力，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。</w:t>
      </w:r>
    </w:p>
    <w:p w14:paraId="78D615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无人机上升时，以地面为参照物，它是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的；</w:t>
      </w:r>
    </w:p>
    <w:p w14:paraId="2AA3D3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无人机竖直匀速上升时的速度为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m/s</w:t>
      </w:r>
      <w:r>
        <w:rPr>
          <w:rFonts w:ascii="宋体" w:hAnsi="宋体" w:eastAsia="宋体" w:cs="宋体"/>
          <w:color w:val="000000"/>
        </w:rPr>
        <w:t>；</w:t>
      </w:r>
    </w:p>
    <w:p w14:paraId="4FE4A9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在取货点，工作人员将快递放入货箱，无人机再次升空，竖直匀速上升</w:t>
      </w:r>
      <w:r>
        <w:rPr>
          <w:rFonts w:ascii="Times New Roman" w:hAnsi="Times New Roman" w:eastAsia="Times New Roman" w:cs="Times New Roman"/>
          <w:color w:val="000000"/>
        </w:rPr>
        <w:t>30m</w:t>
      </w:r>
      <w:r>
        <w:rPr>
          <w:rFonts w:ascii="宋体" w:hAnsi="宋体" w:eastAsia="宋体" w:cs="宋体"/>
          <w:color w:val="000000"/>
        </w:rPr>
        <w:t>用时</w:t>
      </w:r>
      <w:r>
        <w:rPr>
          <w:rFonts w:ascii="Times New Roman" w:hAnsi="Times New Roman" w:eastAsia="Times New Roman" w:cs="Times New Roman"/>
          <w:color w:val="000000"/>
        </w:rPr>
        <w:t>30s</w:t>
      </w:r>
      <w:r>
        <w:rPr>
          <w:rFonts w:ascii="宋体" w:hAnsi="宋体" w:eastAsia="宋体" w:cs="宋体"/>
          <w:color w:val="000000"/>
        </w:rPr>
        <w:t>。已知无人机配备的货箱质量为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，取货前后两次匀速升空过程中无人机对货箱拉力做功的功率之比为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，放入货箱的快递质量为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kg</w:t>
      </w:r>
      <w:r>
        <w:rPr>
          <w:rFonts w:ascii="宋体" w:hAnsi="宋体" w:eastAsia="宋体" w:cs="宋体"/>
          <w:color w:val="000000"/>
        </w:rPr>
        <w:t>。</w:t>
      </w:r>
    </w:p>
    <w:p w14:paraId="10D84D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四、作图与实验探究（本大题共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762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傍晚时分，在水面平静的池塘边，小湘尝试用激光笔从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点去照亮池塘对面树上的一个果子（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点），发现可以用两种不同的方式实现。请在图中画出这两种方式的光路图（保留作图痕迹）。</w:t>
      </w:r>
    </w:p>
    <w:p w14:paraId="10E7C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76450" cy="13430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0B1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图甲是小星改进后的探究水沸腾时温度变化特点的实验装置，其中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管开口。</w:t>
      </w:r>
    </w:p>
    <w:p w14:paraId="6F657C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95725" cy="19145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47A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图甲中温度计的示数为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；</w:t>
      </w:r>
    </w:p>
    <w:p w14:paraId="795B2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小星根据实验数据绘制了温度随时间变化的图象如图乙所示。他观察到水从第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分钟开始沸腾，由图可知，水在沸腾时温度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50DC6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小星在水沸腾后撤去酒精灯，水停止沸腾后，在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管口连接抽气泵抽气使烧瓶内气压减小，水再次沸腾。由此可知，水的沸点随气压的减小而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8090D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小湘在研究影响滑动摩擦力大小的因素时，用相同的木块和木板做了三次实验，如图所示。</w:t>
      </w:r>
    </w:p>
    <w:p w14:paraId="1F95BA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67300" cy="5524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BF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水平向右匀速拉动木块时，木块受到的滑动摩擦力大小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弹簧测力计的示数；</w:t>
      </w:r>
    </w:p>
    <w:p w14:paraId="77E889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由图可知，当接触面粗糙程度相同时，接触面受到的压力越大，滑动摩擦力越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55782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小湘想用相同材料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89345" name="图片 689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345" name="图片 68934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接触面来探究滑动摩擦力大小是否与接触面的粗糙程度有关，她应该选择</w:t>
      </w:r>
      <w:r>
        <w:rPr>
          <w:rFonts w:ascii="Times New Roman" w:hAnsi="Times New Roman" w:eastAsia="Times New Roman" w:cs="Times New Roman"/>
          <w:color w:val="000000"/>
        </w:rPr>
        <w:t>______</w:t>
      </w:r>
    </w:p>
    <w:p w14:paraId="436793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较光滑的木板、较粗糙的木板、粗糙的木板</w:t>
      </w:r>
    </w:p>
    <w:p w14:paraId="0D8F41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木板、毛巾、棉布</w:t>
      </w:r>
    </w:p>
    <w:p w14:paraId="6477F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如图是测量额定电压为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89343" name="图片 689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343" name="图片 68934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小灯泡电阻的实验电路。</w:t>
      </w:r>
    </w:p>
    <w:p w14:paraId="67A54D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4001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5D3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连接电路时，开关应处于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状态；</w:t>
      </w:r>
    </w:p>
    <w:p w14:paraId="44B9B8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请你用笔画线表示导线将电路连接完整；</w:t>
      </w:r>
    </w:p>
    <w:p w14:paraId="4251D1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为了测量小灯泡正常工作时的电阻，小星在调节滑动变阻器时，应该通过观察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（选填序号）来判断小灯泡是否正常工作；</w:t>
      </w:r>
    </w:p>
    <w:p w14:paraId="40ACDF6B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灯泡亮度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电压表示数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电流表示数</w:t>
      </w:r>
    </w:p>
    <w:p w14:paraId="1FC0E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小灯泡正常发光后，调节滑动变阻器，让电压逐次下调，灯泡变暗直至完全不发光，测量的数据如下表所示。检查小星的数据表，你认为第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次实验的数据存在明显错误。</w:t>
      </w:r>
    </w:p>
    <w:tbl>
      <w:tblPr>
        <w:tblStyle w:val="4"/>
        <w:tblW w:w="5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9"/>
        <w:gridCol w:w="608"/>
        <w:gridCol w:w="608"/>
        <w:gridCol w:w="608"/>
        <w:gridCol w:w="608"/>
        <w:gridCol w:w="503"/>
        <w:gridCol w:w="608"/>
        <w:gridCol w:w="608"/>
      </w:tblGrid>
      <w:tr w14:paraId="4540A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AAC1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16FCA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75A7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EFF5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0E08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6D90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2ED9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CFA3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  <w:tr w14:paraId="21D86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C664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E88F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9D4F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5D97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3211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C4E8A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DED0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9F7F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</w:t>
            </w:r>
          </w:p>
        </w:tc>
      </w:tr>
      <w:tr w14:paraId="3077E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9148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98B0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3ED2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B49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4B1E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CD6B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D228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DF110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0.05</w:t>
            </w:r>
          </w:p>
        </w:tc>
      </w:tr>
      <w:tr w14:paraId="3B405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415A7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小灯泡的电阻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R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C474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B41E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BF16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6192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1857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6E1E3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68EDA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</w:tbl>
    <w:p w14:paraId="7B592905">
      <w:pPr>
        <w:spacing w:line="360" w:lineRule="auto"/>
        <w:jc w:val="left"/>
        <w:textAlignment w:val="center"/>
        <w:rPr>
          <w:color w:val="000000"/>
        </w:rPr>
      </w:pPr>
    </w:p>
    <w:p w14:paraId="54B1CB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如图是探究浮力的大小是否跟物体浸没的深度有关的实验过程。</w:t>
      </w:r>
    </w:p>
    <w:p w14:paraId="2E483E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14675" cy="19716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532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实验时，应先将弹簧测力计在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方向调零；</w:t>
      </w:r>
    </w:p>
    <w:p w14:paraId="37E6AF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乙图中物体所受浮力为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；</w:t>
      </w:r>
    </w:p>
    <w:p w14:paraId="08321E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请你分析实验数据，判断物体所受浮力的大小是否跟物体浸没的深度有关，并说明理由。</w:t>
      </w:r>
      <w:r>
        <w:rPr>
          <w:color w:val="000000"/>
        </w:rPr>
        <w:t>_____________</w:t>
      </w:r>
    </w:p>
    <w:p w14:paraId="74A763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CE25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某小货车的质量为</w:t>
      </w:r>
      <w:r>
        <w:rPr>
          <w:rFonts w:ascii="Times New Roman" w:hAnsi="Times New Roman" w:eastAsia="Times New Roman" w:cs="Times New Roman"/>
          <w:color w:val="000000"/>
        </w:rPr>
        <w:t>1800kg</w:t>
      </w:r>
      <w:r>
        <w:rPr>
          <w:rFonts w:ascii="宋体" w:hAnsi="宋体" w:eastAsia="宋体" w:cs="宋体"/>
          <w:color w:val="000000"/>
        </w:rPr>
        <w:t>，空载（未装货物）时车轮与地面接触的总面积为</w:t>
      </w:r>
      <w:r>
        <w:rPr>
          <w:rFonts w:ascii="Times New Roman" w:hAnsi="Times New Roman" w:eastAsia="Times New Roman" w:cs="Times New Roman"/>
          <w:color w:val="000000"/>
        </w:rPr>
        <w:t>900cm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。</w:t>
      </w:r>
    </w:p>
    <w:p w14:paraId="5D6591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求小货车所受的重力；</w:t>
      </w:r>
    </w:p>
    <w:p w14:paraId="3A28C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求小货车空载时对地面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89351" name="图片 689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351" name="图片 68935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压强；</w:t>
      </w:r>
    </w:p>
    <w:p w14:paraId="0EF6D3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在小货车的车厢内直立放入一个质量为</w:t>
      </w:r>
      <w:r>
        <w:rPr>
          <w:rFonts w:ascii="Times New Roman" w:hAnsi="Times New Roman" w:eastAsia="Times New Roman" w:cs="Times New Roman"/>
          <w:color w:val="000000"/>
        </w:rPr>
        <w:t>400kg</w:t>
      </w:r>
      <w:r>
        <w:rPr>
          <w:rFonts w:ascii="宋体" w:hAnsi="宋体" w:eastAsia="宋体" w:cs="宋体"/>
          <w:color w:val="000000"/>
        </w:rPr>
        <w:t>、高为</w:t>
      </w:r>
      <w:r>
        <w:rPr>
          <w:rFonts w:ascii="Times New Roman" w:hAnsi="Times New Roman" w:eastAsia="Times New Roman" w:cs="Times New Roman"/>
          <w:color w:val="000000"/>
        </w:rPr>
        <w:t>80cm</w:t>
      </w:r>
      <w:r>
        <w:rPr>
          <w:rFonts w:ascii="宋体" w:hAnsi="宋体" w:eastAsia="宋体" w:cs="宋体"/>
          <w:color w:val="000000"/>
        </w:rPr>
        <w:t>的圆柱体石料后，车轮与地面接触的总面积与空载时相比增加了</w:t>
      </w:r>
      <w:r>
        <w:rPr>
          <w:rFonts w:ascii="Times New Roman" w:hAnsi="Times New Roman" w:eastAsia="Times New Roman" w:cs="Times New Roman"/>
          <w:color w:val="000000"/>
        </w:rPr>
        <w:t>100cm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，且小货车对地面的压强增加量等于石料对车厢的压强。求石料的密度。</w:t>
      </w:r>
    </w:p>
    <w:p w14:paraId="110FD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冬天，为了给鱼缸内的水加热，小星购买了标有“</w:t>
      </w:r>
      <w:r>
        <w:rPr>
          <w:rFonts w:ascii="Times New Roman" w:hAnsi="Times New Roman" w:eastAsia="Times New Roman" w:cs="Times New Roman"/>
          <w:color w:val="000000"/>
        </w:rPr>
        <w:t>220V 440W</w:t>
      </w:r>
      <w:r>
        <w:rPr>
          <w:rFonts w:ascii="宋体" w:hAnsi="宋体" w:eastAsia="宋体" w:cs="宋体"/>
          <w:color w:val="000000"/>
        </w:rPr>
        <w:t>”的电热丝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0" o:title="eqId9efc18a5bb2e53586331b2a58538a48b"/>
            <o:lock v:ext="edit" aspectratio="t"/>
            <w10:wrap type="none"/>
            <w10:anchorlock/>
          </v:shape>
          <o:OLEObject Type="Embed" ProgID="Equation.DSMT4" ShapeID="_x0000_i1025" DrawAspect="Content" ObjectID="_1468075725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和标有“</w:t>
      </w:r>
      <w:r>
        <w:rPr>
          <w:rFonts w:ascii="Times New Roman" w:hAnsi="Times New Roman" w:eastAsia="Times New Roman" w:cs="Times New Roman"/>
          <w:color w:val="000000"/>
        </w:rPr>
        <w:t>220V 275W</w:t>
      </w:r>
      <w:r>
        <w:rPr>
          <w:rFonts w:ascii="宋体" w:hAnsi="宋体" w:eastAsia="宋体" w:cs="宋体"/>
          <w:color w:val="000000"/>
        </w:rPr>
        <w:t>”的电热丝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2" o:title="eqId19f20f21a9d50b61dac519a3ddab539d"/>
            <o:lock v:ext="edit" aspectratio="t"/>
            <w10:wrap type="none"/>
            <w10:anchorlock/>
          </v:shape>
          <o:OLEObject Type="Embed" ProgID="Equation.DSMT4" ShapeID="_x0000_i1026" DrawAspect="Content" ObjectID="_1468075726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各一根，电热丝的电阻不随温度变化。</w:t>
      </w:r>
    </w:p>
    <w:p w14:paraId="519728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求电热丝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0" o:title="eqId9efc18a5bb2e53586331b2a58538a48b"/>
            <o:lock v:ext="edit" aspectratio="t"/>
            <w10:wrap type="none"/>
            <w10:anchorlock/>
          </v:shape>
          <o:OLEObject Type="Embed" ProgID="Equation.DSMT4" ShapeID="_x0000_i1027" DrawAspect="Content" ObjectID="_1468075727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正常工作时的电流；</w:t>
      </w:r>
    </w:p>
    <w:p w14:paraId="5E2665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0" o:title="eqId9efc18a5bb2e53586331b2a58538a48b"/>
            <o:lock v:ext="edit" aspectratio="t"/>
            <w10:wrap type="none"/>
            <w10:anchorlock/>
          </v:shape>
          <o:OLEObject Type="Embed" ProgID="Equation.DSMT4" ShapeID="_x0000_i1028" DrawAspect="Content" ObjectID="_1468075728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2" o:title="eqId19f20f21a9d50b61dac519a3ddab539d"/>
            <o:lock v:ext="edit" aspectratio="t"/>
            <w10:wrap type="none"/>
            <w10:anchorlock/>
          </v:shape>
          <o:OLEObject Type="Embed" ProgID="Equation.DSMT4" ShapeID="_x0000_i1029" DrawAspect="Content" ObjectID="_1468075729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串联接入电路中，求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0" o:title="eqId9efc18a5bb2e53586331b2a58538a48b"/>
            <o:lock v:ext="edit" aspectratio="t"/>
            <w10:wrap type="none"/>
            <w10:anchorlock/>
          </v:shape>
          <o:OLEObject Type="Embed" ProgID="Equation.DSMT4" ShapeID="_x0000_i1030" DrawAspect="Content" ObjectID="_1468075730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2" o:title="eqId19f20f21a9d50b61dac519a3ddab539d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两端的电压之比；</w:t>
      </w:r>
    </w:p>
    <w:p w14:paraId="0A91C6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为了给鱼缸提供适宜的水温，小星想设计的加热电路需要满足以下要求：</w:t>
      </w:r>
    </w:p>
    <w:p w14:paraId="69D06A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）当水温低于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时，启动高挡快速加热，功率为</w:t>
      </w:r>
      <w:r>
        <w:rPr>
          <w:rFonts w:ascii="Times New Roman" w:hAnsi="Times New Roman" w:eastAsia="Times New Roman" w:cs="Times New Roman"/>
          <w:color w:val="000000"/>
        </w:rPr>
        <w:t>440W</w:t>
      </w:r>
      <w:r>
        <w:rPr>
          <w:rFonts w:ascii="宋体" w:hAnsi="宋体" w:eastAsia="宋体" w:cs="宋体"/>
          <w:color w:val="000000"/>
        </w:rPr>
        <w:t>；</w:t>
      </w:r>
    </w:p>
    <w:p w14:paraId="11877A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）当水温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689349" name="图片 689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349" name="图片 68934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之间时，启动低挡保温；</w:t>
      </w:r>
    </w:p>
    <w:p w14:paraId="3562F1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）当水温高于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时，断开整个电路。</w:t>
      </w:r>
    </w:p>
    <w:p w14:paraId="174E59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为此，他找到了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个温控开关（功能见下表），从中选择两个开关设计了如图所示的电路。</w:t>
      </w:r>
    </w:p>
    <w:tbl>
      <w:tblPr>
        <w:tblStyle w:val="4"/>
        <w:tblW w:w="5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28"/>
        <w:gridCol w:w="649"/>
        <w:gridCol w:w="3648"/>
      </w:tblGrid>
      <w:tr w14:paraId="35042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ECFC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元件类型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4B2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符号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6B04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功能</w:t>
            </w:r>
          </w:p>
        </w:tc>
      </w:tr>
      <w:tr w14:paraId="178C3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DFC0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温控开关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03CB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8pt;width:13.5pt;" o:ole="t" filled="f" o:preferrelative="t" stroked="f" coordsize="21600,21600">
                  <v:path/>
                  <v:fill on="f" focussize="0,0"/>
                  <v:stroke on="f" joinstyle="miter"/>
                  <v:imagedata r:id="rId39" o:title="eqId9d43eb0b274e00cbbc4a210da4165042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3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187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温度低于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20℃</w:t>
            </w:r>
            <w:r>
              <w:rPr>
                <w:rFonts w:ascii="宋体" w:hAnsi="宋体" w:eastAsia="宋体" w:cs="宋体"/>
                <w:color w:val="000000"/>
              </w:rPr>
              <w:t>时闭合，高于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20℃</w:t>
            </w:r>
            <w:r>
              <w:rPr>
                <w:rFonts w:ascii="宋体" w:hAnsi="宋体" w:eastAsia="宋体" w:cs="宋体"/>
                <w:color w:val="000000"/>
              </w:rPr>
              <w:t>时断开</w:t>
            </w:r>
          </w:p>
        </w:tc>
      </w:tr>
      <w:tr w14:paraId="77325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49BE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16475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3" o:spt="75" alt="学科网(www.zxxk.com)--教育资源门户，提供试卷、教案、课件、论文、素材以及各类教学资源下载，还有大量而丰富的教学相关资讯！" type="#_x0000_t75" style="height:18.05pt;width:13.9pt;" o:ole="t" filled="f" o:preferrelative="t" stroked="f" coordsize="21600,21600">
                  <v:path/>
                  <v:fill on="f" focussize="0,0"/>
                  <v:stroke on="f" joinstyle="miter"/>
                  <v:imagedata r:id="rId41" o:title="eqId530f5b63e797195906285c0c03eb9276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4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979D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温度低于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20℃</w:t>
            </w:r>
            <w:r>
              <w:rPr>
                <w:rFonts w:ascii="宋体" w:hAnsi="宋体" w:eastAsia="宋体" w:cs="宋体"/>
                <w:color w:val="000000"/>
              </w:rPr>
              <w:t>时断开，高于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20℃</w:t>
            </w:r>
            <w:r>
              <w:rPr>
                <w:rFonts w:ascii="宋体" w:hAnsi="宋体" w:eastAsia="宋体" w:cs="宋体"/>
                <w:color w:val="000000"/>
              </w:rPr>
              <w:t>时闭合</w:t>
            </w:r>
          </w:p>
        </w:tc>
      </w:tr>
      <w:tr w14:paraId="4D9DF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76D5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DDBE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4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      <v:path/>
                  <v:fill on="f" focussize="0,0"/>
                  <v:stroke on="f" joinstyle="miter"/>
                  <v:imagedata r:id="rId43" o:title="eqId83c2d5971afbff8eca1b9aff5f76f710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4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DB7D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温度低于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30℃</w:t>
            </w:r>
            <w:r>
              <w:rPr>
                <w:rFonts w:ascii="宋体" w:hAnsi="宋体" w:eastAsia="宋体" w:cs="宋体"/>
                <w:color w:val="000000"/>
              </w:rPr>
              <w:t>时闭合，高于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30℃</w:t>
            </w:r>
            <w:r>
              <w:rPr>
                <w:rFonts w:ascii="宋体" w:hAnsi="宋体" w:eastAsia="宋体" w:cs="宋体"/>
                <w:color w:val="000000"/>
              </w:rPr>
              <w:t>时断开</w:t>
            </w:r>
          </w:p>
        </w:tc>
      </w:tr>
      <w:tr w14:paraId="1E585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96A30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8408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5" o:spt="75" alt="学科网(www.zxxk.com)--教育资源门户，提供试卷、教案、课件、论文、素材以及各类教学资源下载，还有大量而丰富的教学相关资讯！" type="#_x0000_t75" style="height:18pt;width:14pt;" o:ole="t" filled="f" o:preferrelative="t" stroked="f" coordsize="21600,21600">
                  <v:path/>
                  <v:fill on="f" focussize="0,0"/>
                  <v:stroke on="f" joinstyle="miter"/>
                  <v:imagedata r:id="rId45" o:title="eqIde204eeda3cbe67e9e709be5c790b49f1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4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FBAB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温度低于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30℃</w:t>
            </w:r>
            <w:r>
              <w:rPr>
                <w:rFonts w:ascii="宋体" w:hAnsi="宋体" w:eastAsia="宋体" w:cs="宋体"/>
                <w:color w:val="000000"/>
              </w:rPr>
              <w:t>时断开，高于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30℃</w:t>
            </w:r>
            <w:r>
              <w:rPr>
                <w:rFonts w:ascii="宋体" w:hAnsi="宋体" w:eastAsia="宋体" w:cs="宋体"/>
                <w:color w:val="000000"/>
              </w:rPr>
              <w:t>时闭合</w:t>
            </w:r>
          </w:p>
        </w:tc>
      </w:tr>
    </w:tbl>
    <w:p w14:paraId="224608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8572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3F1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①请在电路图相应的位置标出电热丝和所选开关的符号；</w:t>
      </w:r>
    </w:p>
    <w:p w14:paraId="2B7B9D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②按设计连好电路后，为调整功率，小星取下某一根电热丝，剪掉一截后接回原电路。再启动低挡，测得其中一根电热丝两端的电压为</w:t>
      </w:r>
      <w:r>
        <w:rPr>
          <w:rFonts w:ascii="Times New Roman" w:hAnsi="Times New Roman" w:eastAsia="Times New Roman" w:cs="Times New Roman"/>
          <w:color w:val="000000"/>
        </w:rPr>
        <w:t>99V</w:t>
      </w:r>
      <w:r>
        <w:rPr>
          <w:rFonts w:ascii="宋体" w:hAnsi="宋体" w:eastAsia="宋体" w:cs="宋体"/>
          <w:color w:val="000000"/>
        </w:rPr>
        <w:t>，请计算此时电路的总功率。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FBE8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19E2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4875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4FA3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B7BD6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422A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F8648F"/>
    <w:rsid w:val="2B165B60"/>
    <w:rsid w:val="2C2976E2"/>
    <w:rsid w:val="38274566"/>
    <w:rsid w:val="6B52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8" Type="http://schemas.openxmlformats.org/officeDocument/2006/relationships/fontTable" Target="fontTable.xml"/><Relationship Id="rId47" Type="http://schemas.openxmlformats.org/officeDocument/2006/relationships/customXml" Target="../customXml/item1.xml"/><Relationship Id="rId46" Type="http://schemas.openxmlformats.org/officeDocument/2006/relationships/image" Target="media/image26.png"/><Relationship Id="rId45" Type="http://schemas.openxmlformats.org/officeDocument/2006/relationships/image" Target="media/image25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3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2.wmf"/><Relationship Id="rId38" Type="http://schemas.openxmlformats.org/officeDocument/2006/relationships/oleObject" Target="embeddings/oleObject8.bin"/><Relationship Id="rId37" Type="http://schemas.openxmlformats.org/officeDocument/2006/relationships/oleObject" Target="embeddings/oleObject7.bin"/><Relationship Id="rId36" Type="http://schemas.openxmlformats.org/officeDocument/2006/relationships/oleObject" Target="embeddings/oleObject6.bin"/><Relationship Id="rId35" Type="http://schemas.openxmlformats.org/officeDocument/2006/relationships/oleObject" Target="embeddings/oleObject5.bin"/><Relationship Id="rId34" Type="http://schemas.openxmlformats.org/officeDocument/2006/relationships/oleObject" Target="embeddings/oleObject4.bin"/><Relationship Id="rId33" Type="http://schemas.openxmlformats.org/officeDocument/2006/relationships/oleObject" Target="embeddings/oleObject3.bin"/><Relationship Id="rId32" Type="http://schemas.openxmlformats.org/officeDocument/2006/relationships/image" Target="media/image21.wmf"/><Relationship Id="rId31" Type="http://schemas.openxmlformats.org/officeDocument/2006/relationships/oleObject" Target="embeddings/oleObject2.bin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1.bin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3151</Words>
  <Characters>3531</Characters>
  <Lines>0</Lines>
  <Paragraphs>0</Paragraphs>
  <TotalTime>5</TotalTime>
  <ScaleCrop>false</ScaleCrop>
  <LinksUpToDate>false</LinksUpToDate>
  <CharactersWithSpaces>3658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2025-07-04T11:00:00Z</dcterms:created>
  <dc:creator>学科网试题生产平台</dc:creator>
  <dc:description>3790315908104192</dc:description>
  <cp:lastModifiedBy>上帝掷骰子吗</cp:lastModifiedBy>
  <dcterms:modified xsi:type="dcterms:W3CDTF">2026-02-09T06:16:36Z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7FD3536D2DB941908E14DC60C120A51F_12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