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48E57">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12306300</wp:posOffset>
            </wp:positionV>
            <wp:extent cx="495300" cy="457200"/>
            <wp:effectExtent l="0" t="0" r="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495300" cy="4572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年吉林省中考物理试题</w:t>
      </w:r>
    </w:p>
    <w:p w14:paraId="4197708D">
      <w:pPr>
        <w:spacing w:line="360" w:lineRule="auto"/>
        <w:jc w:val="left"/>
      </w:pPr>
      <w:r>
        <w:rPr>
          <w:rFonts w:ascii="宋体" w:hAnsi="宋体" w:eastAsia="宋体" w:cs="宋体"/>
          <w:b/>
          <w:color w:val="auto"/>
          <w:sz w:val="24"/>
        </w:rPr>
        <w:t>一、选择题（每题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w:t>
      </w:r>
    </w:p>
    <w:p w14:paraId="675EF5FB">
      <w:pPr>
        <w:spacing w:line="360" w:lineRule="auto"/>
        <w:jc w:val="both"/>
      </w:pPr>
      <w:r>
        <w:rPr>
          <w:color w:val="auto"/>
        </w:rPr>
        <w:t xml:space="preserve">1. </w:t>
      </w:r>
      <w:r>
        <w:rPr>
          <w:rFonts w:ascii="宋体" w:hAnsi="宋体" w:eastAsia="宋体" w:cs="宋体"/>
          <w:color w:val="auto"/>
        </w:rPr>
        <w:t>下列物体中，空间尺度最大的是（　　）</w:t>
      </w:r>
    </w:p>
    <w:p w14:paraId="4E39603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太阳系</w:t>
      </w:r>
      <w:r>
        <w:tab/>
      </w:r>
      <w:r>
        <w:t xml:space="preserve">B. </w:t>
      </w:r>
      <w:r>
        <w:rPr>
          <w:rFonts w:ascii="宋体" w:hAnsi="宋体" w:eastAsia="宋体" w:cs="宋体"/>
          <w:color w:val="auto"/>
        </w:rPr>
        <w:t>人</w:t>
      </w:r>
      <w:r>
        <w:tab/>
      </w:r>
      <w:r>
        <w:t xml:space="preserve">C. </w:t>
      </w:r>
      <w:r>
        <w:rPr>
          <w:rFonts w:ascii="宋体" w:hAnsi="宋体" w:eastAsia="宋体" w:cs="宋体"/>
          <w:color w:val="auto"/>
        </w:rPr>
        <w:t>原子核</w:t>
      </w:r>
      <w:r>
        <w:tab/>
      </w:r>
      <w:r>
        <w:t xml:space="preserve">D. </w:t>
      </w:r>
      <w:r>
        <w:rPr>
          <w:rFonts w:ascii="宋体" w:hAnsi="宋体" w:eastAsia="宋体" w:cs="宋体"/>
          <w:color w:val="auto"/>
        </w:rPr>
        <w:t>地球</w:t>
      </w:r>
    </w:p>
    <w:p w14:paraId="474DD34D">
      <w:pPr>
        <w:spacing w:line="360" w:lineRule="auto"/>
        <w:jc w:val="both"/>
        <w:textAlignment w:val="center"/>
        <w:rPr>
          <w:color w:val="000000"/>
        </w:rPr>
      </w:pPr>
      <w:r>
        <w:rPr>
          <w:color w:val="000000"/>
        </w:rPr>
        <w:t xml:space="preserve">2. </w:t>
      </w:r>
      <w:r>
        <w:rPr>
          <w:rFonts w:ascii="宋体" w:hAnsi="宋体" w:eastAsia="宋体" w:cs="宋体"/>
          <w:color w:val="000000"/>
        </w:rPr>
        <w:t>如图所示，电工用钳的手柄把套通常是塑料材质的，塑料属于（　　）</w:t>
      </w:r>
    </w:p>
    <w:p w14:paraId="11E12FB3">
      <w:pPr>
        <w:spacing w:line="360" w:lineRule="auto"/>
        <w:jc w:val="both"/>
        <w:textAlignment w:val="center"/>
        <w:rPr>
          <w:color w:val="000000"/>
        </w:rPr>
      </w:pPr>
      <w:r>
        <w:rPr>
          <w:color w:val="000000"/>
        </w:rPr>
        <w:drawing>
          <wp:inline distT="0" distB="0" distL="114300" distR="114300">
            <wp:extent cx="1181100" cy="1171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81100" cy="1171575"/>
                    </a:xfrm>
                    <a:prstGeom prst="rect">
                      <a:avLst/>
                    </a:prstGeom>
                  </pic:spPr>
                </pic:pic>
              </a:graphicData>
            </a:graphic>
          </wp:inline>
        </w:drawing>
      </w:r>
    </w:p>
    <w:p w14:paraId="45B037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导体</w:t>
      </w:r>
      <w:r>
        <w:rPr>
          <w:color w:val="000000"/>
        </w:rPr>
        <w:tab/>
      </w:r>
      <w:r>
        <w:rPr>
          <w:color w:val="000000"/>
        </w:rPr>
        <w:t xml:space="preserve">B. </w:t>
      </w:r>
      <w:r>
        <w:rPr>
          <w:rFonts w:ascii="宋体" w:hAnsi="宋体" w:eastAsia="宋体" w:cs="宋体"/>
          <w:color w:val="000000"/>
        </w:rPr>
        <w:t>绝缘体</w:t>
      </w:r>
      <w:r>
        <w:rPr>
          <w:color w:val="000000"/>
        </w:rPr>
        <w:tab/>
      </w:r>
      <w:r>
        <w:rPr>
          <w:color w:val="000000"/>
        </w:rPr>
        <w:t xml:space="preserve">C. </w:t>
      </w:r>
      <w:r>
        <w:rPr>
          <w:rFonts w:ascii="宋体" w:hAnsi="宋体" w:eastAsia="宋体" w:cs="宋体"/>
          <w:color w:val="000000"/>
        </w:rPr>
        <w:t>半导体</w:t>
      </w:r>
      <w:r>
        <w:rPr>
          <w:color w:val="000000"/>
        </w:rPr>
        <w:tab/>
      </w:r>
      <w:r>
        <w:rPr>
          <w:color w:val="000000"/>
        </w:rPr>
        <w:t xml:space="preserve">D. </w:t>
      </w:r>
      <w:r>
        <w:rPr>
          <w:rFonts w:ascii="宋体" w:hAnsi="宋体" w:eastAsia="宋体" w:cs="宋体"/>
          <w:color w:val="000000"/>
        </w:rPr>
        <w:t>超导体</w:t>
      </w:r>
    </w:p>
    <w:p w14:paraId="0C199B3B">
      <w:pPr>
        <w:spacing w:line="360" w:lineRule="auto"/>
        <w:jc w:val="both"/>
        <w:textAlignment w:val="center"/>
        <w:rPr>
          <w:color w:val="000000"/>
        </w:rPr>
      </w:pPr>
      <w:r>
        <w:rPr>
          <w:color w:val="000000"/>
        </w:rPr>
        <w:t xml:space="preserve">3. </w:t>
      </w:r>
      <w:r>
        <w:rPr>
          <w:rFonts w:ascii="宋体" w:hAnsi="宋体" w:eastAsia="宋体" w:cs="宋体"/>
          <w:color w:val="000000"/>
        </w:rPr>
        <w:t>下列光现象中，由于光</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反射形成的是（　　）</w:t>
      </w:r>
    </w:p>
    <w:p w14:paraId="4D3049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日晷计时</w:t>
      </w:r>
      <w:r>
        <w:rPr>
          <w:color w:val="000000"/>
        </w:rPr>
        <w:tab/>
      </w:r>
      <w:r>
        <w:rPr>
          <w:color w:val="000000"/>
        </w:rPr>
        <w:t xml:space="preserve">B. </w:t>
      </w:r>
      <w:r>
        <w:rPr>
          <w:rFonts w:ascii="宋体" w:hAnsi="宋体" w:eastAsia="宋体" w:cs="宋体"/>
          <w:color w:val="000000"/>
        </w:rPr>
        <w:t>海市蜃楼</w:t>
      </w:r>
      <w:r>
        <w:rPr>
          <w:color w:val="000000"/>
        </w:rPr>
        <w:tab/>
      </w:r>
      <w:r>
        <w:rPr>
          <w:color w:val="000000"/>
        </w:rPr>
        <w:t xml:space="preserve">C. </w:t>
      </w:r>
      <w:r>
        <w:rPr>
          <w:rFonts w:ascii="宋体" w:hAnsi="宋体" w:eastAsia="宋体" w:cs="宋体"/>
          <w:color w:val="000000"/>
        </w:rPr>
        <w:t>镜花水月</w:t>
      </w:r>
      <w:r>
        <w:rPr>
          <w:color w:val="000000"/>
        </w:rPr>
        <w:tab/>
      </w:r>
      <w:r>
        <w:rPr>
          <w:color w:val="000000"/>
        </w:rPr>
        <w:t xml:space="preserve">D. </w:t>
      </w:r>
      <w:r>
        <w:rPr>
          <w:rFonts w:ascii="宋体" w:hAnsi="宋体" w:eastAsia="宋体" w:cs="宋体"/>
          <w:color w:val="000000"/>
        </w:rPr>
        <w:t>立竿见影</w:t>
      </w:r>
    </w:p>
    <w:p w14:paraId="0F75EB37">
      <w:pPr>
        <w:spacing w:line="360" w:lineRule="auto"/>
        <w:jc w:val="both"/>
        <w:textAlignment w:val="center"/>
        <w:rPr>
          <w:color w:val="000000"/>
        </w:rPr>
      </w:pPr>
      <w:r>
        <w:rPr>
          <w:color w:val="000000"/>
        </w:rPr>
        <w:t xml:space="preserve">4. </w:t>
      </w:r>
      <w:r>
        <w:rPr>
          <w:rFonts w:ascii="宋体" w:hAnsi="宋体" w:eastAsia="宋体" w:cs="宋体"/>
          <w:color w:val="000000"/>
        </w:rPr>
        <w:t>根据生活经验，下列估测最符合实际</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　　）</w:t>
      </w:r>
    </w:p>
    <w:p w14:paraId="5674CED7">
      <w:pPr>
        <w:spacing w:line="360" w:lineRule="auto"/>
        <w:jc w:val="left"/>
        <w:textAlignment w:val="center"/>
        <w:rPr>
          <w:color w:val="000000"/>
        </w:rPr>
      </w:pPr>
      <w:r>
        <w:rPr>
          <w:color w:val="000000"/>
        </w:rPr>
        <w:t xml:space="preserve">A. </w:t>
      </w:r>
      <w:r>
        <w:rPr>
          <w:rFonts w:ascii="宋体" w:hAnsi="宋体" w:eastAsia="宋体" w:cs="宋体"/>
          <w:color w:val="000000"/>
        </w:rPr>
        <w:t>九年级物理课本的质量约为</w:t>
      </w:r>
      <w:r>
        <w:rPr>
          <w:rFonts w:ascii="Times New Roman" w:hAnsi="Times New Roman" w:eastAsia="Times New Roman" w:cs="Times New Roman"/>
          <w:color w:val="000000"/>
        </w:rPr>
        <w:t>20g</w:t>
      </w:r>
    </w:p>
    <w:p w14:paraId="53841AB7">
      <w:pPr>
        <w:spacing w:line="360" w:lineRule="auto"/>
        <w:jc w:val="left"/>
        <w:textAlignment w:val="center"/>
        <w:rPr>
          <w:color w:val="000000"/>
        </w:rPr>
      </w:pPr>
      <w:r>
        <w:rPr>
          <w:color w:val="000000"/>
        </w:rPr>
        <w:t xml:space="preserve">B. </w:t>
      </w:r>
      <w:r>
        <w:rPr>
          <w:rFonts w:ascii="宋体" w:hAnsi="宋体" w:eastAsia="宋体" w:cs="宋体"/>
          <w:color w:val="000000"/>
        </w:rPr>
        <w:t>教室内课桌的高度约为</w:t>
      </w:r>
      <w:r>
        <w:rPr>
          <w:rFonts w:ascii="Times New Roman" w:hAnsi="Times New Roman" w:eastAsia="Times New Roman" w:cs="Times New Roman"/>
          <w:color w:val="000000"/>
        </w:rPr>
        <w:t>75cm</w:t>
      </w:r>
    </w:p>
    <w:p w14:paraId="14884962">
      <w:pPr>
        <w:spacing w:line="360" w:lineRule="auto"/>
        <w:jc w:val="left"/>
        <w:textAlignment w:val="center"/>
        <w:rPr>
          <w:color w:val="000000"/>
        </w:rPr>
      </w:pPr>
      <w:r>
        <w:rPr>
          <w:color w:val="000000"/>
        </w:rPr>
        <w:t xml:space="preserve">C. </w:t>
      </w:r>
      <w:r>
        <w:rPr>
          <w:rFonts w:ascii="宋体" w:hAnsi="宋体" w:eastAsia="宋体" w:cs="宋体"/>
          <w:color w:val="000000"/>
        </w:rPr>
        <w:t>人体感觉舒适的环境温度约为</w:t>
      </w:r>
      <w:r>
        <w:rPr>
          <w:rFonts w:ascii="Times New Roman" w:hAnsi="Times New Roman" w:eastAsia="Times New Roman" w:cs="Times New Roman"/>
          <w:color w:val="000000"/>
        </w:rPr>
        <w:t>40℃</w:t>
      </w:r>
    </w:p>
    <w:p w14:paraId="6E07E697">
      <w:pPr>
        <w:spacing w:line="360" w:lineRule="auto"/>
        <w:jc w:val="left"/>
        <w:textAlignment w:val="center"/>
        <w:rPr>
          <w:color w:val="000000"/>
        </w:rPr>
      </w:pPr>
      <w:r>
        <w:rPr>
          <w:color w:val="000000"/>
        </w:rPr>
        <w:t xml:space="preserve">D. </w:t>
      </w:r>
      <w:r>
        <w:rPr>
          <w:rFonts w:ascii="宋体" w:hAnsi="宋体" w:eastAsia="宋体" w:cs="宋体"/>
          <w:color w:val="000000"/>
        </w:rPr>
        <w:t>中学生大课间的时间约为</w:t>
      </w:r>
      <w:r>
        <w:rPr>
          <w:rFonts w:ascii="Times New Roman" w:hAnsi="Times New Roman" w:eastAsia="Times New Roman" w:cs="Times New Roman"/>
          <w:color w:val="000000"/>
        </w:rPr>
        <w:t>3min</w:t>
      </w:r>
    </w:p>
    <w:p w14:paraId="00780B81">
      <w:pPr>
        <w:spacing w:line="360" w:lineRule="auto"/>
        <w:jc w:val="both"/>
        <w:textAlignment w:val="center"/>
        <w:rPr>
          <w:color w:val="000000"/>
        </w:rPr>
      </w:pPr>
      <w:r>
        <w:rPr>
          <w:color w:val="000000"/>
        </w:rPr>
        <w:t xml:space="preserve">5. </w:t>
      </w:r>
      <w:r>
        <w:rPr>
          <w:rFonts w:ascii="宋体" w:hAnsi="宋体" w:eastAsia="宋体" w:cs="宋体"/>
          <w:color w:val="000000"/>
        </w:rPr>
        <w:t>安全用电知识是现代公民生活的必备知识。下列做法正确的是（　　）</w:t>
      </w:r>
    </w:p>
    <w:p w14:paraId="237F2FCC">
      <w:pPr>
        <w:spacing w:line="360" w:lineRule="auto"/>
        <w:jc w:val="left"/>
        <w:textAlignment w:val="center"/>
        <w:rPr>
          <w:color w:val="000000"/>
        </w:rPr>
      </w:pPr>
      <w:r>
        <w:rPr>
          <w:color w:val="000000"/>
        </w:rPr>
        <w:t xml:space="preserve">A. </w:t>
      </w:r>
      <w:r>
        <w:rPr>
          <w:rFonts w:ascii="宋体" w:hAnsi="宋体" w:eastAsia="宋体" w:cs="宋体"/>
          <w:color w:val="000000"/>
        </w:rPr>
        <w:t>更换灯泡时没有断开电源开关</w:t>
      </w:r>
    </w:p>
    <w:p w14:paraId="44601F94">
      <w:pPr>
        <w:spacing w:line="360" w:lineRule="auto"/>
        <w:jc w:val="left"/>
        <w:textAlignment w:val="center"/>
        <w:rPr>
          <w:color w:val="000000"/>
        </w:rPr>
      </w:pPr>
      <w:r>
        <w:rPr>
          <w:color w:val="000000"/>
        </w:rPr>
        <w:t xml:space="preserve">B. </w:t>
      </w:r>
      <w:r>
        <w:rPr>
          <w:rFonts w:ascii="宋体" w:hAnsi="宋体" w:eastAsia="宋体" w:cs="宋体"/>
          <w:color w:val="000000"/>
        </w:rPr>
        <w:t>用湿手拔手机充电器的插头</w:t>
      </w:r>
    </w:p>
    <w:p w14:paraId="60CF5C36">
      <w:pPr>
        <w:spacing w:line="360" w:lineRule="auto"/>
        <w:jc w:val="left"/>
        <w:textAlignment w:val="center"/>
        <w:rPr>
          <w:color w:val="000000"/>
        </w:rPr>
      </w:pPr>
      <w:r>
        <w:rPr>
          <w:color w:val="000000"/>
        </w:rPr>
        <w:t xml:space="preserve">C. </w:t>
      </w:r>
      <w:r>
        <w:rPr>
          <w:rFonts w:ascii="宋体" w:hAnsi="宋体" w:eastAsia="宋体" w:cs="宋体"/>
          <w:color w:val="000000"/>
        </w:rPr>
        <w:t>使用试电笔时手接触笔尾金属体</w:t>
      </w:r>
    </w:p>
    <w:p w14:paraId="118182BA">
      <w:pPr>
        <w:spacing w:line="360" w:lineRule="auto"/>
        <w:jc w:val="left"/>
        <w:textAlignment w:val="center"/>
        <w:rPr>
          <w:color w:val="000000"/>
        </w:rPr>
      </w:pPr>
      <w:r>
        <w:rPr>
          <w:color w:val="000000"/>
        </w:rPr>
        <w:t xml:space="preserve">D. </w:t>
      </w:r>
      <w:r>
        <w:rPr>
          <w:rFonts w:ascii="宋体" w:hAnsi="宋体" w:eastAsia="宋体" w:cs="宋体"/>
          <w:color w:val="000000"/>
        </w:rPr>
        <w:t>多个大功率用电器同时使用一个插线板</w:t>
      </w:r>
    </w:p>
    <w:p w14:paraId="2E6C9700">
      <w:pPr>
        <w:spacing w:line="360" w:lineRule="auto"/>
        <w:jc w:val="both"/>
        <w:textAlignment w:val="center"/>
        <w:rPr>
          <w:color w:val="000000"/>
        </w:rPr>
      </w:pPr>
      <w:r>
        <w:rPr>
          <w:color w:val="000000"/>
        </w:rPr>
        <w:t xml:space="preserve">6. </w:t>
      </w:r>
      <w:r>
        <w:rPr>
          <w:rFonts w:ascii="宋体" w:hAnsi="宋体" w:eastAsia="宋体" w:cs="宋体"/>
          <w:color w:val="000000"/>
        </w:rPr>
        <w:t>如图所示，工人用</w:t>
      </w:r>
      <w:r>
        <w:rPr>
          <w:rFonts w:ascii="Times New Roman" w:hAnsi="Times New Roman" w:eastAsia="Times New Roman" w:cs="Times New Roman"/>
          <w:color w:val="000000"/>
        </w:rPr>
        <w:t>500N</w:t>
      </w:r>
      <w:r>
        <w:rPr>
          <w:rFonts w:ascii="宋体" w:hAnsi="宋体" w:eastAsia="宋体" w:cs="宋体"/>
          <w:color w:val="000000"/>
        </w:rPr>
        <w:t>的拉力，在</w:t>
      </w:r>
      <w:r>
        <w:rPr>
          <w:rFonts w:ascii="Times New Roman" w:hAnsi="Times New Roman" w:eastAsia="Times New Roman" w:cs="Times New Roman"/>
          <w:color w:val="000000"/>
        </w:rPr>
        <w:t>15s</w:t>
      </w:r>
      <w:r>
        <w:rPr>
          <w:rFonts w:ascii="宋体" w:hAnsi="宋体" w:eastAsia="宋体" w:cs="宋体"/>
          <w:color w:val="000000"/>
        </w:rPr>
        <w:t>内将重为</w:t>
      </w:r>
      <w:r>
        <w:rPr>
          <w:rFonts w:ascii="Times New Roman" w:hAnsi="Times New Roman" w:eastAsia="Times New Roman" w:cs="Times New Roman"/>
          <w:color w:val="000000"/>
        </w:rPr>
        <w:t>450N</w:t>
      </w:r>
      <w:r>
        <w:rPr>
          <w:rFonts w:ascii="宋体" w:hAnsi="宋体" w:eastAsia="宋体" w:cs="宋体"/>
          <w:color w:val="000000"/>
        </w:rPr>
        <w:t>的物体匀速提升</w:t>
      </w:r>
      <w:r>
        <w:rPr>
          <w:rFonts w:ascii="Times New Roman" w:hAnsi="Times New Roman" w:eastAsia="Times New Roman" w:cs="Times New Roman"/>
          <w:color w:val="000000"/>
        </w:rPr>
        <w:t>3m</w:t>
      </w:r>
      <w:r>
        <w:rPr>
          <w:rFonts w:ascii="宋体" w:hAnsi="宋体" w:eastAsia="宋体" w:cs="宋体"/>
          <w:color w:val="000000"/>
        </w:rPr>
        <w:t>，在这个过程中，下列说法正确的是（　　）</w:t>
      </w:r>
    </w:p>
    <w:p w14:paraId="1E10D8B3">
      <w:pPr>
        <w:spacing w:line="360" w:lineRule="auto"/>
        <w:jc w:val="both"/>
        <w:textAlignment w:val="center"/>
        <w:rPr>
          <w:color w:val="000000"/>
        </w:rPr>
      </w:pPr>
      <w:r>
        <w:rPr>
          <w:color w:val="000000"/>
        </w:rPr>
        <w:drawing>
          <wp:inline distT="0" distB="0" distL="114300" distR="114300">
            <wp:extent cx="581025" cy="1066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81025" cy="1066800"/>
                    </a:xfrm>
                    <a:prstGeom prst="rect">
                      <a:avLst/>
                    </a:prstGeom>
                  </pic:spPr>
                </pic:pic>
              </a:graphicData>
            </a:graphic>
          </wp:inline>
        </w:drawing>
      </w:r>
    </w:p>
    <w:p w14:paraId="5EBDD5A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使用的滑轮是动滑轮</w:t>
      </w:r>
      <w:r>
        <w:rPr>
          <w:color w:val="000000"/>
        </w:rPr>
        <w:tab/>
      </w:r>
      <w:r>
        <w:rPr>
          <w:color w:val="000000"/>
        </w:rPr>
        <w:t xml:space="preserve">B. </w:t>
      </w:r>
      <w:r>
        <w:rPr>
          <w:rFonts w:ascii="宋体" w:hAnsi="宋体" w:eastAsia="宋体" w:cs="宋体"/>
          <w:color w:val="000000"/>
        </w:rPr>
        <w:t>做的有用功为</w:t>
      </w:r>
      <w:r>
        <w:rPr>
          <w:rFonts w:ascii="Times New Roman" w:hAnsi="Times New Roman" w:eastAsia="Times New Roman" w:cs="Times New Roman"/>
          <w:color w:val="000000"/>
        </w:rPr>
        <w:t>1500J</w:t>
      </w:r>
    </w:p>
    <w:p w14:paraId="3838669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拉力的功率为</w:t>
      </w:r>
      <w:r>
        <w:rPr>
          <w:rFonts w:ascii="Times New Roman" w:hAnsi="Times New Roman" w:eastAsia="Times New Roman" w:cs="Times New Roman"/>
          <w:color w:val="000000"/>
        </w:rPr>
        <w:t>90W</w:t>
      </w:r>
      <w:r>
        <w:rPr>
          <w:color w:val="000000"/>
        </w:rPr>
        <w:tab/>
      </w:r>
      <w:r>
        <w:rPr>
          <w:color w:val="000000"/>
        </w:rPr>
        <w:t xml:space="preserve">D. </w:t>
      </w:r>
      <w:r>
        <w:rPr>
          <w:rFonts w:ascii="宋体" w:hAnsi="宋体" w:eastAsia="宋体" w:cs="宋体"/>
          <w:color w:val="000000"/>
        </w:rPr>
        <w:t>该装置的机械效率为</w:t>
      </w:r>
      <w:r>
        <w:rPr>
          <w:rFonts w:ascii="Times New Roman" w:hAnsi="Times New Roman" w:eastAsia="Times New Roman" w:cs="Times New Roman"/>
          <w:color w:val="000000"/>
        </w:rPr>
        <w:t>90%</w:t>
      </w:r>
    </w:p>
    <w:p w14:paraId="0606D218">
      <w:pPr>
        <w:spacing w:line="360" w:lineRule="auto"/>
        <w:jc w:val="left"/>
        <w:textAlignment w:val="center"/>
        <w:rPr>
          <w:color w:val="000000"/>
        </w:rPr>
      </w:pPr>
      <w:r>
        <w:rPr>
          <w:rFonts w:ascii="宋体" w:hAnsi="宋体" w:eastAsia="宋体" w:cs="宋体"/>
          <w:b/>
          <w:color w:val="000000"/>
          <w:sz w:val="24"/>
        </w:rPr>
        <w:t>二、填空题（每空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7FEDB334">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日，搭载神州二十号载人飞船的长征二号</w:t>
      </w:r>
      <w:r>
        <w:rPr>
          <w:rFonts w:ascii="Times New Roman" w:hAnsi="Times New Roman" w:eastAsia="Times New Roman" w:cs="Times New Roman"/>
          <w:i/>
          <w:color w:val="000000"/>
        </w:rPr>
        <w:t>F</w:t>
      </w:r>
      <w:r>
        <w:rPr>
          <w:rFonts w:ascii="宋体" w:hAnsi="宋体" w:eastAsia="宋体" w:cs="宋体"/>
          <w:color w:val="000000"/>
        </w:rPr>
        <w:t>遥二十运载火箭在酒泉卫星发射中心发射，并取得圆满成功。</w:t>
      </w:r>
    </w:p>
    <w:p w14:paraId="10DD6C0E">
      <w:pPr>
        <w:spacing w:line="360" w:lineRule="auto"/>
        <w:jc w:val="both"/>
        <w:textAlignment w:val="center"/>
        <w:rPr>
          <w:color w:val="000000"/>
        </w:rPr>
      </w:pPr>
      <w:r>
        <w:rPr>
          <w:color w:val="000000"/>
        </w:rPr>
        <w:drawing>
          <wp:inline distT="0" distB="0" distL="114300" distR="114300">
            <wp:extent cx="1114425" cy="1619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14425" cy="1619250"/>
                    </a:xfrm>
                    <a:prstGeom prst="rect">
                      <a:avLst/>
                    </a:prstGeom>
                  </pic:spPr>
                </pic:pic>
              </a:graphicData>
            </a:graphic>
          </wp:inline>
        </w:drawing>
      </w:r>
    </w:p>
    <w:p w14:paraId="1817A72B">
      <w:pPr>
        <w:spacing w:line="360" w:lineRule="auto"/>
        <w:jc w:val="left"/>
        <w:textAlignment w:val="center"/>
        <w:rPr>
          <w:color w:val="000000"/>
        </w:rPr>
      </w:pPr>
      <w:r>
        <w:rPr>
          <w:color w:val="000000"/>
        </w:rPr>
        <w:t>（1）</w:t>
      </w:r>
      <w:r>
        <w:rPr>
          <w:rFonts w:ascii="宋体" w:hAnsi="宋体" w:eastAsia="宋体" w:cs="宋体"/>
          <w:color w:val="000000"/>
        </w:rPr>
        <w:t>如图所示，火箭发射过程中外壳与大气摩擦生热，这是通过</w:t>
      </w:r>
      <w:r>
        <w:rPr>
          <w:color w:val="000000"/>
        </w:rPr>
        <w:t>___________</w:t>
      </w:r>
      <w:r>
        <w:rPr>
          <w:rFonts w:ascii="宋体" w:hAnsi="宋体" w:eastAsia="宋体" w:cs="宋体"/>
          <w:color w:val="000000"/>
        </w:rPr>
        <w:t>的方式改变火箭的内能。</w:t>
      </w:r>
    </w:p>
    <w:p w14:paraId="5F13E894">
      <w:pPr>
        <w:spacing w:line="360" w:lineRule="auto"/>
        <w:jc w:val="left"/>
        <w:textAlignment w:val="center"/>
        <w:rPr>
          <w:color w:val="000000"/>
        </w:rPr>
      </w:pPr>
      <w:r>
        <w:rPr>
          <w:color w:val="000000"/>
        </w:rPr>
        <w:t>（2）</w:t>
      </w:r>
      <w:r>
        <w:rPr>
          <w:rFonts w:ascii="宋体" w:hAnsi="宋体" w:eastAsia="宋体" w:cs="宋体"/>
          <w:color w:val="000000"/>
        </w:rPr>
        <w:t>太阳能电池翼和储能电池是神州二十号的主要能源系统。从能源与可持续发展的角度，太阳能属于</w:t>
      </w:r>
      <w:r>
        <w:rPr>
          <w:color w:val="000000"/>
        </w:rPr>
        <w:t>___________</w:t>
      </w:r>
      <w:r>
        <w:rPr>
          <w:rFonts w:ascii="宋体" w:hAnsi="宋体" w:eastAsia="宋体" w:cs="宋体"/>
          <w:color w:val="000000"/>
        </w:rPr>
        <w:t>能源。给储能电池充电时，储能电池在电路中相当于</w:t>
      </w:r>
      <w:r>
        <w:rPr>
          <w:color w:val="000000"/>
        </w:rPr>
        <w:t>___________</w:t>
      </w:r>
      <w:r>
        <w:rPr>
          <w:rFonts w:ascii="宋体" w:hAnsi="宋体" w:eastAsia="宋体" w:cs="宋体"/>
          <w:color w:val="000000"/>
        </w:rPr>
        <w:t>。</w:t>
      </w:r>
    </w:p>
    <w:p w14:paraId="016D0845">
      <w:pPr>
        <w:spacing w:line="360" w:lineRule="auto"/>
        <w:jc w:val="left"/>
        <w:textAlignment w:val="center"/>
        <w:rPr>
          <w:color w:val="000000"/>
        </w:rPr>
      </w:pPr>
      <w:r>
        <w:rPr>
          <w:color w:val="000000"/>
        </w:rPr>
        <w:t>（3）</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日，航天员在地面科研人员配合下完成了舱外设备设施巡检等出舱任务，该过程中航天员与地面科研人员是通过</w:t>
      </w:r>
      <w:r>
        <w:rPr>
          <w:color w:val="000000"/>
        </w:rPr>
        <w:t>___________</w:t>
      </w:r>
      <w:r>
        <w:rPr>
          <w:rFonts w:ascii="宋体" w:hAnsi="宋体" w:eastAsia="宋体" w:cs="宋体"/>
          <w:color w:val="000000"/>
        </w:rPr>
        <w:t>传递信息的。</w:t>
      </w:r>
    </w:p>
    <w:p w14:paraId="4602E3EC">
      <w:pPr>
        <w:spacing w:line="360" w:lineRule="auto"/>
        <w:jc w:val="both"/>
        <w:textAlignment w:val="center"/>
        <w:rPr>
          <w:color w:val="000000"/>
        </w:rPr>
      </w:pPr>
      <w:r>
        <w:rPr>
          <w:color w:val="000000"/>
        </w:rPr>
        <w:t xml:space="preserve">8. </w:t>
      </w:r>
      <w:r>
        <w:rPr>
          <w:rFonts w:ascii="宋体" w:hAnsi="宋体" w:eastAsia="宋体" w:cs="宋体"/>
          <w:color w:val="000000"/>
        </w:rPr>
        <w:t>端午节是我国的传统节日，各民族以其多种多样的形式传承着中华优秀传统文化。</w:t>
      </w:r>
    </w:p>
    <w:p w14:paraId="5A5F84B5">
      <w:pPr>
        <w:spacing w:line="360" w:lineRule="auto"/>
        <w:jc w:val="left"/>
        <w:textAlignment w:val="center"/>
        <w:rPr>
          <w:color w:val="000000"/>
        </w:rPr>
      </w:pPr>
      <w:r>
        <w:rPr>
          <w:color w:val="000000"/>
        </w:rPr>
        <w:t>（1）</w:t>
      </w:r>
      <w:r>
        <w:rPr>
          <w:rFonts w:ascii="宋体" w:hAnsi="宋体" w:eastAsia="宋体" w:cs="宋体"/>
          <w:color w:val="000000"/>
        </w:rPr>
        <w:t>吃粽子是端午节的文化习俗，煮好的粽子散发出淡淡的清香，这是</w:t>
      </w:r>
      <w:r>
        <w:rPr>
          <w:color w:val="000000"/>
        </w:rPr>
        <w:t>___________</w:t>
      </w:r>
      <w:r>
        <w:rPr>
          <w:rFonts w:ascii="宋体" w:hAnsi="宋体" w:eastAsia="宋体" w:cs="宋体"/>
          <w:color w:val="000000"/>
        </w:rPr>
        <w:t>现象。</w:t>
      </w:r>
    </w:p>
    <w:p w14:paraId="0A82FC22">
      <w:pPr>
        <w:spacing w:line="360" w:lineRule="auto"/>
        <w:jc w:val="left"/>
        <w:textAlignment w:val="center"/>
        <w:rPr>
          <w:color w:val="000000"/>
        </w:rPr>
      </w:pPr>
      <w:r>
        <w:rPr>
          <w:color w:val="000000"/>
        </w:rPr>
        <w:t>（2）</w:t>
      </w:r>
      <w:r>
        <w:rPr>
          <w:rFonts w:ascii="宋体" w:hAnsi="宋体" w:eastAsia="宋体" w:cs="宋体"/>
          <w:color w:val="000000"/>
        </w:rPr>
        <w:t>赛龙舟时，江面上鼓声震天，龙舟竞渡。鼓声是通过</w:t>
      </w:r>
      <w:r>
        <w:rPr>
          <w:color w:val="000000"/>
        </w:rPr>
        <w:t>___________</w:t>
      </w:r>
      <w:r>
        <w:rPr>
          <w:rFonts w:ascii="宋体" w:hAnsi="宋体" w:eastAsia="宋体" w:cs="宋体"/>
          <w:color w:val="000000"/>
        </w:rPr>
        <w:t>传播到人耳中的。选手们用桨向后划水，龙舟向前运动，说明物体间力的作用是</w:t>
      </w:r>
      <w:r>
        <w:rPr>
          <w:color w:val="000000"/>
        </w:rPr>
        <w:t>___________</w:t>
      </w:r>
      <w:r>
        <w:rPr>
          <w:rFonts w:ascii="宋体" w:hAnsi="宋体" w:eastAsia="宋体" w:cs="宋体"/>
          <w:color w:val="000000"/>
        </w:rPr>
        <w:t>。选手们用的桨是</w:t>
      </w:r>
      <w:r>
        <w:rPr>
          <w:color w:val="000000"/>
        </w:rPr>
        <w:t>___________</w:t>
      </w:r>
      <w:r>
        <w:rPr>
          <w:rFonts w:ascii="宋体" w:hAnsi="宋体" w:eastAsia="宋体" w:cs="宋体"/>
          <w:color w:val="000000"/>
        </w:rPr>
        <w:t>杠杆。</w:t>
      </w:r>
    </w:p>
    <w:p w14:paraId="3722CD4D">
      <w:pPr>
        <w:spacing w:line="360" w:lineRule="auto"/>
        <w:jc w:val="both"/>
        <w:textAlignment w:val="center"/>
        <w:rPr>
          <w:color w:val="000000"/>
        </w:rPr>
      </w:pPr>
      <w:r>
        <w:rPr>
          <w:color w:val="000000"/>
        </w:rPr>
        <w:t xml:space="preserve">9. </w:t>
      </w:r>
      <w:r>
        <w:rPr>
          <w:rFonts w:ascii="宋体" w:hAnsi="宋体" w:eastAsia="宋体" w:cs="宋体"/>
          <w:color w:val="000000"/>
        </w:rPr>
        <w:t>冰雪“出圈”，文化“出彩”，大美吉林的地域文化，为全国各地的游客带来了别具一格的体验。</w:t>
      </w:r>
    </w:p>
    <w:p w14:paraId="24FD07FA">
      <w:pPr>
        <w:spacing w:line="360" w:lineRule="auto"/>
        <w:jc w:val="left"/>
        <w:textAlignment w:val="center"/>
        <w:rPr>
          <w:color w:val="000000"/>
        </w:rPr>
      </w:pPr>
      <w:r>
        <w:rPr>
          <w:color w:val="000000"/>
        </w:rPr>
        <w:t>（1）</w:t>
      </w:r>
      <w:r>
        <w:rPr>
          <w:rFonts w:ascii="宋体" w:hAnsi="宋体" w:eastAsia="宋体" w:cs="宋体"/>
          <w:color w:val="000000"/>
        </w:rPr>
        <w:t>精彩纷呈的冰雪实景戏曲秀中，一位身着京剧戏服的小伙在雪道上飞驰。以他使用的滑雪板为参照物，小伙是</w:t>
      </w:r>
      <w:r>
        <w:rPr>
          <w:color w:val="000000"/>
        </w:rPr>
        <w:t>___________</w:t>
      </w:r>
      <w:r>
        <w:rPr>
          <w:rFonts w:ascii="宋体" w:hAnsi="宋体" w:eastAsia="宋体" w:cs="宋体"/>
          <w:color w:val="000000"/>
        </w:rPr>
        <w:t>的，在加速下滑的过程中其动能</w:t>
      </w:r>
      <w:r>
        <w:rPr>
          <w:color w:val="000000"/>
        </w:rPr>
        <w:t>___________</w:t>
      </w:r>
      <w:r>
        <w:rPr>
          <w:rFonts w:ascii="宋体" w:hAnsi="宋体" w:eastAsia="宋体" w:cs="宋体"/>
          <w:color w:val="000000"/>
        </w:rPr>
        <w:t>。</w:t>
      </w:r>
    </w:p>
    <w:p w14:paraId="3F667AAE">
      <w:pPr>
        <w:spacing w:line="360" w:lineRule="auto"/>
        <w:jc w:val="left"/>
        <w:textAlignment w:val="center"/>
        <w:rPr>
          <w:color w:val="000000"/>
        </w:rPr>
      </w:pPr>
      <w:r>
        <w:rPr>
          <w:color w:val="000000"/>
        </w:rPr>
        <w:t>（2）</w:t>
      </w:r>
      <w:r>
        <w:rPr>
          <w:rFonts w:ascii="宋体" w:hAnsi="宋体" w:eastAsia="宋体" w:cs="宋体"/>
          <w:color w:val="000000"/>
        </w:rPr>
        <w:t>游客沿着长度为</w:t>
      </w:r>
      <w:r>
        <w:rPr>
          <w:rFonts w:ascii="Times New Roman" w:hAnsi="Times New Roman" w:eastAsia="Times New Roman" w:cs="Times New Roman"/>
          <w:color w:val="000000"/>
        </w:rPr>
        <w:t>200m</w:t>
      </w:r>
      <w:r>
        <w:rPr>
          <w:rFonts w:ascii="宋体" w:hAnsi="宋体" w:eastAsia="宋体" w:cs="宋体"/>
          <w:color w:val="000000"/>
        </w:rPr>
        <w:t>的冰雪大滑梯滑下，历时</w:t>
      </w:r>
      <w:r>
        <w:rPr>
          <w:rFonts w:ascii="Times New Roman" w:hAnsi="Times New Roman" w:eastAsia="Times New Roman" w:cs="Times New Roman"/>
          <w:color w:val="000000"/>
        </w:rPr>
        <w:t>25s</w:t>
      </w:r>
      <w:r>
        <w:rPr>
          <w:rFonts w:ascii="宋体" w:hAnsi="宋体" w:eastAsia="宋体" w:cs="宋体"/>
          <w:color w:val="000000"/>
        </w:rPr>
        <w:t>，游客下滑的平均速度是</w:t>
      </w:r>
      <w:r>
        <w:rPr>
          <w:color w:val="000000"/>
        </w:rPr>
        <w:t>___________</w:t>
      </w:r>
      <w:r>
        <w:rPr>
          <w:rFonts w:ascii="Times New Roman" w:hAnsi="Times New Roman" w:eastAsia="Times New Roman" w:cs="Times New Roman"/>
          <w:color w:val="000000"/>
        </w:rPr>
        <w:t>m/s</w:t>
      </w:r>
      <w:r>
        <w:rPr>
          <w:rFonts w:ascii="宋体" w:hAnsi="宋体" w:eastAsia="宋体" w:cs="宋体"/>
          <w:color w:val="000000"/>
        </w:rPr>
        <w:t>，滑到底端时游客不能立刻停下，是因为游客具有</w:t>
      </w:r>
      <w:r>
        <w:rPr>
          <w:color w:val="000000"/>
        </w:rPr>
        <w:t>___________</w:t>
      </w:r>
      <w:r>
        <w:rPr>
          <w:rFonts w:ascii="宋体" w:hAnsi="宋体" w:eastAsia="宋体" w:cs="宋体"/>
          <w:color w:val="000000"/>
        </w:rPr>
        <w:t>。</w:t>
      </w:r>
    </w:p>
    <w:p w14:paraId="3780F429">
      <w:pPr>
        <w:spacing w:line="360" w:lineRule="auto"/>
        <w:jc w:val="both"/>
        <w:textAlignment w:val="center"/>
        <w:rPr>
          <w:color w:val="000000"/>
        </w:rPr>
      </w:pPr>
      <w:r>
        <w:rPr>
          <w:color w:val="000000"/>
        </w:rPr>
        <w:t xml:space="preserve">10. </w:t>
      </w:r>
      <w:r>
        <w:rPr>
          <w:rFonts w:ascii="宋体" w:hAnsi="宋体" w:eastAsia="宋体" w:cs="宋体"/>
          <w:color w:val="000000"/>
        </w:rPr>
        <w:t>庖厨雅趣，烹享人间美味。在学校开展的“走进烹饪”的劳动实践活动中，小明探索到厨房里蕴含着丰富的物理知识。</w:t>
      </w:r>
    </w:p>
    <w:p w14:paraId="32F017EA">
      <w:pPr>
        <w:spacing w:line="360" w:lineRule="auto"/>
        <w:jc w:val="both"/>
        <w:textAlignment w:val="center"/>
        <w:rPr>
          <w:color w:val="000000"/>
        </w:rPr>
      </w:pPr>
      <w:r>
        <w:rPr>
          <w:color w:val="000000"/>
        </w:rPr>
        <w:drawing>
          <wp:inline distT="0" distB="0" distL="114300" distR="114300">
            <wp:extent cx="1352550" cy="1152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52550" cy="1152525"/>
                    </a:xfrm>
                    <a:prstGeom prst="rect">
                      <a:avLst/>
                    </a:prstGeom>
                  </pic:spPr>
                </pic:pic>
              </a:graphicData>
            </a:graphic>
          </wp:inline>
        </w:drawing>
      </w:r>
    </w:p>
    <w:p w14:paraId="1773C165">
      <w:pPr>
        <w:spacing w:line="360" w:lineRule="auto"/>
        <w:jc w:val="left"/>
        <w:textAlignment w:val="center"/>
        <w:rPr>
          <w:color w:val="000000"/>
        </w:rPr>
      </w:pPr>
      <w:r>
        <w:rPr>
          <w:color w:val="000000"/>
        </w:rPr>
        <w:t>（1）</w:t>
      </w:r>
      <w:r>
        <w:rPr>
          <w:rFonts w:ascii="宋体" w:hAnsi="宋体" w:eastAsia="宋体" w:cs="宋体"/>
          <w:color w:val="000000"/>
        </w:rPr>
        <w:t>吸盘挂钩在</w:t>
      </w:r>
      <w:r>
        <w:rPr>
          <w:color w:val="000000"/>
        </w:rPr>
        <w:t>___________</w:t>
      </w:r>
      <w:r>
        <w:rPr>
          <w:rFonts w:ascii="宋体" w:hAnsi="宋体" w:eastAsia="宋体" w:cs="宋体"/>
          <w:color w:val="000000"/>
        </w:rPr>
        <w:t>的作用下，被压在平滑的墙壁上，可以用来悬挂铲子等厨具。</w:t>
      </w:r>
    </w:p>
    <w:p w14:paraId="3B9EA29A">
      <w:pPr>
        <w:spacing w:line="360" w:lineRule="auto"/>
        <w:jc w:val="left"/>
        <w:textAlignment w:val="center"/>
        <w:rPr>
          <w:color w:val="000000"/>
        </w:rPr>
      </w:pPr>
      <w:r>
        <w:rPr>
          <w:color w:val="000000"/>
        </w:rPr>
        <w:t>（2）</w:t>
      </w:r>
      <w:r>
        <w:rPr>
          <w:rFonts w:ascii="宋体" w:hAnsi="宋体" w:eastAsia="宋体" w:cs="宋体"/>
          <w:color w:val="000000"/>
        </w:rPr>
        <w:t>电热水壶是利用电流的</w:t>
      </w:r>
      <w:r>
        <w:rPr>
          <w:color w:val="000000"/>
        </w:rPr>
        <w:t>___________</w:t>
      </w:r>
      <w:r>
        <w:rPr>
          <w:rFonts w:ascii="宋体" w:hAnsi="宋体" w:eastAsia="宋体" w:cs="宋体"/>
          <w:color w:val="000000"/>
        </w:rPr>
        <w:t>效应工作的。电热水壶具有加热与保温两种功能，其内部简化电路如图所示。开关</w:t>
      </w:r>
      <w:r>
        <w:rPr>
          <w:rFonts w:ascii="Times New Roman" w:hAnsi="Times New Roman" w:eastAsia="Times New Roman" w:cs="Times New Roman"/>
          <w:color w:val="000000"/>
        </w:rPr>
        <w:t>S</w:t>
      </w:r>
      <w:r>
        <w:rPr>
          <w:color w:val="000000"/>
          <w:vertAlign w:val="subscript"/>
        </w:rPr>
        <w:t>1</w:t>
      </w:r>
      <w:r>
        <w:rPr>
          <w:rFonts w:ascii="宋体" w:hAnsi="宋体" w:eastAsia="宋体" w:cs="宋体"/>
          <w:color w:val="000000"/>
        </w:rPr>
        <w:t>闭合、</w:t>
      </w:r>
      <w:r>
        <w:rPr>
          <w:rFonts w:ascii="Times New Roman" w:hAnsi="Times New Roman" w:eastAsia="Times New Roman" w:cs="Times New Roman"/>
          <w:color w:val="000000"/>
        </w:rPr>
        <w:t>S</w:t>
      </w:r>
      <w:r>
        <w:rPr>
          <w:color w:val="000000"/>
          <w:vertAlign w:val="subscript"/>
        </w:rPr>
        <w:t>2</w:t>
      </w:r>
      <w:r>
        <w:rPr>
          <w:color w:val="000000"/>
        </w:rPr>
        <w:t>___________</w:t>
      </w:r>
      <w:r>
        <w:rPr>
          <w:rFonts w:ascii="宋体" w:hAnsi="宋体" w:eastAsia="宋体" w:cs="宋体"/>
          <w:color w:val="000000"/>
        </w:rPr>
        <w:t>时为加热挡。若电热水壶加热挡的额定功率为</w:t>
      </w:r>
      <w:r>
        <w:rPr>
          <w:rFonts w:ascii="Times New Roman" w:hAnsi="Times New Roman" w:eastAsia="Times New Roman" w:cs="Times New Roman"/>
          <w:color w:val="000000"/>
        </w:rPr>
        <w:t>1200W</w:t>
      </w:r>
      <w:r>
        <w:rPr>
          <w:rFonts w:ascii="宋体" w:hAnsi="宋体" w:eastAsia="宋体" w:cs="宋体"/>
          <w:color w:val="000000"/>
        </w:rPr>
        <w:t>，其正常工作</w:t>
      </w:r>
      <w:r>
        <w:rPr>
          <w:rFonts w:ascii="Times New Roman" w:hAnsi="Times New Roman" w:eastAsia="Times New Roman" w:cs="Times New Roman"/>
          <w:color w:val="000000"/>
        </w:rPr>
        <w:t>3min</w:t>
      </w:r>
      <w:r>
        <w:rPr>
          <w:rFonts w:ascii="宋体" w:hAnsi="宋体" w:eastAsia="宋体" w:cs="宋体"/>
          <w:color w:val="000000"/>
        </w:rPr>
        <w:t>消耗的电能为</w:t>
      </w:r>
      <w:r>
        <w:rPr>
          <w:color w:val="000000"/>
        </w:rPr>
        <w:t>___________</w:t>
      </w:r>
      <w:r>
        <w:rPr>
          <w:rFonts w:ascii="Times New Roman" w:hAnsi="Times New Roman" w:eastAsia="Times New Roman" w:cs="Times New Roman"/>
          <w:color w:val="000000"/>
        </w:rPr>
        <w:t>J</w:t>
      </w:r>
      <w:r>
        <w:rPr>
          <w:rFonts w:ascii="宋体" w:hAnsi="宋体" w:eastAsia="宋体" w:cs="宋体"/>
          <w:color w:val="000000"/>
        </w:rPr>
        <w:t>。</w:t>
      </w:r>
    </w:p>
    <w:p w14:paraId="36E27FC5">
      <w:pPr>
        <w:spacing w:line="360" w:lineRule="auto"/>
        <w:jc w:val="left"/>
        <w:textAlignment w:val="center"/>
        <w:rPr>
          <w:color w:val="000000"/>
        </w:rPr>
      </w:pPr>
      <w:r>
        <w:rPr>
          <w:rFonts w:ascii="宋体" w:hAnsi="宋体" w:eastAsia="宋体" w:cs="宋体"/>
          <w:b/>
          <w:color w:val="000000"/>
          <w:sz w:val="24"/>
        </w:rPr>
        <w:t>三、作图题（每题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11E26291">
      <w:pPr>
        <w:spacing w:line="360" w:lineRule="auto"/>
        <w:jc w:val="both"/>
        <w:textAlignment w:val="center"/>
        <w:rPr>
          <w:color w:val="000000"/>
        </w:rPr>
      </w:pPr>
      <w:r>
        <w:rPr>
          <w:color w:val="000000"/>
        </w:rPr>
        <w:t xml:space="preserve">11. </w:t>
      </w:r>
      <w:r>
        <w:rPr>
          <w:rFonts w:ascii="宋体" w:hAnsi="宋体" w:eastAsia="宋体" w:cs="宋体"/>
          <w:color w:val="000000"/>
        </w:rPr>
        <w:t>如图所示，请画出折射光线的大致位置。</w:t>
      </w:r>
    </w:p>
    <w:p w14:paraId="2992C5A2">
      <w:pPr>
        <w:spacing w:line="360" w:lineRule="auto"/>
        <w:jc w:val="both"/>
        <w:textAlignment w:val="center"/>
        <w:rPr>
          <w:color w:val="000000"/>
        </w:rPr>
      </w:pPr>
      <w:r>
        <w:rPr>
          <w:color w:val="000000"/>
        </w:rPr>
        <w:drawing>
          <wp:inline distT="0" distB="0" distL="114300" distR="114300">
            <wp:extent cx="1076325" cy="695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76325" cy="695325"/>
                    </a:xfrm>
                    <a:prstGeom prst="rect">
                      <a:avLst/>
                    </a:prstGeom>
                  </pic:spPr>
                </pic:pic>
              </a:graphicData>
            </a:graphic>
          </wp:inline>
        </w:drawing>
      </w:r>
    </w:p>
    <w:p w14:paraId="1AC8B8DD">
      <w:pPr>
        <w:spacing w:line="360" w:lineRule="auto"/>
        <w:jc w:val="both"/>
        <w:textAlignment w:val="center"/>
        <w:rPr>
          <w:color w:val="000000"/>
        </w:rPr>
      </w:pPr>
      <w:r>
        <w:rPr>
          <w:color w:val="000000"/>
        </w:rPr>
        <w:t xml:space="preserve">12. </w:t>
      </w:r>
      <w:r>
        <w:rPr>
          <w:rFonts w:ascii="宋体" w:hAnsi="宋体" w:eastAsia="宋体" w:cs="宋体"/>
          <w:color w:val="000000"/>
        </w:rPr>
        <w:t>如图所示，请标出通电螺线管的</w:t>
      </w:r>
      <w:r>
        <w:rPr>
          <w:rFonts w:ascii="Times New Roman" w:hAnsi="Times New Roman" w:eastAsia="Times New Roman" w:cs="Times New Roman"/>
          <w:color w:val="000000"/>
        </w:rPr>
        <w:t>N</w:t>
      </w:r>
      <w:r>
        <w:rPr>
          <w:rFonts w:ascii="宋体" w:hAnsi="宋体" w:eastAsia="宋体" w:cs="宋体"/>
          <w:color w:val="000000"/>
        </w:rPr>
        <w:t>极并在</w:t>
      </w:r>
      <w:r>
        <w:rPr>
          <w:rFonts w:ascii="Times New Roman" w:hAnsi="Times New Roman" w:eastAsia="Times New Roman" w:cs="Times New Roman"/>
          <w:i/>
          <w:color w:val="000000"/>
        </w:rPr>
        <w:t>A</w:t>
      </w:r>
      <w:r>
        <w:rPr>
          <w:rFonts w:ascii="宋体" w:hAnsi="宋体" w:eastAsia="宋体" w:cs="宋体"/>
          <w:color w:val="000000"/>
        </w:rPr>
        <w:t>点画出磁感线的方向。</w:t>
      </w:r>
    </w:p>
    <w:p w14:paraId="101EDC41">
      <w:pPr>
        <w:spacing w:line="360" w:lineRule="auto"/>
        <w:jc w:val="both"/>
        <w:textAlignment w:val="center"/>
        <w:rPr>
          <w:color w:val="000000"/>
        </w:rPr>
      </w:pPr>
      <w:r>
        <w:rPr>
          <w:color w:val="000000"/>
        </w:rPr>
        <w:drawing>
          <wp:inline distT="0" distB="0" distL="114300" distR="114300">
            <wp:extent cx="1219200" cy="10858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19200" cy="1085850"/>
                    </a:xfrm>
                    <a:prstGeom prst="rect">
                      <a:avLst/>
                    </a:prstGeom>
                  </pic:spPr>
                </pic:pic>
              </a:graphicData>
            </a:graphic>
          </wp:inline>
        </w:drawing>
      </w:r>
    </w:p>
    <w:p w14:paraId="2B41AAE1">
      <w:pPr>
        <w:spacing w:line="360" w:lineRule="auto"/>
        <w:jc w:val="left"/>
        <w:textAlignment w:val="center"/>
        <w:rPr>
          <w:color w:val="000000"/>
        </w:rPr>
      </w:pPr>
      <w:r>
        <w:rPr>
          <w:rFonts w:ascii="宋体" w:hAnsi="宋体" w:eastAsia="宋体" w:cs="宋体"/>
          <w:b/>
          <w:color w:val="000000"/>
          <w:sz w:val="24"/>
        </w:rPr>
        <w:t>四、简答题（每题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155F24EC">
      <w:pPr>
        <w:spacing w:line="360" w:lineRule="auto"/>
        <w:jc w:val="both"/>
        <w:textAlignment w:val="center"/>
        <w:rPr>
          <w:color w:val="000000"/>
        </w:rPr>
      </w:pPr>
      <w:r>
        <w:rPr>
          <w:color w:val="000000"/>
        </w:rPr>
        <w:t xml:space="preserve">13. </w:t>
      </w:r>
      <w:r>
        <w:rPr>
          <w:rFonts w:ascii="宋体" w:hAnsi="宋体" w:eastAsia="宋体" w:cs="宋体"/>
          <w:color w:val="000000"/>
        </w:rPr>
        <w:t>在夏天，如果我们要喝冰凉的饮料，往往会在饮料中加上几个冰块，而不是直接加冷水。请用物态变化的知识解释其中的道理。</w:t>
      </w:r>
    </w:p>
    <w:p w14:paraId="035EA5BE">
      <w:pPr>
        <w:spacing w:line="360" w:lineRule="auto"/>
        <w:jc w:val="both"/>
        <w:textAlignment w:val="center"/>
        <w:rPr>
          <w:color w:val="000000"/>
        </w:rPr>
      </w:pPr>
      <w:r>
        <w:rPr>
          <w:color w:val="000000"/>
        </w:rPr>
        <w:t xml:space="preserve">14. </w:t>
      </w:r>
      <w:r>
        <w:rPr>
          <w:rFonts w:ascii="宋体" w:hAnsi="宋体" w:eastAsia="宋体" w:cs="宋体"/>
          <w:color w:val="000000"/>
        </w:rPr>
        <w:t>将与毛衣摩擦过的气球靠近头发，会看到如图所示令人惊奇的现象。请用所学的物理知识解释这种现象。</w:t>
      </w:r>
    </w:p>
    <w:p w14:paraId="314055B7">
      <w:pPr>
        <w:spacing w:line="360" w:lineRule="auto"/>
        <w:jc w:val="both"/>
        <w:textAlignment w:val="center"/>
        <w:rPr>
          <w:color w:val="000000"/>
        </w:rPr>
      </w:pPr>
      <w:r>
        <w:rPr>
          <w:color w:val="000000"/>
        </w:rPr>
        <w:drawing>
          <wp:inline distT="0" distB="0" distL="114300" distR="114300">
            <wp:extent cx="1076325" cy="9810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76325" cy="981075"/>
                    </a:xfrm>
                    <a:prstGeom prst="rect">
                      <a:avLst/>
                    </a:prstGeom>
                  </pic:spPr>
                </pic:pic>
              </a:graphicData>
            </a:graphic>
          </wp:inline>
        </w:drawing>
      </w:r>
    </w:p>
    <w:p w14:paraId="3D4511BC">
      <w:pPr>
        <w:spacing w:line="360" w:lineRule="auto"/>
        <w:jc w:val="left"/>
        <w:textAlignment w:val="center"/>
        <w:rPr>
          <w:color w:val="000000"/>
        </w:rPr>
      </w:pPr>
      <w:r>
        <w:rPr>
          <w:rFonts w:ascii="宋体" w:hAnsi="宋体" w:eastAsia="宋体" w:cs="宋体"/>
          <w:b/>
          <w:color w:val="000000"/>
          <w:sz w:val="24"/>
        </w:rPr>
        <w:t>五、计算题（每题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B92451D">
      <w:pPr>
        <w:spacing w:line="360" w:lineRule="auto"/>
        <w:jc w:val="both"/>
        <w:textAlignment w:val="center"/>
        <w:rPr>
          <w:color w:val="000000"/>
        </w:rPr>
      </w:pPr>
      <w:r>
        <w:rPr>
          <w:color w:val="000000"/>
        </w:rPr>
        <w:t xml:space="preserve">15. </w:t>
      </w:r>
      <w:r>
        <w:rPr>
          <w:rFonts w:ascii="宋体" w:hAnsi="宋体" w:eastAsia="宋体" w:cs="宋体"/>
          <w:color w:val="000000"/>
        </w:rPr>
        <w:t>图是为了纪念老红军谢宝金携带一台较重的发电机完成长征而立的铜像。若谢宝金和发电机的总质量是</w:t>
      </w:r>
      <w:r>
        <w:rPr>
          <w:rFonts w:ascii="Times New Roman" w:hAnsi="Times New Roman" w:eastAsia="Times New Roman" w:cs="Times New Roman"/>
          <w:color w:val="000000"/>
        </w:rPr>
        <w:t>132kg</w:t>
      </w:r>
      <w:r>
        <w:rPr>
          <w:rFonts w:ascii="宋体" w:hAnsi="宋体" w:eastAsia="宋体" w:cs="宋体"/>
          <w:color w:val="000000"/>
        </w:rPr>
        <w:t>，站立时与地面接触的总面积为</w:t>
      </w:r>
      <w:r>
        <w:rPr>
          <w:rFonts w:ascii="Times New Roman" w:hAnsi="Times New Roman" w:eastAsia="Times New Roman" w:cs="Times New Roman"/>
          <w:color w:val="000000"/>
        </w:rPr>
        <w:t>0.04m</w:t>
      </w:r>
      <w:r>
        <w:rPr>
          <w:color w:val="000000"/>
          <w:vertAlign w:val="superscript"/>
        </w:rPr>
        <w:t>2</w:t>
      </w:r>
      <w:r>
        <w:rPr>
          <w:rFonts w:ascii="宋体" w:hAnsi="宋体" w:eastAsia="宋体" w:cs="宋体"/>
          <w:color w:val="000000"/>
        </w:rPr>
        <w:t>。求</w:t>
      </w:r>
      <w:r>
        <w:rPr>
          <w:rFonts w:ascii="Times New Roman" w:hAnsi="Times New Roman" w:eastAsia="Times New Roman" w:cs="Times New Roman"/>
          <w:color w:val="000000"/>
        </w:rPr>
        <w:t>∶</w:t>
      </w:r>
    </w:p>
    <w:p w14:paraId="3D0BB532">
      <w:pPr>
        <w:spacing w:line="360" w:lineRule="auto"/>
        <w:jc w:val="both"/>
        <w:textAlignment w:val="center"/>
        <w:rPr>
          <w:color w:val="000000"/>
        </w:rPr>
      </w:pPr>
      <w:r>
        <w:rPr>
          <w:color w:val="000000"/>
        </w:rPr>
        <w:drawing>
          <wp:inline distT="0" distB="0" distL="114300" distR="114300">
            <wp:extent cx="942975" cy="14954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42975" cy="1495425"/>
                    </a:xfrm>
                    <a:prstGeom prst="rect">
                      <a:avLst/>
                    </a:prstGeom>
                  </pic:spPr>
                </pic:pic>
              </a:graphicData>
            </a:graphic>
          </wp:inline>
        </w:drawing>
      </w:r>
    </w:p>
    <w:p w14:paraId="68A6E26B">
      <w:pPr>
        <w:spacing w:line="360" w:lineRule="auto"/>
        <w:jc w:val="left"/>
        <w:textAlignment w:val="center"/>
        <w:rPr>
          <w:color w:val="000000"/>
        </w:rPr>
      </w:pPr>
      <w:r>
        <w:rPr>
          <w:color w:val="000000"/>
        </w:rPr>
        <w:t>（1）</w:t>
      </w:r>
      <w:r>
        <w:rPr>
          <w:rFonts w:ascii="宋体" w:hAnsi="宋体" w:eastAsia="宋体" w:cs="宋体"/>
          <w:color w:val="000000"/>
        </w:rPr>
        <w:t>谢宝金和发电机的总重力（</w:t>
      </w:r>
      <w:r>
        <w:rPr>
          <w:rFonts w:ascii="Times New Roman" w:hAnsi="Times New Roman" w:eastAsia="Times New Roman" w:cs="Times New Roman"/>
          <w:i/>
          <w:color w:val="000000"/>
        </w:rPr>
        <w:t>g</w:t>
      </w:r>
      <w:r>
        <w:rPr>
          <w:rFonts w:ascii="宋体" w:hAnsi="宋体" w:eastAsia="宋体" w:cs="宋体"/>
          <w:color w:val="000000"/>
        </w:rPr>
        <w:t>取</w:t>
      </w:r>
      <w:r>
        <w:rPr>
          <w:rFonts w:ascii="Times New Roman" w:hAnsi="Times New Roman" w:eastAsia="Times New Roman" w:cs="Times New Roman"/>
          <w:color w:val="000000"/>
        </w:rPr>
        <w:t>10N/kg</w:t>
      </w:r>
      <w:r>
        <w:rPr>
          <w:rFonts w:ascii="宋体" w:hAnsi="宋体" w:eastAsia="宋体" w:cs="宋体"/>
          <w:color w:val="000000"/>
        </w:rPr>
        <w:t>）；</w:t>
      </w:r>
    </w:p>
    <w:p w14:paraId="229EF2DA">
      <w:pPr>
        <w:spacing w:line="360" w:lineRule="auto"/>
        <w:jc w:val="left"/>
        <w:textAlignment w:val="center"/>
        <w:rPr>
          <w:color w:val="000000"/>
        </w:rPr>
      </w:pPr>
      <w:r>
        <w:rPr>
          <w:color w:val="000000"/>
        </w:rPr>
        <w:t>（2）</w:t>
      </w:r>
      <w:r>
        <w:rPr>
          <w:rFonts w:ascii="宋体" w:hAnsi="宋体" w:eastAsia="宋体" w:cs="宋体"/>
          <w:color w:val="000000"/>
        </w:rPr>
        <w:t>谢宝金携带发电机站立时对地面的压强。</w:t>
      </w:r>
    </w:p>
    <w:p w14:paraId="2F6AC04C">
      <w:pPr>
        <w:spacing w:line="360" w:lineRule="auto"/>
        <w:jc w:val="both"/>
        <w:textAlignment w:val="center"/>
        <w:rPr>
          <w:color w:val="000000"/>
        </w:rPr>
      </w:pPr>
      <w:r>
        <w:rPr>
          <w:color w:val="000000"/>
        </w:rPr>
        <w:t xml:space="preserve">16. </w:t>
      </w:r>
      <w:r>
        <w:rPr>
          <w:rFonts w:ascii="宋体" w:hAnsi="宋体" w:eastAsia="宋体" w:cs="宋体"/>
          <w:color w:val="000000"/>
        </w:rPr>
        <w:t>如图所示的电路中，电源电压恒定，</w:t>
      </w:r>
      <w:r>
        <w:rPr>
          <w:rFonts w:ascii="Times New Roman" w:hAnsi="Times New Roman" w:eastAsia="Times New Roman" w:cs="Times New Roman"/>
          <w:i/>
          <w:color w:val="000000"/>
        </w:rPr>
        <w:t>R</w:t>
      </w:r>
      <w:r>
        <w:rPr>
          <w:color w:val="000000"/>
          <w:vertAlign w:val="subscript"/>
        </w:rPr>
        <w:t>2</w:t>
      </w:r>
      <w:r>
        <w:rPr>
          <w:rFonts w:ascii="宋体" w:hAnsi="宋体" w:eastAsia="宋体" w:cs="宋体"/>
          <w:color w:val="000000"/>
        </w:rPr>
        <w:t>的阻值为</w:t>
      </w:r>
      <w:r>
        <w:rPr>
          <w:rFonts w:ascii="Times New Roman" w:hAnsi="Times New Roman" w:eastAsia="Times New Roman" w:cs="Times New Roman"/>
          <w:color w:val="000000"/>
        </w:rPr>
        <w:t>15Ω</w:t>
      </w:r>
      <w:r>
        <w:rPr>
          <w:rFonts w:ascii="宋体" w:hAnsi="宋体" w:eastAsia="宋体" w:cs="宋体"/>
          <w:color w:val="000000"/>
        </w:rPr>
        <w:t>。闭合开关</w:t>
      </w:r>
      <w:r>
        <w:rPr>
          <w:rFonts w:ascii="Times New Roman" w:hAnsi="Times New Roman" w:eastAsia="Times New Roman" w:cs="Times New Roman"/>
          <w:color w:val="000000"/>
        </w:rPr>
        <w:t>S</w:t>
      </w:r>
      <w:r>
        <w:rPr>
          <w:rFonts w:ascii="宋体" w:hAnsi="宋体" w:eastAsia="宋体" w:cs="宋体"/>
          <w:color w:val="000000"/>
        </w:rPr>
        <w:t>，电流表</w:t>
      </w:r>
      <w:r>
        <w:rPr>
          <w:rFonts w:ascii="Times New Roman" w:hAnsi="Times New Roman" w:eastAsia="Times New Roman" w:cs="Times New Roman"/>
          <w:color w:val="000000"/>
        </w:rPr>
        <w:t>A</w:t>
      </w:r>
      <w:r>
        <w:rPr>
          <w:rFonts w:ascii="宋体" w:hAnsi="宋体" w:eastAsia="宋体" w:cs="宋体"/>
          <w:color w:val="000000"/>
        </w:rPr>
        <w:t>的示数为</w:t>
      </w:r>
      <w:r>
        <w:rPr>
          <w:rFonts w:ascii="Times New Roman" w:hAnsi="Times New Roman" w:eastAsia="Times New Roman" w:cs="Times New Roman"/>
          <w:color w:val="000000"/>
        </w:rPr>
        <w:t>1.2A</w:t>
      </w:r>
      <w:r>
        <w:rPr>
          <w:rFonts w:ascii="宋体" w:hAnsi="宋体" w:eastAsia="宋体" w:cs="宋体"/>
          <w:color w:val="000000"/>
        </w:rPr>
        <w:t>，电流表</w:t>
      </w:r>
      <w:r>
        <w:rPr>
          <w:rFonts w:ascii="Times New Roman" w:hAnsi="Times New Roman" w:eastAsia="Times New Roman" w:cs="Times New Roman"/>
          <w:color w:val="000000"/>
        </w:rPr>
        <w:t>A</w:t>
      </w:r>
      <w:r>
        <w:rPr>
          <w:color w:val="000000"/>
          <w:vertAlign w:val="subscript"/>
        </w:rPr>
        <w:t>1</w:t>
      </w:r>
      <w:r>
        <w:rPr>
          <w:rFonts w:ascii="宋体" w:hAnsi="宋体" w:eastAsia="宋体" w:cs="宋体"/>
          <w:color w:val="000000"/>
        </w:rPr>
        <w:t>的示数为</w:t>
      </w:r>
      <w:r>
        <w:rPr>
          <w:rFonts w:ascii="Times New Roman" w:hAnsi="Times New Roman" w:eastAsia="Times New Roman" w:cs="Times New Roman"/>
          <w:color w:val="000000"/>
        </w:rPr>
        <w:t>0.4A</w:t>
      </w:r>
      <w:r>
        <w:rPr>
          <w:rFonts w:ascii="宋体" w:hAnsi="宋体" w:eastAsia="宋体" w:cs="宋体"/>
          <w:color w:val="000000"/>
        </w:rPr>
        <w:t>。求</w:t>
      </w:r>
      <w:r>
        <w:rPr>
          <w:rFonts w:ascii="Times New Roman" w:hAnsi="Times New Roman" w:eastAsia="Times New Roman" w:cs="Times New Roman"/>
          <w:color w:val="000000"/>
        </w:rPr>
        <w:t>：</w:t>
      </w:r>
    </w:p>
    <w:p w14:paraId="25728299">
      <w:pPr>
        <w:spacing w:line="360" w:lineRule="auto"/>
        <w:jc w:val="both"/>
        <w:textAlignment w:val="center"/>
        <w:rPr>
          <w:color w:val="000000"/>
        </w:rPr>
      </w:pPr>
      <w:r>
        <w:rPr>
          <w:color w:val="000000"/>
        </w:rPr>
        <w:drawing>
          <wp:inline distT="0" distB="0" distL="114300" distR="114300">
            <wp:extent cx="1276350" cy="13811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76350" cy="1381125"/>
                    </a:xfrm>
                    <a:prstGeom prst="rect">
                      <a:avLst/>
                    </a:prstGeom>
                  </pic:spPr>
                </pic:pic>
              </a:graphicData>
            </a:graphic>
          </wp:inline>
        </w:drawing>
      </w:r>
    </w:p>
    <w:p w14:paraId="2D878249">
      <w:pPr>
        <w:spacing w:line="360" w:lineRule="auto"/>
        <w:jc w:val="left"/>
        <w:textAlignment w:val="center"/>
        <w:rPr>
          <w:color w:val="000000"/>
        </w:rPr>
      </w:pPr>
      <w:r>
        <w:rPr>
          <w:color w:val="000000"/>
        </w:rPr>
        <w:t>（1）</w:t>
      </w:r>
      <w:r>
        <w:rPr>
          <w:rFonts w:ascii="宋体" w:hAnsi="宋体" w:eastAsia="宋体" w:cs="宋体"/>
          <w:color w:val="000000"/>
        </w:rPr>
        <w:t>电阻</w:t>
      </w:r>
      <w:r>
        <w:rPr>
          <w:rFonts w:ascii="Times New Roman" w:hAnsi="Times New Roman" w:eastAsia="Times New Roman" w:cs="Times New Roman"/>
          <w:i/>
          <w:color w:val="000000"/>
        </w:rPr>
        <w:t>R</w:t>
      </w:r>
      <w:r>
        <w:rPr>
          <w:color w:val="000000"/>
          <w:vertAlign w:val="subscript"/>
        </w:rPr>
        <w:t>2</w:t>
      </w:r>
      <w:r>
        <w:rPr>
          <w:rFonts w:ascii="宋体" w:hAnsi="宋体" w:eastAsia="宋体" w:cs="宋体"/>
          <w:color w:val="000000"/>
        </w:rPr>
        <w:t>的电流</w:t>
      </w:r>
    </w:p>
    <w:p w14:paraId="2626C88D">
      <w:pPr>
        <w:spacing w:line="360" w:lineRule="auto"/>
        <w:jc w:val="left"/>
        <w:textAlignment w:val="center"/>
        <w:rPr>
          <w:color w:val="000000"/>
        </w:rPr>
      </w:pPr>
      <w:r>
        <w:rPr>
          <w:color w:val="000000"/>
        </w:rPr>
        <w:t>（2）</w:t>
      </w:r>
      <w:r>
        <w:rPr>
          <w:rFonts w:ascii="宋体" w:hAnsi="宋体" w:eastAsia="宋体" w:cs="宋体"/>
          <w:color w:val="000000"/>
        </w:rPr>
        <w:t>电源电压。</w:t>
      </w:r>
    </w:p>
    <w:p w14:paraId="1F34C924">
      <w:pPr>
        <w:spacing w:line="360" w:lineRule="auto"/>
        <w:jc w:val="left"/>
        <w:textAlignment w:val="center"/>
        <w:rPr>
          <w:color w:val="000000"/>
        </w:rPr>
      </w:pPr>
      <w:r>
        <w:rPr>
          <w:rFonts w:ascii="宋体" w:hAnsi="宋体" w:eastAsia="宋体" w:cs="宋体"/>
          <w:b/>
          <w:color w:val="000000"/>
          <w:sz w:val="24"/>
        </w:rPr>
        <w:t>六、实验与探究题（每空</w:t>
      </w:r>
      <w:r>
        <w:rPr>
          <w:rFonts w:ascii="Times New Roman" w:hAnsi="Times New Roman" w:eastAsia="Times New Roman" w:cs="Times New Roman"/>
          <w:b/>
          <w:color w:val="000000"/>
          <w:sz w:val="24"/>
        </w:rPr>
        <w:t>1</w:t>
      </w:r>
      <w:r>
        <w:rPr>
          <w:rFonts w:ascii="宋体" w:hAnsi="宋体" w:eastAsia="宋体" w:cs="宋体"/>
          <w:b/>
          <w:color w:val="000000"/>
          <w:sz w:val="24"/>
        </w:rPr>
        <w:t>分，其中第</w:t>
      </w:r>
      <w:r>
        <w:rPr>
          <w:rFonts w:ascii="Times New Roman" w:hAnsi="Times New Roman" w:eastAsia="Times New Roman" w:cs="Times New Roman"/>
          <w:b/>
          <w:color w:val="000000"/>
          <w:sz w:val="24"/>
        </w:rPr>
        <w:t>21</w:t>
      </w:r>
      <w:r>
        <w:rPr>
          <w:rFonts w:ascii="宋体" w:hAnsi="宋体" w:eastAsia="宋体" w:cs="宋体"/>
          <w:b/>
          <w:color w:val="000000"/>
          <w:sz w:val="24"/>
        </w:rPr>
        <w:t>题最后一个空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750A237C">
      <w:pPr>
        <w:spacing w:line="360" w:lineRule="auto"/>
        <w:jc w:val="both"/>
        <w:textAlignment w:val="center"/>
        <w:rPr>
          <w:color w:val="000000"/>
        </w:rPr>
      </w:pPr>
      <w:r>
        <w:rPr>
          <w:color w:val="000000"/>
        </w:rPr>
        <w:t xml:space="preserve">17. </w:t>
      </w:r>
      <w:r>
        <w:rPr>
          <w:rFonts w:ascii="宋体" w:hAnsi="宋体" w:eastAsia="宋体" w:cs="宋体"/>
          <w:color w:val="000000"/>
        </w:rPr>
        <w:t>在“探究水沸腾时温度变化的特点”实验中，当水温接近</w:t>
      </w:r>
      <w:r>
        <w:rPr>
          <w:rFonts w:ascii="Times New Roman" w:hAnsi="Times New Roman" w:eastAsia="Times New Roman" w:cs="Times New Roman"/>
          <w:color w:val="000000"/>
        </w:rPr>
        <w:t>90℃</w:t>
      </w:r>
      <w:r>
        <w:rPr>
          <w:rFonts w:ascii="宋体" w:hAnsi="宋体" w:eastAsia="宋体" w:cs="宋体"/>
          <w:color w:val="000000"/>
        </w:rPr>
        <w:t>时每隔</w:t>
      </w:r>
      <w:r>
        <w:rPr>
          <w:rFonts w:ascii="Times New Roman" w:hAnsi="Times New Roman" w:eastAsia="Times New Roman" w:cs="Times New Roman"/>
          <w:color w:val="000000"/>
        </w:rPr>
        <w:t>1min</w:t>
      </w:r>
      <w:r>
        <w:rPr>
          <w:rFonts w:ascii="宋体" w:hAnsi="宋体" w:eastAsia="宋体" w:cs="宋体"/>
          <w:color w:val="000000"/>
        </w:rPr>
        <w:t>记录一次温度。</w:t>
      </w:r>
    </w:p>
    <w:tbl>
      <w:tblPr>
        <w:tblStyle w:val="4"/>
        <w:tblW w:w="5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31"/>
        <w:gridCol w:w="450"/>
        <w:gridCol w:w="450"/>
        <w:gridCol w:w="450"/>
        <w:gridCol w:w="450"/>
        <w:gridCol w:w="487"/>
        <w:gridCol w:w="450"/>
        <w:gridCol w:w="487"/>
        <w:gridCol w:w="475"/>
      </w:tblGrid>
      <w:tr w14:paraId="1833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6CB9B">
            <w:pPr>
              <w:spacing w:line="360" w:lineRule="auto"/>
              <w:jc w:val="center"/>
              <w:textAlignment w:val="center"/>
              <w:rPr>
                <w:color w:val="000000"/>
              </w:rPr>
            </w:pPr>
            <w:r>
              <w:rPr>
                <w:rFonts w:ascii="宋体" w:hAnsi="宋体" w:eastAsia="宋体" w:cs="宋体"/>
                <w:color w:val="000000"/>
              </w:rPr>
              <w:t>时间</w:t>
            </w:r>
            <w:r>
              <w:rPr>
                <w:rFonts w:ascii="Times New Roman" w:hAnsi="Times New Roman" w:eastAsia="Times New Roman" w:cs="Times New Roman"/>
                <w:color w:val="000000"/>
              </w:rPr>
              <w:t>/min</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EC61EC">
            <w:pPr>
              <w:spacing w:line="360" w:lineRule="auto"/>
              <w:jc w:val="center"/>
              <w:textAlignment w:val="center"/>
              <w:rPr>
                <w:color w:val="000000"/>
              </w:rPr>
            </w:pPr>
            <w:r>
              <w:rPr>
                <w:rFonts w:ascii="Times New Roman" w:hAnsi="Times New Roman" w:eastAsia="Times New Roman" w:cs="Times New Roman"/>
                <w:color w:val="000000"/>
              </w:rPr>
              <w:t>0</w:t>
            </w: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5F899">
            <w:pPr>
              <w:spacing w:line="360" w:lineRule="auto"/>
              <w:jc w:val="center"/>
              <w:textAlignment w:val="center"/>
              <w:rPr>
                <w:color w:val="000000"/>
              </w:rPr>
            </w:pPr>
            <w:r>
              <w:rPr>
                <w:rFonts w:ascii="Times New Roman" w:hAnsi="Times New Roman" w:eastAsia="Times New Roman" w:cs="Times New Roman"/>
                <w:color w:val="000000"/>
              </w:rPr>
              <w:t>1</w:t>
            </w: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862CF">
            <w:pPr>
              <w:spacing w:line="360" w:lineRule="auto"/>
              <w:jc w:val="center"/>
              <w:textAlignment w:val="center"/>
              <w:rPr>
                <w:color w:val="000000"/>
              </w:rPr>
            </w:pPr>
            <w:r>
              <w:rPr>
                <w:rFonts w:ascii="Times New Roman" w:hAnsi="Times New Roman" w:eastAsia="Times New Roman" w:cs="Times New Roman"/>
                <w:color w:val="000000"/>
              </w:rPr>
              <w:t>2</w:t>
            </w: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59E0F">
            <w:pPr>
              <w:spacing w:line="360" w:lineRule="auto"/>
              <w:jc w:val="center"/>
              <w:textAlignment w:val="center"/>
              <w:rPr>
                <w:color w:val="000000"/>
              </w:rPr>
            </w:pPr>
            <w:r>
              <w:rPr>
                <w:rFonts w:ascii="Times New Roman" w:hAnsi="Times New Roman" w:eastAsia="Times New Roman" w:cs="Times New Roman"/>
                <w:color w:val="000000"/>
              </w:rPr>
              <w:t>3</w:t>
            </w:r>
          </w:p>
        </w:tc>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A2DA6">
            <w:pPr>
              <w:spacing w:line="360" w:lineRule="auto"/>
              <w:jc w:val="center"/>
              <w:textAlignment w:val="center"/>
              <w:rPr>
                <w:color w:val="000000"/>
              </w:rPr>
            </w:pPr>
            <w:r>
              <w:rPr>
                <w:rFonts w:ascii="Times New Roman" w:hAnsi="Times New Roman" w:eastAsia="Times New Roman" w:cs="Times New Roman"/>
                <w:color w:val="000000"/>
              </w:rPr>
              <w:t>4</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962FE">
            <w:pPr>
              <w:spacing w:line="360" w:lineRule="auto"/>
              <w:jc w:val="center"/>
              <w:textAlignment w:val="center"/>
              <w:rPr>
                <w:color w:val="000000"/>
              </w:rPr>
            </w:pPr>
            <w:r>
              <w:rPr>
                <w:rFonts w:ascii="Times New Roman" w:hAnsi="Times New Roman" w:eastAsia="Times New Roman" w:cs="Times New Roman"/>
                <w:color w:val="000000"/>
              </w:rPr>
              <w:t>5</w:t>
            </w:r>
          </w:p>
        </w:tc>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BC863">
            <w:pPr>
              <w:spacing w:line="360" w:lineRule="auto"/>
              <w:jc w:val="center"/>
              <w:textAlignment w:val="center"/>
              <w:rPr>
                <w:color w:val="000000"/>
              </w:rPr>
            </w:pPr>
            <w:r>
              <w:rPr>
                <w:rFonts w:ascii="Times New Roman" w:hAnsi="Times New Roman" w:eastAsia="Times New Roman" w:cs="Times New Roman"/>
                <w:color w:val="000000"/>
              </w:rPr>
              <w:t>6</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F6723">
            <w:pPr>
              <w:spacing w:line="360" w:lineRule="auto"/>
              <w:jc w:val="center"/>
              <w:textAlignment w:val="center"/>
              <w:rPr>
                <w:color w:val="000000"/>
              </w:rPr>
            </w:pPr>
            <w:r>
              <w:rPr>
                <w:rFonts w:ascii="Times New Roman" w:hAnsi="Times New Roman" w:eastAsia="Times New Roman" w:cs="Times New Roman"/>
                <w:color w:val="000000"/>
              </w:rPr>
              <w:t>…</w:t>
            </w:r>
          </w:p>
        </w:tc>
      </w:tr>
      <w:tr w14:paraId="53C01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3A2CAB">
            <w:pPr>
              <w:spacing w:line="360" w:lineRule="auto"/>
              <w:jc w:val="center"/>
              <w:textAlignment w:val="center"/>
              <w:rPr>
                <w:color w:val="000000"/>
              </w:rPr>
            </w:pPr>
            <w:r>
              <w:rPr>
                <w:rFonts w:ascii="Times New Roman" w:hAnsi="Times New Roman" w:eastAsia="Times New Roman" w:cs="Times New Roman"/>
                <w:color w:val="000000"/>
              </w:rPr>
              <w:t>___________</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500061">
            <w:pPr>
              <w:spacing w:line="360" w:lineRule="auto"/>
              <w:jc w:val="center"/>
              <w:textAlignment w:val="center"/>
              <w:rPr>
                <w:color w:val="000000"/>
              </w:rPr>
            </w:pPr>
            <w:r>
              <w:rPr>
                <w:rFonts w:ascii="Times New Roman" w:hAnsi="Times New Roman" w:eastAsia="Times New Roman" w:cs="Times New Roman"/>
                <w:color w:val="000000"/>
              </w:rPr>
              <w:t>90</w:t>
            </w: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9B2FC6">
            <w:pPr>
              <w:spacing w:line="360" w:lineRule="auto"/>
              <w:jc w:val="center"/>
              <w:textAlignment w:val="center"/>
              <w:rPr>
                <w:color w:val="000000"/>
              </w:rPr>
            </w:pPr>
            <w:r>
              <w:rPr>
                <w:rFonts w:ascii="Times New Roman" w:hAnsi="Times New Roman" w:eastAsia="Times New Roman" w:cs="Times New Roman"/>
                <w:color w:val="000000"/>
              </w:rPr>
              <w:t>92</w:t>
            </w: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022BB">
            <w:pPr>
              <w:spacing w:line="360" w:lineRule="auto"/>
              <w:jc w:val="center"/>
              <w:textAlignment w:val="center"/>
              <w:rPr>
                <w:color w:val="000000"/>
              </w:rPr>
            </w:pPr>
            <w:r>
              <w:rPr>
                <w:rFonts w:ascii="Times New Roman" w:hAnsi="Times New Roman" w:eastAsia="Times New Roman" w:cs="Times New Roman"/>
                <w:color w:val="000000"/>
              </w:rPr>
              <w:t>94</w:t>
            </w:r>
          </w:p>
        </w:tc>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EA353">
            <w:pPr>
              <w:spacing w:line="360" w:lineRule="auto"/>
              <w:jc w:val="center"/>
              <w:textAlignment w:val="center"/>
              <w:rPr>
                <w:color w:val="000000"/>
              </w:rPr>
            </w:pPr>
            <w:r>
              <w:rPr>
                <w:rFonts w:ascii="Times New Roman" w:hAnsi="Times New Roman" w:eastAsia="Times New Roman" w:cs="Times New Roman"/>
                <w:color w:val="000000"/>
              </w:rPr>
              <w:t>96</w:t>
            </w:r>
          </w:p>
        </w:tc>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AE3F8">
            <w:pPr>
              <w:spacing w:line="360" w:lineRule="auto"/>
              <w:jc w:val="center"/>
              <w:textAlignment w:val="center"/>
              <w:rPr>
                <w:color w:val="000000"/>
              </w:rPr>
            </w:pPr>
            <w:r>
              <w:rPr>
                <w:rFonts w:ascii="Times New Roman" w:hAnsi="Times New Roman" w:eastAsia="Times New Roman" w:cs="Times New Roman"/>
                <w:color w:val="000000"/>
              </w:rPr>
              <w:t>98</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AB1BE">
            <w:pPr>
              <w:spacing w:line="360" w:lineRule="auto"/>
              <w:jc w:val="center"/>
              <w:textAlignment w:val="center"/>
              <w:rPr>
                <w:color w:val="000000"/>
              </w:rPr>
            </w:pPr>
            <w:r>
              <w:rPr>
                <w:rFonts w:ascii="Times New Roman" w:hAnsi="Times New Roman" w:eastAsia="Times New Roman" w:cs="Times New Roman"/>
                <w:color w:val="000000"/>
              </w:rPr>
              <w:t>98</w:t>
            </w:r>
          </w:p>
        </w:tc>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5B4243">
            <w:pPr>
              <w:spacing w:line="360" w:lineRule="auto"/>
              <w:jc w:val="center"/>
              <w:textAlignment w:val="center"/>
              <w:rPr>
                <w:color w:val="000000"/>
              </w:rPr>
            </w:pPr>
            <w:r>
              <w:rPr>
                <w:rFonts w:ascii="Times New Roman" w:hAnsi="Times New Roman" w:eastAsia="Times New Roman" w:cs="Times New Roman"/>
                <w:color w:val="000000"/>
              </w:rPr>
              <w:t>98</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31D144">
            <w:pPr>
              <w:spacing w:line="360" w:lineRule="auto"/>
              <w:jc w:val="center"/>
              <w:textAlignment w:val="center"/>
              <w:rPr>
                <w:color w:val="000000"/>
              </w:rPr>
            </w:pPr>
            <w:r>
              <w:rPr>
                <w:rFonts w:ascii="Times New Roman" w:hAnsi="Times New Roman" w:eastAsia="Times New Roman" w:cs="Times New Roman"/>
                <w:color w:val="000000"/>
              </w:rPr>
              <w:t>…</w:t>
            </w:r>
          </w:p>
        </w:tc>
      </w:tr>
    </w:tbl>
    <w:p w14:paraId="0CCC0609">
      <w:pPr>
        <w:spacing w:line="360" w:lineRule="auto"/>
        <w:jc w:val="both"/>
        <w:textAlignment w:val="center"/>
        <w:rPr>
          <w:color w:val="000000"/>
        </w:rPr>
      </w:pPr>
      <w:r>
        <w:rPr>
          <w:color w:val="000000"/>
        </w:rPr>
        <w:drawing>
          <wp:inline distT="0" distB="0" distL="114300" distR="114300">
            <wp:extent cx="2524125" cy="16002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524125" cy="1600200"/>
                    </a:xfrm>
                    <a:prstGeom prst="rect">
                      <a:avLst/>
                    </a:prstGeom>
                  </pic:spPr>
                </pic:pic>
              </a:graphicData>
            </a:graphic>
          </wp:inline>
        </w:drawing>
      </w:r>
      <w:r>
        <w:rPr>
          <w:rFonts w:ascii="Times New Roman" w:hAnsi="Times New Roman" w:eastAsia="Times New Roman" w:cs="Times New Roman"/>
          <w:color w:val="000000"/>
        </w:rPr>
        <w:t xml:space="preserve"> </w:t>
      </w:r>
    </w:p>
    <w:p w14:paraId="2E276BA7">
      <w:pPr>
        <w:spacing w:line="360" w:lineRule="auto"/>
        <w:jc w:val="left"/>
        <w:textAlignment w:val="center"/>
        <w:rPr>
          <w:color w:val="000000"/>
        </w:rPr>
      </w:pPr>
      <w:r>
        <w:rPr>
          <w:color w:val="000000"/>
        </w:rPr>
        <w:t>（1）</w:t>
      </w:r>
      <w:r>
        <w:rPr>
          <w:rFonts w:ascii="宋体" w:hAnsi="宋体" w:eastAsia="宋体" w:cs="宋体"/>
          <w:color w:val="000000"/>
        </w:rPr>
        <w:t>请将表格中的横线处补充完整。</w:t>
      </w:r>
    </w:p>
    <w:p w14:paraId="641B0DC1">
      <w:pPr>
        <w:spacing w:line="360" w:lineRule="auto"/>
        <w:jc w:val="left"/>
        <w:textAlignment w:val="center"/>
        <w:rPr>
          <w:color w:val="000000"/>
        </w:rPr>
      </w:pPr>
      <w:r>
        <w:rPr>
          <w:color w:val="000000"/>
        </w:rPr>
        <w:t>（2）</w:t>
      </w:r>
      <w:r>
        <w:rPr>
          <w:rFonts w:ascii="宋体" w:hAnsi="宋体" w:eastAsia="宋体" w:cs="宋体"/>
          <w:color w:val="000000"/>
        </w:rPr>
        <w:t>加热过程中，酒精燃烧，将化学能转化</w:t>
      </w:r>
      <w:r>
        <w:rPr>
          <w:rFonts w:ascii="宋体" w:hAnsi="宋体" w:eastAsia="宋体" w:cs="宋体"/>
          <w:color w:val="000000"/>
          <w:position w:val="0"/>
        </w:rPr>
        <w:drawing>
          <wp:inline distT="0" distB="0" distL="114300" distR="114300">
            <wp:extent cx="158750" cy="1905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2"/>
                    <a:stretch>
                      <a:fillRect/>
                    </a:stretch>
                  </pic:blipFill>
                  <pic:spPr>
                    <a:xfrm>
                      <a:off x="0" y="0"/>
                      <a:ext cx="158750" cy="190500"/>
                    </a:xfrm>
                    <a:prstGeom prst="rect">
                      <a:avLst/>
                    </a:prstGeom>
                  </pic:spPr>
                </pic:pic>
              </a:graphicData>
            </a:graphic>
          </wp:inline>
        </w:drawing>
      </w:r>
      <w:r>
        <w:rPr>
          <w:color w:val="000000"/>
        </w:rPr>
        <w:t>___________。</w:t>
      </w:r>
    </w:p>
    <w:p w14:paraId="66611016">
      <w:pPr>
        <w:spacing w:line="360" w:lineRule="auto"/>
        <w:jc w:val="left"/>
        <w:textAlignment w:val="center"/>
        <w:rPr>
          <w:color w:val="000000"/>
        </w:rPr>
      </w:pPr>
      <w:r>
        <w:rPr>
          <w:color w:val="000000"/>
        </w:rPr>
        <w:t>（3）</w:t>
      </w:r>
      <w:r>
        <w:rPr>
          <w:rFonts w:ascii="宋体" w:hAnsi="宋体" w:eastAsia="宋体" w:cs="宋体"/>
          <w:color w:val="000000"/>
        </w:rPr>
        <w:t>加热</w:t>
      </w:r>
      <w:r>
        <w:rPr>
          <w:rFonts w:ascii="Times New Roman" w:hAnsi="Times New Roman" w:eastAsia="Times New Roman" w:cs="Times New Roman"/>
          <w:color w:val="000000"/>
        </w:rPr>
        <w:t>4min</w:t>
      </w:r>
      <w:r>
        <w:rPr>
          <w:rFonts w:ascii="宋体" w:hAnsi="宋体" w:eastAsia="宋体" w:cs="宋体"/>
          <w:color w:val="000000"/>
        </w:rPr>
        <w:t>后水开始沸腾，此时观察到的现象应为图</w:t>
      </w:r>
      <w:r>
        <w:rPr>
          <w:color w:val="000000"/>
        </w:rPr>
        <w:t>___________</w:t>
      </w:r>
      <w:r>
        <w:rPr>
          <w:rFonts w:ascii="宋体" w:hAnsi="宋体" w:eastAsia="宋体" w:cs="宋体"/>
          <w:color w:val="000000"/>
        </w:rPr>
        <w:t>所示。水沸腾过程中不断吸热，温度</w:t>
      </w:r>
      <w:r>
        <w:rPr>
          <w:color w:val="000000"/>
        </w:rPr>
        <w:t>___________</w:t>
      </w:r>
      <w:r>
        <w:rPr>
          <w:rFonts w:ascii="宋体" w:hAnsi="宋体" w:eastAsia="宋体" w:cs="宋体"/>
          <w:color w:val="000000"/>
        </w:rPr>
        <w:t>。</w:t>
      </w:r>
    </w:p>
    <w:p w14:paraId="7E36AF84">
      <w:pPr>
        <w:spacing w:line="360" w:lineRule="auto"/>
        <w:jc w:val="both"/>
        <w:textAlignment w:val="center"/>
        <w:rPr>
          <w:color w:val="000000"/>
        </w:rPr>
      </w:pPr>
      <w:r>
        <w:rPr>
          <w:color w:val="000000"/>
        </w:rPr>
        <w:t xml:space="preserve">18. </w:t>
      </w:r>
      <w:r>
        <w:rPr>
          <w:rFonts w:ascii="宋体" w:hAnsi="宋体" w:eastAsia="宋体" w:cs="宋体"/>
          <w:color w:val="000000"/>
        </w:rPr>
        <w:t>在“探究凸透镜成像的规律”实验中</w:t>
      </w:r>
      <w:r>
        <w:rPr>
          <w:rFonts w:ascii="Times New Roman" w:hAnsi="Times New Roman" w:eastAsia="Times New Roman" w:cs="Times New Roman"/>
          <w:color w:val="000000"/>
        </w:rPr>
        <w:t>∶</w:t>
      </w:r>
    </w:p>
    <w:p w14:paraId="34CF6EC2">
      <w:pPr>
        <w:spacing w:line="360" w:lineRule="auto"/>
        <w:jc w:val="both"/>
        <w:textAlignment w:val="center"/>
        <w:rPr>
          <w:color w:val="000000"/>
        </w:rPr>
      </w:pPr>
      <w:r>
        <w:rPr>
          <w:color w:val="000000"/>
        </w:rPr>
        <w:drawing>
          <wp:inline distT="0" distB="0" distL="114300" distR="114300">
            <wp:extent cx="3752850" cy="12096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752850" cy="1209675"/>
                    </a:xfrm>
                    <a:prstGeom prst="rect">
                      <a:avLst/>
                    </a:prstGeom>
                  </pic:spPr>
                </pic:pic>
              </a:graphicData>
            </a:graphic>
          </wp:inline>
        </w:drawing>
      </w:r>
    </w:p>
    <w:p w14:paraId="06A12DB6">
      <w:pPr>
        <w:spacing w:line="360" w:lineRule="auto"/>
        <w:jc w:val="left"/>
        <w:textAlignment w:val="center"/>
        <w:rPr>
          <w:color w:val="000000"/>
        </w:rPr>
      </w:pPr>
      <w:r>
        <w:rPr>
          <w:color w:val="000000"/>
        </w:rPr>
        <w:t>（1）</w:t>
      </w:r>
      <w:r>
        <w:rPr>
          <w:rFonts w:ascii="宋体" w:hAnsi="宋体" w:eastAsia="宋体" w:cs="宋体"/>
          <w:color w:val="000000"/>
        </w:rPr>
        <w:t>实验前，需将烛焰、凸透镜和光屏三者中心调至</w:t>
      </w:r>
      <w:r>
        <w:rPr>
          <w:color w:val="000000"/>
        </w:rPr>
        <w:t>___________</w:t>
      </w:r>
      <w:r>
        <w:rPr>
          <w:rFonts w:ascii="宋体" w:hAnsi="宋体" w:eastAsia="宋体" w:cs="宋体"/>
          <w:color w:val="000000"/>
        </w:rPr>
        <w:t>。</w:t>
      </w:r>
    </w:p>
    <w:p w14:paraId="7E3D2384">
      <w:pPr>
        <w:spacing w:line="360" w:lineRule="auto"/>
        <w:jc w:val="left"/>
        <w:textAlignment w:val="center"/>
        <w:rPr>
          <w:color w:val="000000"/>
        </w:rPr>
      </w:pPr>
      <w:r>
        <w:rPr>
          <w:color w:val="000000"/>
        </w:rPr>
        <w:t>（2）</w:t>
      </w:r>
      <w:r>
        <w:rPr>
          <w:rFonts w:ascii="宋体" w:hAnsi="宋体" w:eastAsia="宋体" w:cs="宋体"/>
          <w:color w:val="000000"/>
        </w:rPr>
        <w:t>如图所示，某次实验时，烛焰在光屏上成清晰的像，该像是倒立、</w:t>
      </w:r>
      <w:r>
        <w:rPr>
          <w:color w:val="000000"/>
        </w:rPr>
        <w:t>___________</w:t>
      </w:r>
      <w:r>
        <w:rPr>
          <w:rFonts w:ascii="宋体" w:hAnsi="宋体" w:eastAsia="宋体" w:cs="宋体"/>
          <w:color w:val="000000"/>
        </w:rPr>
        <w:t>的实像。生活中的</w:t>
      </w:r>
      <w:r>
        <w:rPr>
          <w:color w:val="000000"/>
        </w:rPr>
        <w:t>___________</w:t>
      </w:r>
      <w:r>
        <w:rPr>
          <w:rFonts w:ascii="宋体" w:hAnsi="宋体" w:eastAsia="宋体" w:cs="宋体"/>
          <w:color w:val="000000"/>
        </w:rPr>
        <w:t>就是利用这种成像规律工作的。</w:t>
      </w:r>
    </w:p>
    <w:p w14:paraId="51A4AE66">
      <w:pPr>
        <w:spacing w:line="360" w:lineRule="auto"/>
        <w:jc w:val="left"/>
        <w:textAlignment w:val="center"/>
        <w:rPr>
          <w:color w:val="000000"/>
        </w:rPr>
      </w:pPr>
      <w:r>
        <w:rPr>
          <w:color w:val="000000"/>
        </w:rPr>
        <w:t>（3）</w:t>
      </w:r>
      <w:r>
        <w:rPr>
          <w:rFonts w:ascii="宋体" w:hAnsi="宋体" w:eastAsia="宋体" w:cs="宋体"/>
          <w:color w:val="000000"/>
        </w:rPr>
        <w:t>若想模拟近视眼成像情况，可以更换焦距更</w:t>
      </w:r>
      <w:r>
        <w:rPr>
          <w:color w:val="000000"/>
        </w:rPr>
        <w:t>___________</w:t>
      </w:r>
      <w:r>
        <w:rPr>
          <w:rFonts w:ascii="宋体" w:hAnsi="宋体" w:eastAsia="宋体" w:cs="宋体"/>
          <w:color w:val="000000"/>
        </w:rPr>
        <w:t>的凸透镜进行实验。</w:t>
      </w:r>
    </w:p>
    <w:p w14:paraId="6556BC6C">
      <w:pPr>
        <w:spacing w:line="360" w:lineRule="auto"/>
        <w:jc w:val="both"/>
        <w:textAlignment w:val="center"/>
        <w:rPr>
          <w:color w:val="000000"/>
        </w:rPr>
      </w:pPr>
      <w:r>
        <w:rPr>
          <w:color w:val="000000"/>
        </w:rPr>
        <w:t xml:space="preserve">19. </w:t>
      </w:r>
      <w:r>
        <w:rPr>
          <w:rFonts w:ascii="宋体" w:hAnsi="宋体" w:eastAsia="宋体" w:cs="宋体"/>
          <w:color w:val="000000"/>
        </w:rPr>
        <w:t>下图是“探究滑动摩擦力大小与哪些因素有关”的实验。</w:t>
      </w:r>
    </w:p>
    <w:p w14:paraId="4F4A9AC5">
      <w:pPr>
        <w:spacing w:line="360" w:lineRule="auto"/>
        <w:jc w:val="both"/>
        <w:textAlignment w:val="center"/>
        <w:rPr>
          <w:color w:val="000000"/>
        </w:rPr>
      </w:pPr>
      <w:r>
        <w:rPr>
          <w:color w:val="000000"/>
        </w:rPr>
        <w:drawing>
          <wp:inline distT="0" distB="0" distL="114300" distR="114300">
            <wp:extent cx="5238750" cy="127254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1273131"/>
                    </a:xfrm>
                    <a:prstGeom prst="rect">
                      <a:avLst/>
                    </a:prstGeom>
                  </pic:spPr>
                </pic:pic>
              </a:graphicData>
            </a:graphic>
          </wp:inline>
        </w:drawing>
      </w:r>
    </w:p>
    <w:p w14:paraId="50000793">
      <w:pPr>
        <w:spacing w:line="360" w:lineRule="auto"/>
        <w:jc w:val="left"/>
        <w:textAlignment w:val="center"/>
        <w:rPr>
          <w:color w:val="000000"/>
        </w:rPr>
      </w:pPr>
      <w:r>
        <w:rPr>
          <w:color w:val="000000"/>
        </w:rPr>
        <w:t>（1）</w:t>
      </w:r>
      <w:r>
        <w:rPr>
          <w:rFonts w:ascii="宋体" w:hAnsi="宋体" w:eastAsia="宋体" w:cs="宋体"/>
          <w:color w:val="000000"/>
        </w:rPr>
        <w:t>实验中需要用弹簧测力计沿水平方向拉动木块</w:t>
      </w:r>
      <w:r>
        <w:rPr>
          <w:rFonts w:ascii="Times New Roman" w:hAnsi="Times New Roman" w:eastAsia="Times New Roman" w:cs="Times New Roman"/>
          <w:color w:val="000000"/>
        </w:rPr>
        <w:t>A</w:t>
      </w:r>
      <w:r>
        <w:rPr>
          <w:rFonts w:ascii="宋体" w:hAnsi="宋体" w:eastAsia="宋体" w:cs="宋体"/>
          <w:color w:val="000000"/>
        </w:rPr>
        <w:t>，使其做</w:t>
      </w:r>
      <w:r>
        <w:rPr>
          <w:color w:val="000000"/>
        </w:rPr>
        <w:t>___________</w:t>
      </w:r>
      <w:r>
        <w:rPr>
          <w:rFonts w:ascii="宋体" w:hAnsi="宋体" w:eastAsia="宋体" w:cs="宋体"/>
          <w:color w:val="000000"/>
        </w:rPr>
        <w:t>运动。图甲中木块受到的滑动摩擦力大小为</w:t>
      </w:r>
      <w:r>
        <w:rPr>
          <w:color w:val="000000"/>
        </w:rPr>
        <w:t>___________</w:t>
      </w:r>
      <w:r>
        <w:rPr>
          <w:rFonts w:ascii="Times New Roman" w:hAnsi="Times New Roman" w:eastAsia="Times New Roman" w:cs="Times New Roman"/>
          <w:color w:val="000000"/>
        </w:rPr>
        <w:t>N</w:t>
      </w:r>
      <w:r>
        <w:rPr>
          <w:rFonts w:ascii="宋体" w:hAnsi="宋体" w:eastAsia="宋体" w:cs="宋体"/>
          <w:color w:val="000000"/>
        </w:rPr>
        <w:t>。</w:t>
      </w:r>
    </w:p>
    <w:p w14:paraId="423D148B">
      <w:pPr>
        <w:spacing w:line="360" w:lineRule="auto"/>
        <w:jc w:val="left"/>
        <w:textAlignment w:val="center"/>
        <w:rPr>
          <w:color w:val="000000"/>
        </w:rPr>
      </w:pPr>
      <w:r>
        <w:rPr>
          <w:color w:val="000000"/>
        </w:rPr>
        <w:t>（2）</w:t>
      </w:r>
      <w:r>
        <w:rPr>
          <w:rFonts w:ascii="宋体" w:hAnsi="宋体" w:eastAsia="宋体" w:cs="宋体"/>
          <w:color w:val="000000"/>
        </w:rPr>
        <w:t>甲、乙所示两次实验，探究的问题是滑动摩擦力的大小与</w:t>
      </w:r>
      <w:r>
        <w:rPr>
          <w:color w:val="000000"/>
        </w:rPr>
        <w:t>___________</w:t>
      </w:r>
      <w:r>
        <w:rPr>
          <w:rFonts w:ascii="宋体" w:hAnsi="宋体" w:eastAsia="宋体" w:cs="宋体"/>
          <w:color w:val="000000"/>
        </w:rPr>
        <w:t>的关系。</w:t>
      </w:r>
    </w:p>
    <w:p w14:paraId="5356A24A">
      <w:pPr>
        <w:spacing w:line="360" w:lineRule="auto"/>
        <w:jc w:val="left"/>
        <w:textAlignment w:val="center"/>
        <w:rPr>
          <w:color w:val="000000"/>
        </w:rPr>
      </w:pPr>
      <w:r>
        <w:rPr>
          <w:color w:val="000000"/>
        </w:rPr>
        <w:t>（3）</w:t>
      </w:r>
      <w:r>
        <w:rPr>
          <w:rFonts w:ascii="宋体" w:hAnsi="宋体" w:eastAsia="宋体" w:cs="宋体"/>
          <w:color w:val="000000"/>
        </w:rPr>
        <w:t>比较</w:t>
      </w:r>
      <w:r>
        <w:rPr>
          <w:color w:val="000000"/>
        </w:rPr>
        <w:t>___________</w:t>
      </w:r>
      <w:r>
        <w:rPr>
          <w:rFonts w:ascii="宋体" w:hAnsi="宋体" w:eastAsia="宋体" w:cs="宋体"/>
          <w:color w:val="000000"/>
        </w:rPr>
        <w:t>两次实验可知，滑动摩擦力的大小与接触面所受的压力有关。</w:t>
      </w:r>
    </w:p>
    <w:p w14:paraId="7BEC925B">
      <w:pPr>
        <w:spacing w:line="360" w:lineRule="auto"/>
        <w:jc w:val="left"/>
        <w:textAlignment w:val="center"/>
        <w:rPr>
          <w:color w:val="000000"/>
        </w:rPr>
      </w:pPr>
      <w:r>
        <w:rPr>
          <w:color w:val="000000"/>
        </w:rPr>
        <w:t>（4）</w:t>
      </w:r>
      <w:r>
        <w:rPr>
          <w:rFonts w:ascii="Times New Roman" w:hAnsi="Times New Roman" w:eastAsia="Times New Roman" w:cs="Times New Roman"/>
          <w:color w:val="000000"/>
        </w:rPr>
        <w:t>2025</w:t>
      </w:r>
      <w:r>
        <w:rPr>
          <w:rFonts w:ascii="宋体" w:hAnsi="宋体" w:eastAsia="宋体" w:cs="宋体"/>
          <w:color w:val="000000"/>
        </w:rPr>
        <w:t>年第九届亚冬会在我国成功举办，其中冰壶项目备受关注。推出去的冰壶在向前运动过程中，运动员用力刷冰是为了</w:t>
      </w:r>
      <w:r>
        <w:rPr>
          <w:color w:val="000000"/>
        </w:rPr>
        <w:t>___________</w:t>
      </w:r>
      <w:r>
        <w:rPr>
          <w:rFonts w:ascii="宋体" w:hAnsi="宋体" w:eastAsia="宋体" w:cs="宋体"/>
          <w:color w:val="000000"/>
        </w:rPr>
        <w:t>摩擦。</w:t>
      </w:r>
    </w:p>
    <w:p w14:paraId="717FC395">
      <w:pPr>
        <w:spacing w:line="360" w:lineRule="auto"/>
        <w:jc w:val="both"/>
        <w:textAlignment w:val="center"/>
        <w:rPr>
          <w:color w:val="000000"/>
        </w:rPr>
      </w:pPr>
      <w:r>
        <w:rPr>
          <w:color w:val="000000"/>
        </w:rPr>
        <w:t xml:space="preserve">20. </w:t>
      </w:r>
      <w:r>
        <w:rPr>
          <w:rFonts w:ascii="宋体" w:hAnsi="宋体" w:eastAsia="宋体" w:cs="宋体"/>
          <w:color w:val="000000"/>
        </w:rPr>
        <w:t>某学习小组在“探究电流与电压的关系”实验中，所用的实验器材有：电源（电压恒为</w:t>
      </w:r>
      <w:r>
        <w:rPr>
          <w:rFonts w:ascii="Times New Roman" w:hAnsi="Times New Roman" w:eastAsia="Times New Roman" w:cs="Times New Roman"/>
          <w:color w:val="000000"/>
        </w:rPr>
        <w:t>4.5V</w:t>
      </w:r>
      <w:r>
        <w:rPr>
          <w:rFonts w:ascii="宋体" w:hAnsi="宋体" w:eastAsia="宋体" w:cs="宋体"/>
          <w:color w:val="000000"/>
        </w:rPr>
        <w:t>）、滑动变阻器（</w:t>
      </w:r>
      <w:r>
        <w:rPr>
          <w:rFonts w:ascii="Times New Roman" w:hAnsi="Times New Roman" w:eastAsia="Times New Roman" w:cs="Times New Roman"/>
          <w:color w:val="000000"/>
        </w:rPr>
        <w:t>20Ω1A</w:t>
      </w:r>
      <w:r>
        <w:rPr>
          <w:rFonts w:ascii="宋体" w:hAnsi="宋体" w:eastAsia="宋体" w:cs="宋体"/>
          <w:color w:val="000000"/>
        </w:rPr>
        <w:t>）、定值电阻、开关、电流表、电压表各一个，导线若干。</w:t>
      </w:r>
    </w:p>
    <w:p w14:paraId="59F22C0F">
      <w:pPr>
        <w:spacing w:line="360" w:lineRule="auto"/>
        <w:jc w:val="both"/>
        <w:textAlignment w:val="center"/>
        <w:rPr>
          <w:color w:val="000000"/>
        </w:rPr>
      </w:pPr>
      <w:r>
        <w:rPr>
          <w:color w:val="000000"/>
        </w:rPr>
        <w:drawing>
          <wp:inline distT="0" distB="0" distL="114300" distR="114300">
            <wp:extent cx="4591050" cy="12001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591050" cy="1200150"/>
                    </a:xfrm>
                    <a:prstGeom prst="rect">
                      <a:avLst/>
                    </a:prstGeom>
                  </pic:spPr>
                </pic:pic>
              </a:graphicData>
            </a:graphic>
          </wp:inline>
        </w:drawing>
      </w:r>
    </w:p>
    <w:p w14:paraId="40F2051C">
      <w:pPr>
        <w:spacing w:line="360" w:lineRule="auto"/>
        <w:jc w:val="left"/>
        <w:textAlignment w:val="center"/>
        <w:rPr>
          <w:color w:val="000000"/>
        </w:rPr>
      </w:pPr>
      <w:r>
        <w:rPr>
          <w:color w:val="000000"/>
        </w:rPr>
        <w:t>（1）</w:t>
      </w:r>
      <w:r>
        <w:rPr>
          <w:rFonts w:ascii="宋体" w:hAnsi="宋体" w:eastAsia="宋体" w:cs="宋体"/>
          <w:color w:val="000000"/>
        </w:rPr>
        <w:t>按照图甲连接电路，闭合开关前，应将滑动变阻器的滑片调至最</w:t>
      </w:r>
      <w:r>
        <w:rPr>
          <w:color w:val="000000"/>
        </w:rPr>
        <w:t>___________</w:t>
      </w:r>
      <w:r>
        <w:rPr>
          <w:rFonts w:ascii="宋体" w:hAnsi="宋体" w:eastAsia="宋体" w:cs="宋体"/>
          <w:color w:val="000000"/>
        </w:rPr>
        <w:t>端。</w:t>
      </w:r>
    </w:p>
    <w:p w14:paraId="00AA5A2F">
      <w:pPr>
        <w:spacing w:line="360" w:lineRule="auto"/>
        <w:jc w:val="left"/>
        <w:textAlignment w:val="center"/>
        <w:rPr>
          <w:color w:val="000000"/>
        </w:rPr>
      </w:pPr>
      <w:r>
        <w:rPr>
          <w:color w:val="000000"/>
        </w:rPr>
        <w:t>（2）</w:t>
      </w:r>
      <w:r>
        <w:rPr>
          <w:rFonts w:ascii="宋体" w:hAnsi="宋体" w:eastAsia="宋体" w:cs="宋体"/>
          <w:color w:val="000000"/>
        </w:rPr>
        <w:t>经过多次实验，将测得的数据绘制成图像，如图乙所示。由图像可得：在电阻一定时，通过导体的电流与导体两端的电压成</w:t>
      </w:r>
      <w:r>
        <w:rPr>
          <w:color w:val="000000"/>
        </w:rPr>
        <w:t>___________</w:t>
      </w:r>
      <w:r>
        <w:rPr>
          <w:rFonts w:ascii="宋体" w:hAnsi="宋体" w:eastAsia="宋体" w:cs="宋体"/>
          <w:color w:val="000000"/>
        </w:rPr>
        <w:t>比。</w:t>
      </w:r>
    </w:p>
    <w:p w14:paraId="0FE1C57B">
      <w:pPr>
        <w:spacing w:line="360" w:lineRule="auto"/>
        <w:jc w:val="left"/>
        <w:textAlignment w:val="center"/>
        <w:rPr>
          <w:color w:val="000000"/>
        </w:rPr>
      </w:pPr>
      <w:r>
        <w:rPr>
          <w:color w:val="000000"/>
        </w:rPr>
        <w:t>（3）</w:t>
      </w:r>
      <w:r>
        <w:rPr>
          <w:rFonts w:ascii="宋体" w:hAnsi="宋体" w:eastAsia="宋体" w:cs="宋体"/>
          <w:color w:val="000000"/>
        </w:rPr>
        <w:t>实验后，小组内同学提出两个观点并进行交流与讨论：</w:t>
      </w:r>
    </w:p>
    <w:p w14:paraId="63BE2DCF">
      <w:pPr>
        <w:spacing w:line="360" w:lineRule="auto"/>
        <w:jc w:val="both"/>
        <w:textAlignment w:val="center"/>
        <w:rPr>
          <w:color w:val="000000"/>
        </w:rPr>
      </w:pPr>
      <w:r>
        <w:rPr>
          <w:rFonts w:ascii="宋体" w:hAnsi="宋体" w:eastAsia="宋体" w:cs="宋体"/>
          <w:color w:val="000000"/>
        </w:rPr>
        <w:t>观点一：用小灯泡替换定值电阻也可以完成该实验。讨论后认为该观点不可行，原因是</w:t>
      </w:r>
      <w:r>
        <w:rPr>
          <w:color w:val="000000"/>
        </w:rPr>
        <w:t>___________。</w:t>
      </w:r>
    </w:p>
    <w:p w14:paraId="40002020">
      <w:pPr>
        <w:spacing w:line="360" w:lineRule="auto"/>
        <w:jc w:val="both"/>
        <w:textAlignment w:val="center"/>
        <w:rPr>
          <w:color w:val="000000"/>
        </w:rPr>
      </w:pPr>
      <w:r>
        <w:rPr>
          <w:rFonts w:ascii="宋体" w:hAnsi="宋体" w:eastAsia="宋体" w:cs="宋体"/>
          <w:color w:val="000000"/>
        </w:rPr>
        <w:t>观点二：利用原实验电路和器材，再增加几个不同阻值的定值电阻，还可以进行“探究电流与电阻的关系”实验。讨论后认为该观点可行，并进行实验。小组同学将</w:t>
      </w:r>
      <w:r>
        <w:rPr>
          <w:rFonts w:ascii="Times New Roman" w:hAnsi="Times New Roman" w:eastAsia="Times New Roman" w:cs="Times New Roman"/>
          <w:color w:val="000000"/>
        </w:rPr>
        <w:t>15Ω</w:t>
      </w:r>
      <w:r>
        <w:rPr>
          <w:rFonts w:ascii="宋体" w:hAnsi="宋体" w:eastAsia="宋体" w:cs="宋体"/>
          <w:color w:val="000000"/>
        </w:rPr>
        <w:t>的定值电阻接入</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间，闭合开关，移动滑动变阻器的滑片到适当位置，电流表示数如图丙所示，示数为</w:t>
      </w:r>
      <w:r>
        <w:rPr>
          <w:color w:val="000000"/>
        </w:rPr>
        <w:t>___________</w:t>
      </w:r>
      <w:r>
        <w:rPr>
          <w:rFonts w:ascii="Times New Roman" w:hAnsi="Times New Roman" w:eastAsia="Times New Roman" w:cs="Times New Roman"/>
          <w:color w:val="000000"/>
        </w:rPr>
        <w:t>A</w:t>
      </w:r>
      <w:r>
        <w:rPr>
          <w:rFonts w:ascii="宋体" w:hAnsi="宋体" w:eastAsia="宋体" w:cs="宋体"/>
          <w:color w:val="000000"/>
        </w:rPr>
        <w:t>，记录此时的电阻值和电流值。为了完成实验，</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间可更换的定值电阻阻值应不超过</w:t>
      </w:r>
      <w:r>
        <w:rPr>
          <w:color w:val="000000"/>
        </w:rPr>
        <w:t>___________</w:t>
      </w:r>
      <w:r>
        <w:rPr>
          <w:rFonts w:ascii="Times New Roman" w:hAnsi="Times New Roman" w:eastAsia="Times New Roman" w:cs="Times New Roman"/>
          <w:color w:val="000000"/>
        </w:rPr>
        <w:t>Ω</w:t>
      </w:r>
      <w:r>
        <w:rPr>
          <w:rFonts w:ascii="宋体" w:hAnsi="宋体" w:eastAsia="宋体" w:cs="宋体"/>
          <w:color w:val="000000"/>
        </w:rPr>
        <w:t>。</w:t>
      </w:r>
    </w:p>
    <w:p w14:paraId="6CF7BA1D">
      <w:pPr>
        <w:spacing w:line="360" w:lineRule="auto"/>
        <w:jc w:val="both"/>
        <w:textAlignment w:val="center"/>
        <w:rPr>
          <w:color w:val="000000"/>
        </w:rPr>
      </w:pPr>
      <w:r>
        <w:rPr>
          <w:color w:val="000000"/>
        </w:rPr>
        <w:t xml:space="preserve">21. </w:t>
      </w:r>
      <w:r>
        <w:rPr>
          <w:rFonts w:ascii="宋体" w:hAnsi="宋体" w:eastAsia="宋体" w:cs="宋体"/>
          <w:color w:val="000000"/>
        </w:rPr>
        <w:t>学校科技小组进行了“测量小石块密度”</w:t>
      </w:r>
      <w:r>
        <w:rPr>
          <w:rFonts w:ascii="宋体" w:hAnsi="宋体" w:eastAsia="宋体" w:cs="宋体"/>
          <w:color w:val="000000"/>
          <w:position w:val="0"/>
        </w:rPr>
        <w:drawing>
          <wp:inline distT="0" distB="0" distL="114300" distR="114300">
            <wp:extent cx="133350" cy="1778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实验。</w:t>
      </w:r>
    </w:p>
    <w:p w14:paraId="78FD8D1D">
      <w:pPr>
        <w:spacing w:line="360" w:lineRule="auto"/>
        <w:jc w:val="both"/>
        <w:textAlignment w:val="center"/>
        <w:rPr>
          <w:color w:val="000000"/>
        </w:rPr>
      </w:pPr>
      <w:r>
        <w:rPr>
          <w:color w:val="000000"/>
        </w:rPr>
        <w:drawing>
          <wp:inline distT="0" distB="0" distL="114300" distR="114300">
            <wp:extent cx="4076700" cy="10191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076700" cy="1019175"/>
                    </a:xfrm>
                    <a:prstGeom prst="rect">
                      <a:avLst/>
                    </a:prstGeom>
                  </pic:spPr>
                </pic:pic>
              </a:graphicData>
            </a:graphic>
          </wp:inline>
        </w:drawing>
      </w:r>
    </w:p>
    <w:p w14:paraId="779BFC51">
      <w:pPr>
        <w:spacing w:line="360" w:lineRule="auto"/>
        <w:jc w:val="left"/>
        <w:textAlignment w:val="center"/>
        <w:rPr>
          <w:color w:val="000000"/>
        </w:rPr>
      </w:pPr>
      <w:r>
        <w:rPr>
          <w:color w:val="000000"/>
        </w:rPr>
        <w:t>（1）</w:t>
      </w:r>
      <w:r>
        <w:rPr>
          <w:rFonts w:ascii="宋体" w:hAnsi="宋体" w:eastAsia="宋体" w:cs="宋体"/>
          <w:color w:val="000000"/>
        </w:rPr>
        <w:t>用天平测小石块的质量，当天平平衡时，右盘中的砝码和标尺上游码的位置如图甲所示，小石块的质量为</w:t>
      </w:r>
      <w:r>
        <w:rPr>
          <w:color w:val="000000"/>
        </w:rPr>
        <w:t>___________</w:t>
      </w:r>
      <w:r>
        <w:rPr>
          <w:rFonts w:ascii="Times New Roman" w:hAnsi="Times New Roman" w:eastAsia="Times New Roman" w:cs="Times New Roman"/>
          <w:color w:val="000000"/>
        </w:rPr>
        <w:t>g</w:t>
      </w:r>
      <w:r>
        <w:rPr>
          <w:rFonts w:ascii="宋体" w:hAnsi="宋体" w:eastAsia="宋体" w:cs="宋体"/>
          <w:color w:val="000000"/>
        </w:rPr>
        <w:t>，用量筒和水测得小石块的体积为</w:t>
      </w:r>
      <w:r>
        <w:rPr>
          <w:rFonts w:ascii="Times New Roman" w:hAnsi="Times New Roman" w:eastAsia="Times New Roman" w:cs="Times New Roman"/>
          <w:color w:val="000000"/>
        </w:rPr>
        <w:t>20cm³</w:t>
      </w:r>
      <w:r>
        <w:rPr>
          <w:rFonts w:ascii="宋体" w:hAnsi="宋体" w:eastAsia="宋体" w:cs="宋体"/>
          <w:color w:val="000000"/>
        </w:rPr>
        <w:t>，则小石块的密度为</w:t>
      </w:r>
      <w:r>
        <w:rPr>
          <w:color w:val="000000"/>
        </w:rPr>
        <w:t>___________</w:t>
      </w:r>
      <w:r>
        <w:rPr>
          <w:rFonts w:ascii="Times New Roman" w:hAnsi="Times New Roman" w:eastAsia="Times New Roman" w:cs="Times New Roman"/>
          <w:color w:val="000000"/>
        </w:rPr>
        <w:t>kg/m³</w:t>
      </w:r>
      <w:r>
        <w:rPr>
          <w:rFonts w:ascii="宋体" w:hAnsi="宋体" w:eastAsia="宋体" w:cs="宋体"/>
          <w:color w:val="000000"/>
        </w:rPr>
        <w:t>。</w:t>
      </w:r>
    </w:p>
    <w:p w14:paraId="2EC48AA5">
      <w:pPr>
        <w:spacing w:line="360" w:lineRule="auto"/>
        <w:jc w:val="left"/>
        <w:textAlignment w:val="center"/>
        <w:rPr>
          <w:color w:val="000000"/>
        </w:rPr>
      </w:pPr>
      <w:r>
        <w:rPr>
          <w:color w:val="000000"/>
        </w:rPr>
        <w:t>（2）</w:t>
      </w:r>
      <w:r>
        <w:rPr>
          <w:rFonts w:ascii="宋体" w:hAnsi="宋体" w:eastAsia="宋体" w:cs="宋体"/>
          <w:color w:val="000000"/>
        </w:rPr>
        <w:t>利用浮力知识，科技小组的同学又用另一种方法测出了小石块的密度。步骤一</w:t>
      </w:r>
      <w:r>
        <w:rPr>
          <w:rFonts w:ascii="Times New Roman" w:hAnsi="Times New Roman" w:eastAsia="Times New Roman" w:cs="Times New Roman"/>
          <w:color w:val="000000"/>
        </w:rPr>
        <w:t>：</w:t>
      </w:r>
      <w:r>
        <w:rPr>
          <w:rFonts w:ascii="宋体" w:hAnsi="宋体" w:eastAsia="宋体" w:cs="宋体"/>
          <w:color w:val="000000"/>
        </w:rPr>
        <w:t>如图乙所示，将长方体物块放入柱形盛水容器中，物块漂浮，测出物块浸入水中的长度。</w:t>
      </w:r>
    </w:p>
    <w:p w14:paraId="634F1F0B">
      <w:pPr>
        <w:spacing w:line="360" w:lineRule="auto"/>
        <w:jc w:val="both"/>
        <w:textAlignment w:val="center"/>
        <w:rPr>
          <w:color w:val="000000"/>
        </w:rPr>
      </w:pPr>
      <w:r>
        <w:rPr>
          <w:rFonts w:ascii="宋体" w:hAnsi="宋体" w:eastAsia="宋体" w:cs="宋体"/>
          <w:color w:val="000000"/>
        </w:rPr>
        <w:t>步骤二</w:t>
      </w:r>
      <w:r>
        <w:rPr>
          <w:rFonts w:ascii="Times New Roman" w:hAnsi="Times New Roman" w:eastAsia="Times New Roman" w:cs="Times New Roman"/>
          <w:color w:val="000000"/>
        </w:rPr>
        <w:t>：</w:t>
      </w:r>
      <w:r>
        <w:rPr>
          <w:rFonts w:ascii="宋体" w:hAnsi="宋体" w:eastAsia="宋体" w:cs="宋体"/>
          <w:color w:val="000000"/>
        </w:rPr>
        <w:t>如图丙所示，将小石块放在物块上，测得物块浸入水中的长度与图乙相比增加了</w:t>
      </w:r>
      <w:r>
        <w:rPr>
          <w:rFonts w:ascii="Times New Roman" w:hAnsi="Times New Roman" w:eastAsia="Times New Roman" w:cs="Times New Roman"/>
          <w:i/>
          <w:color w:val="000000"/>
        </w:rPr>
        <w:t>h</w:t>
      </w:r>
      <w:r>
        <w:rPr>
          <w:color w:val="000000"/>
          <w:vertAlign w:val="subscript"/>
        </w:rPr>
        <w:t>1</w:t>
      </w:r>
      <w:r>
        <w:rPr>
          <w:rFonts w:ascii="宋体" w:hAnsi="宋体" w:eastAsia="宋体" w:cs="宋体"/>
          <w:color w:val="000000"/>
        </w:rPr>
        <w:t>，此时物块受到的浮力与图乙相比</w:t>
      </w:r>
      <w:r>
        <w:rPr>
          <w:color w:val="000000"/>
        </w:rPr>
        <w:t>___________</w:t>
      </w:r>
    </w:p>
    <w:p w14:paraId="63E903F7">
      <w:pPr>
        <w:spacing w:line="360" w:lineRule="auto"/>
        <w:jc w:val="both"/>
        <w:textAlignment w:val="center"/>
        <w:rPr>
          <w:color w:val="000000"/>
        </w:rPr>
      </w:pPr>
      <w:r>
        <w:rPr>
          <w:rFonts w:ascii="宋体" w:hAnsi="宋体" w:eastAsia="宋体" w:cs="宋体"/>
          <w:color w:val="000000"/>
        </w:rPr>
        <w:t>步骤三</w:t>
      </w:r>
      <w:r>
        <w:rPr>
          <w:rFonts w:ascii="Times New Roman" w:hAnsi="Times New Roman" w:eastAsia="Times New Roman" w:cs="Times New Roman"/>
          <w:color w:val="000000"/>
        </w:rPr>
        <w:t>：</w:t>
      </w:r>
      <w:r>
        <w:rPr>
          <w:rFonts w:ascii="宋体" w:hAnsi="宋体" w:eastAsia="宋体" w:cs="宋体"/>
          <w:color w:val="000000"/>
        </w:rPr>
        <w:t>如图丁所示，将小石块用细线（细线体积和质量均忽略不计）系在物块下，测得物块浸入水中</w:t>
      </w:r>
      <w:r>
        <w:rPr>
          <w:rFonts w:ascii="宋体" w:hAnsi="宋体" w:eastAsia="宋体" w:cs="宋体"/>
          <w:color w:val="000000"/>
          <w:position w:val="0"/>
        </w:rPr>
        <w:drawing>
          <wp:inline distT="0" distB="0" distL="114300" distR="114300">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长度与图乙相比增加了</w:t>
      </w:r>
      <w:r>
        <w:rPr>
          <w:rFonts w:ascii="Times New Roman" w:hAnsi="Times New Roman" w:eastAsia="Times New Roman" w:cs="Times New Roman"/>
          <w:i/>
          <w:color w:val="000000"/>
        </w:rPr>
        <w:t>h</w:t>
      </w:r>
      <w:r>
        <w:rPr>
          <w:color w:val="000000"/>
          <w:vertAlign w:val="subscript"/>
        </w:rPr>
        <w:t>2</w:t>
      </w:r>
      <w:r>
        <w:rPr>
          <w:rFonts w:ascii="宋体" w:hAnsi="宋体" w:eastAsia="宋体" w:cs="宋体"/>
          <w:color w:val="000000"/>
        </w:rPr>
        <w:t>，图丁中水对容器底部的压强</w:t>
      </w:r>
      <w:r>
        <w:rPr>
          <w:color w:val="000000"/>
        </w:rPr>
        <w:t>___________</w:t>
      </w:r>
      <w:r>
        <w:rPr>
          <w:rFonts w:ascii="宋体" w:hAnsi="宋体" w:eastAsia="宋体" w:cs="宋体"/>
          <w:color w:val="000000"/>
        </w:rPr>
        <w:t>图丙中水对容器底部的压强（填“大于”、“等于”或“小于”）。</w:t>
      </w:r>
    </w:p>
    <w:p w14:paraId="3A6D5CA3">
      <w:pPr>
        <w:spacing w:line="360" w:lineRule="auto"/>
        <w:jc w:val="both"/>
        <w:textAlignment w:val="center"/>
        <w:rPr>
          <w:color w:val="000000"/>
        </w:rPr>
      </w:pPr>
      <w:r>
        <w:rPr>
          <w:rFonts w:ascii="宋体" w:hAnsi="宋体" w:eastAsia="宋体" w:cs="宋体"/>
          <w:color w:val="000000"/>
        </w:rPr>
        <w:t>根据以上信息可得，小石块密度的表达式为</w:t>
      </w:r>
      <w:r>
        <w:rPr>
          <w:rFonts w:ascii="Times New Roman" w:hAnsi="Times New Roman" w:eastAsia="Times New Roman" w:cs="Times New Roman"/>
          <w:i/>
          <w:color w:val="000000"/>
        </w:rPr>
        <w:t>ρ</w:t>
      </w:r>
      <w:r>
        <w:rPr>
          <w:color w:val="000000"/>
          <w:vertAlign w:val="subscript"/>
        </w:rPr>
        <w:t>石</w:t>
      </w:r>
      <w:r>
        <w:rPr>
          <w:rFonts w:ascii="Times New Roman" w:hAnsi="Times New Roman" w:eastAsia="Times New Roman" w:cs="Times New Roman"/>
          <w:color w:val="000000"/>
        </w:rPr>
        <w:t>=</w:t>
      </w:r>
      <w:r>
        <w:rPr>
          <w:color w:val="000000"/>
        </w:rPr>
        <w:t>___________</w:t>
      </w:r>
      <w:r>
        <w:rPr>
          <w:rFonts w:ascii="宋体" w:hAnsi="宋体" w:eastAsia="宋体" w:cs="宋体"/>
          <w:color w:val="000000"/>
        </w:rPr>
        <w:t>（用</w:t>
      </w:r>
      <w:r>
        <w:rPr>
          <w:rFonts w:ascii="Times New Roman" w:hAnsi="Times New Roman" w:eastAsia="Times New Roman" w:cs="Times New Roman"/>
          <w:i/>
          <w:color w:val="000000"/>
        </w:rPr>
        <w:t>ρ</w:t>
      </w:r>
      <w:r>
        <w:rPr>
          <w:color w:val="000000"/>
          <w:vertAlign w:val="subscript"/>
        </w:rPr>
        <w:t>水</w:t>
      </w:r>
      <w:r>
        <w:rPr>
          <w:rFonts w:ascii="宋体" w:hAnsi="宋体" w:eastAsia="宋体" w:cs="宋体"/>
          <w:color w:val="000000"/>
        </w:rPr>
        <w:t>、</w:t>
      </w:r>
      <w:r>
        <w:rPr>
          <w:rFonts w:ascii="Times New Roman" w:hAnsi="Times New Roman" w:eastAsia="Times New Roman" w:cs="Times New Roman"/>
          <w:i/>
          <w:color w:val="000000"/>
        </w:rPr>
        <w:t>h</w:t>
      </w:r>
      <w:r>
        <w:rPr>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h</w:t>
      </w:r>
      <w:r>
        <w:rPr>
          <w:color w:val="000000"/>
          <w:vertAlign w:val="subscript"/>
        </w:rPr>
        <w:t>2</w:t>
      </w:r>
      <w:r>
        <w:rPr>
          <w:rFonts w:ascii="宋体" w:hAnsi="宋体" w:eastAsia="宋体" w:cs="宋体"/>
          <w:color w:val="000000"/>
        </w:rPr>
        <w:t>表示）。</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985A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8331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7096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54E4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7A7A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BEB0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9E63F0"/>
    <w:rsid w:val="307F46F1"/>
    <w:rsid w:val="38274566"/>
    <w:rsid w:val="4BF763A0"/>
    <w:rsid w:val="5FE9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2772</Words>
  <Characters>3349</Characters>
  <Lines>0</Lines>
  <Paragraphs>0</Paragraphs>
  <TotalTime>5</TotalTime>
  <ScaleCrop>false</ScaleCrop>
  <LinksUpToDate>false</LinksUpToDate>
  <CharactersWithSpaces>3418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2025-07-04T13:50:00Z</dcterms:created>
  <dc:creator>学科网试题生产平台</dc:creator>
  <dc:description>3790320717668352</dc:description>
  <cp:lastModifiedBy>上帝掷骰子吗</cp:lastModifiedBy>
  <dcterms:modified xsi:type="dcterms:W3CDTF">2026-02-09T06:16:18Z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E9CFDF91FB284CCC9867290D54D6A0AD_12</vt:lpwstr>
  </property>
  <property fmtid="{D5CDD505-2E9C-101B-9397-08002B2CF9AE}" pid="8" name="KSOTemplateDocerSaveRecord">
    <vt:lpwstr>eyJoZGlkIjoiMjljNjk0N2RhMTc0NzI3ZTQwZWEyZWMyMzA2NzliMDQiLCJ1c2VySWQiOiI3ODUwOTA2ODcifQ==</vt:lpwstr>
  </property>
</Properties>
</file>