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AC1DD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11353800</wp:posOffset>
            </wp:positionH>
            <wp:positionV relativeFrom="topMargin">
              <wp:posOffset>10198100</wp:posOffset>
            </wp:positionV>
            <wp:extent cx="355600" cy="317500"/>
            <wp:effectExtent l="0" t="0" r="6350" b="6350"/>
            <wp:wrapNone/>
            <wp:docPr id="100086" name="图片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图片 1000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镇江市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年初中学业水平考试物理试卷</w:t>
      </w:r>
    </w:p>
    <w:p w14:paraId="7D57E95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小题，全卷满分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</w:t>
      </w:r>
    </w:p>
    <w:p w14:paraId="40E9475C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A9B26E7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毫米黑色墨水笔将自己的姓名和准考证号填写在试卷、答题卷上相应位置。</w:t>
      </w:r>
    </w:p>
    <w:p w14:paraId="12A77A16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铅笔将答题卷上对应的答案标号涂黑。如需改动，请用橡皮擦干净后，再涂其他答案，答非选择题必须用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毫米黑色墨水笔作答，答案必须写在答题卷各题目指定区域内相应位置上；如需改动，先划掉原来的答案，然后写上新的答案，不按以上要求作答的答案无效。</w:t>
      </w:r>
    </w:p>
    <w:p w14:paraId="4DDECF58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．作图题请先用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铅笔作答，确认无误后请用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毫米黑色墨水笔描黑。</w:t>
      </w:r>
    </w:p>
    <w:p w14:paraId="2BBA1FA6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BA3E2DA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镇江古琴艺术（梅庵琴派）是国家级非物质文化遗产代表性项目之一。演奏古琴时用不同的力度拨动同一根琴弦，发出的乐音有不同的（    ）</w:t>
      </w:r>
    </w:p>
    <w:p w14:paraId="383D9B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速度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响度</w:t>
      </w:r>
    </w:p>
    <w:p w14:paraId="56C17F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日，神舟二十号的航天员第一次出舱。为研究航天员从天和核心舱出舱过程中的运动，最方便的参照物是（    ）</w:t>
      </w:r>
    </w:p>
    <w:p w14:paraId="1EC7AF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天和核心舱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月球</w:t>
      </w:r>
    </w:p>
    <w:p w14:paraId="5DF901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深秋的早晨，草木上有一层白霜，这种现象是（    ）</w:t>
      </w:r>
    </w:p>
    <w:p w14:paraId="7ACEAD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凝固</w:t>
      </w:r>
    </w:p>
    <w:p w14:paraId="6AB7FB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下列现象中，可用“光的反射”解释的是（    ）</w:t>
      </w:r>
    </w:p>
    <w:p w14:paraId="5ADEAD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2F9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拱桥的倒影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缩小的玩偶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夜空激光束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树下的光斑</w:t>
      </w:r>
    </w:p>
    <w:p w14:paraId="6D684A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下列汽油机工作的冲程中，压缩冲程是（    ）</w:t>
      </w:r>
    </w:p>
    <w:p w14:paraId="0644DB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71550" cy="17335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81075" cy="17526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2AC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62025" cy="1714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90600" cy="1762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015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如图所示，乘客站立在公交车厢内，当车向前启动时，以下说法正确的是（    ）</w:t>
      </w:r>
    </w:p>
    <w:p w14:paraId="4C91CD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7334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7B9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乘客会向后倾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乘客此时没有惯性</w:t>
      </w:r>
    </w:p>
    <w:p w14:paraId="19EA5F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车厢对乘客有向后的摩擦力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车厢对乘客没有摩擦力</w:t>
      </w:r>
    </w:p>
    <w:p w14:paraId="6502D7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核电站利用核反应堆提供的能量发电，以下说法正确的是（    ）</w:t>
      </w:r>
    </w:p>
    <w:p w14:paraId="2EAE3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核能属于可再生能源</w:t>
      </w:r>
    </w:p>
    <w:p w14:paraId="01373D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核能转化为电能的效率可达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25983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核电站中冷却水温度升高，水分子的无规则运动加剧</w:t>
      </w:r>
    </w:p>
    <w:p w14:paraId="0BD50B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核反应堆产生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83752476" name="图片 483752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52476" name="图片 48375247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中子带正电</w:t>
      </w:r>
    </w:p>
    <w:p w14:paraId="2E6BC7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小明用如图所示的电路探究串联电路的电压特点，电源电压恒为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。闭合开关后，发现电压表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9" o:title="eqIde1422fc4a57172a1f9e84d77162bc95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，电压表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1" o:title="eqIdfbe1d8f546ade6ad44bc97ac109a4530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0V</w:t>
      </w:r>
      <w:r>
        <w:rPr>
          <w:rFonts w:ascii="宋体" w:hAnsi="宋体" w:eastAsia="宋体" w:cs="宋体"/>
          <w:color w:val="000000"/>
        </w:rPr>
        <w:t>，则电路的故障可能是（    ）</w:t>
      </w:r>
    </w:p>
    <w:p w14:paraId="65B478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828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C8D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4" o:title="eqId9efc18a5bb2e53586331b2a58538a48b"/>
            <o:lock v:ext="edit" aspectratio="t"/>
            <w10:wrap type="none"/>
            <w10:anchorlock/>
          </v:shape>
          <o:OLEObject Type="Embed" ProgID="Equation.DSMT4" ShapeID="_x0000_i1027" DrawAspect="Content" ObjectID="_1468075727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4" o:title="eqId9efc18a5bb2e53586331b2a58538a48b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导线①断路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导线②断路</w:t>
      </w:r>
    </w:p>
    <w:p w14:paraId="203A37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如图所示，把一根中间戳有小孔的吸管放在转轴上，吸管能在水平面上自由转动。用餐巾纸摩擦吸管使其带电，将用毛皮摩擦过的橡胶棒放在带电吸管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端附近，吸管转离橡胶棒，则（    ）</w:t>
      </w:r>
    </w:p>
    <w:p w14:paraId="226528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1181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3C6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吸管带正电</w:t>
      </w:r>
    </w:p>
    <w:p w14:paraId="7FCBA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餐巾纸带负电</w:t>
      </w:r>
    </w:p>
    <w:p w14:paraId="28FB85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吸管和餐巾纸摩擦起电时，餐巾纸失去电子，吸管得到电子</w:t>
      </w:r>
    </w:p>
    <w:p w14:paraId="1E7EB4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用玻璃棒靠近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端，吸管转向玻璃棒，说明玻璃棒带正电</w:t>
      </w:r>
    </w:p>
    <w:p w14:paraId="6F9E27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安全带可有效保护驾乘人员的安全。某模拟安全带未系提示系统中，当乘客坐在座椅上时，开关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8" o:title="eqId96294c3218335f72429dbc1725bf602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闭合；若系好安全带，则开关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0" o:title="eqIda7caf55d47194882cfcd0ee0896b9cd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闭合。设计要求如下：乘客未系安全带时，仪表盘上的指示灯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亮起；系上安全带时，指示灯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熄灭。下列电路图中符合设计要求的是（    ）</w:t>
      </w:r>
    </w:p>
    <w:p w14:paraId="3A03DF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9675" cy="10191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43000" cy="962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28725" cy="733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62075" cy="962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0E0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为停车场的电子闸杆，其结构图如图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所示，闸杆和摇杆组成一根可绕转轴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转动的杠杆，闸杆质量分布均匀，摇杆质量不计。当力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点时，闸杆恰好开始向上转动，下列说法正确的是（    ）</w:t>
      </w:r>
    </w:p>
    <w:p w14:paraId="3BDF0D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11334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F2C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此装置可视为省力杠杆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的力臂为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</w:p>
    <w:p w14:paraId="7887EA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闸杆重力的力臂为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垂直于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向下时，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为最小值</w:t>
      </w:r>
    </w:p>
    <w:p w14:paraId="364C9D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如图所示，一起重机从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处由静止开始竖直向上吊起一重物，吊起过程中吊绳对重物的拉力与重物的速度成反比，重物向上分别经过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两处且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段与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段距离相同，不考虑空气阻力，在重物上升过程中，下列说法正确的是（    ）</w:t>
      </w:r>
    </w:p>
    <w:p w14:paraId="0485E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2954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56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83752480" name="图片 48375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52480" name="图片 48375248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重物可能先加速再减速</w:t>
      </w:r>
    </w:p>
    <w:p w14:paraId="30A7A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拉力在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段对重物所做的功大于在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段对重物所做的功</w:t>
      </w:r>
    </w:p>
    <w:p w14:paraId="72D62E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重物经过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段所用的时间等于经过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段所用的时间</w:t>
      </w:r>
    </w:p>
    <w:p w14:paraId="0EB9EF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重物的动能转化为重力势能</w:t>
      </w:r>
    </w:p>
    <w:p w14:paraId="270CC1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1616E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color w:val="000000"/>
        </w:rPr>
        <w:drawing>
          <wp:inline distT="0" distB="0" distL="114300" distR="114300">
            <wp:extent cx="3829050" cy="11715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67D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图甲中，木块的长度为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03133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图乙中，汽车速度表的示数为</w:t>
      </w:r>
      <w:r>
        <w:rPr>
          <w:color w:val="000000"/>
        </w:rPr>
        <w:t>_________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40" o:title="eqId90ca55c030e7d88040525c4fb9a278f8"/>
            <o:lock v:ext="edit" aspectratio="t"/>
            <w10:wrap type="none"/>
            <w10:anchorlock/>
          </v:shape>
          <o:OLEObject Type="Embed" ProgID="Equation.DSMT4" ShapeID="_x0000_i1031" DrawAspect="Content" ObjectID="_146807573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6019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图丙中，弹簧测力计的示数为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A2FB6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我国通信领域</w:t>
      </w:r>
      <w:r>
        <w:rPr>
          <w:rFonts w:ascii="Times New Roman" w:hAnsi="Times New Roman" w:eastAsia="Times New Roman" w:cs="Times New Roman"/>
          <w:color w:val="000000"/>
        </w:rPr>
        <w:t>5GA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6G</w:t>
      </w:r>
      <w:r>
        <w:rPr>
          <w:rFonts w:ascii="宋体" w:hAnsi="宋体" w:eastAsia="宋体" w:cs="宋体"/>
          <w:color w:val="000000"/>
        </w:rPr>
        <w:t>等关键技术研发和国际标准研制均处于全球第一阵营，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手机与通信基站通过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波进行通讯，将其放置于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（选填“金属”或“玻璃”）罩中可屏蔽信号。为了控制不同光照下手机屏幕的亮度，应选用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敏电阻构成自动控制电路。</w:t>
      </w:r>
    </w:p>
    <w:p w14:paraId="56F004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如图所示是每隔相等时间拍摄的某篮球撞击地面过程的照片，由图可知，篮球从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点过程中，速度在逐渐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，篮球在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点的重力势能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点的重力势能，篮球与地面撞击时部分机械能转化为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EEB15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123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F9BF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燃气热水器中，冷水经过铜质换热器时被</w:t>
      </w:r>
      <w:r>
        <w:rPr>
          <w:rFonts w:ascii="Times New Roman" w:hAnsi="Times New Roman" w:eastAsia="Times New Roman" w:cs="Times New Roman"/>
          <w:color w:val="000000"/>
        </w:rPr>
        <w:t>800℃</w:t>
      </w:r>
      <w:r>
        <w:rPr>
          <w:rFonts w:ascii="宋体" w:hAnsi="宋体" w:eastAsia="宋体" w:cs="宋体"/>
          <w:color w:val="000000"/>
        </w:rPr>
        <w:t>的高温烟气加热，选用铜作为换热器的材质是因为其具有良好的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性，此过程中通过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的方式增加了水的内能，同时烟气的温度下降到</w:t>
      </w:r>
      <w:r>
        <w:rPr>
          <w:rFonts w:ascii="Times New Roman" w:hAnsi="Times New Roman" w:eastAsia="Times New Roman" w:cs="Times New Roman"/>
          <w:color w:val="000000"/>
        </w:rPr>
        <w:t>150℃</w:t>
      </w:r>
      <w:r>
        <w:rPr>
          <w:rFonts w:ascii="宋体" w:hAnsi="宋体" w:eastAsia="宋体" w:cs="宋体"/>
          <w:color w:val="000000"/>
        </w:rPr>
        <w:t>。为了节约能源，可以再通过换热器将其温度进一步下降到</w:t>
      </w:r>
      <w:r>
        <w:rPr>
          <w:rFonts w:ascii="Times New Roman" w:hAnsi="Times New Roman" w:eastAsia="Times New Roman" w:cs="Times New Roman"/>
          <w:color w:val="000000"/>
        </w:rPr>
        <w:t>60℃</w:t>
      </w:r>
      <w:r>
        <w:rPr>
          <w:rFonts w:ascii="宋体" w:hAnsi="宋体" w:eastAsia="宋体" w:cs="宋体"/>
          <w:color w:val="000000"/>
        </w:rPr>
        <w:t>，此过程中烟气中的水蒸气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变成水，放出热量，用于预加热冷水。</w:t>
      </w:r>
    </w:p>
    <w:p w14:paraId="3493EF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小红在探究凸透镜成像规律时，调节蜡烛、凸透镜与光屏到如图所示的位置，可在光屏上得到清晰的像，则凸透镜焦距为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。仅将蜡烛移到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刻度线处，为了在光屏上得到清晰的像，接下来她应将光屏适当向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移动，生活中所用的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成像时的物像大小关系与上述实验相同。</w:t>
      </w:r>
    </w:p>
    <w:p w14:paraId="1AACA2D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962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B4D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如图所示为某种扬声器的原理图，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间连接一导线，导线置于磁极之间，导线中间固定一薄膜片。当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间通有方向不断变化的电流时，导线所受的磁场作用力的方向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，薄膜片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发声，声音传入人耳。人耳的鼓膜面积取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3pt;width:36.95pt;" o:ole="t" filled="f" o:preferrelative="t" stroked="f" coordsize="21600,21600">
            <v:path/>
            <v:fill on="f" focussize="0,0"/>
            <v:stroke on="f" joinstyle="miter"/>
            <v:imagedata r:id="rId44" o:title="eqIde1b0700f4886f356190e73362122f2f1"/>
            <o:lock v:ext="edit" aspectratio="t"/>
            <w10:wrap type="none"/>
            <w10:anchorlock/>
          </v:shape>
          <o:OLEObject Type="Embed" ProgID="Equation.DSMT4" ShapeID="_x0000_i1032" DrawAspect="Content" ObjectID="_1468075732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，大气压强取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46" o:title="eqId2ff6fb93815ab885959773953a897776"/>
            <o:lock v:ext="edit" aspectratio="t"/>
            <w10:wrap type="none"/>
            <w10:anchorlock/>
          </v:shape>
          <o:OLEObject Type="Embed" ProgID="Equation.DSMT4" ShapeID="_x0000_i1033" DrawAspect="Content" ObjectID="_1468075733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，则大气对鼓膜的压力为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EEBA0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7715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25B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测电笔由氖管和高电阻串联构成，可以辨别火线与零线。正确使用时，手要接触测电笔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部的金属电极，笔尖与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线接触时氖管发光；氖管发光时其两端电压为</w:t>
      </w:r>
      <w:r>
        <w:rPr>
          <w:rFonts w:ascii="Times New Roman" w:hAnsi="Times New Roman" w:eastAsia="Times New Roman" w:cs="Times New Roman"/>
          <w:color w:val="000000"/>
        </w:rPr>
        <w:t>70V</w:t>
      </w:r>
      <w:r>
        <w:rPr>
          <w:rFonts w:ascii="宋体" w:hAnsi="宋体" w:eastAsia="宋体" w:cs="宋体"/>
          <w:color w:val="000000"/>
        </w:rPr>
        <w:t>，通过测电笔的电流不得超过</w:t>
      </w:r>
      <w:r>
        <w:rPr>
          <w:rFonts w:ascii="Times New Roman" w:hAnsi="Times New Roman" w:eastAsia="Times New Roman" w:cs="Times New Roman"/>
          <w:color w:val="000000"/>
        </w:rPr>
        <w:t>0.1mA</w:t>
      </w:r>
      <w:r>
        <w:rPr>
          <w:rFonts w:ascii="宋体" w:hAnsi="宋体" w:eastAsia="宋体" w:cs="宋体"/>
          <w:color w:val="000000"/>
        </w:rPr>
        <w:t>，则高电阻的阻值至少为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Ω（不计人体的电阻）。</w:t>
      </w:r>
    </w:p>
    <w:p w14:paraId="6D8551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某电蚊香器中所用加热片的电阻与温度的关系图像如图所示，将此加热片接在电压恒定的电源两端，初温为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℃，刚开始时，随着温度的升高，加热片中的电流不断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，温度达到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℃时功率达到最大值。若该电蚊香器的实际功率为</w:t>
      </w:r>
      <w:r>
        <w:rPr>
          <w:rFonts w:ascii="Times New Roman" w:hAnsi="Times New Roman" w:eastAsia="Times New Roman" w:cs="Times New Roman"/>
          <w:color w:val="000000"/>
        </w:rPr>
        <w:t>10W</w:t>
      </w:r>
      <w:r>
        <w:rPr>
          <w:rFonts w:ascii="宋体" w:hAnsi="宋体" w:eastAsia="宋体" w:cs="宋体"/>
          <w:color w:val="000000"/>
        </w:rPr>
        <w:t>，则工作</w:t>
      </w:r>
      <w:r>
        <w:rPr>
          <w:rFonts w:ascii="Times New Roman" w:hAnsi="Times New Roman" w:eastAsia="Times New Roman" w:cs="Times New Roman"/>
          <w:color w:val="000000"/>
        </w:rPr>
        <w:t>12h</w:t>
      </w:r>
      <w:r>
        <w:rPr>
          <w:rFonts w:ascii="宋体" w:hAnsi="宋体" w:eastAsia="宋体" w:cs="宋体"/>
          <w:color w:val="000000"/>
        </w:rPr>
        <w:t>，可使标有“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49" o:title="eqId78151b00b8b5ed0bf885a0b2a79c13b9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”字样的电能表指示灯闪烁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次。</w:t>
      </w:r>
    </w:p>
    <w:p w14:paraId="3A8189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438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886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某种灯泡的电阻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与电流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关系图像如图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所示，当两个该种灯泡串联接在电压恒为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.15pt;width:19pt;" o:ole="t" filled="f" o:preferrelative="t" stroked="f" coordsize="21600,21600">
            <v:path/>
            <v:fill on="f" focussize="0,0"/>
            <v:stroke on="f" joinstyle="miter"/>
            <v:imagedata r:id="rId52" o:title="eqIddbe5cb81b72e94f92d2aaecd553daac2"/>
            <o:lock v:ext="edit" aspectratio="t"/>
            <w10:wrap type="none"/>
            <w10:anchorlock/>
          </v:shape>
          <o:OLEObject Type="Embed" ProgID="Equation.DSMT4" ShapeID="_x0000_i1035" DrawAspect="Content" ObjectID="_1468075735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的电源上时，通过灯泡的电流为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，此时灯泡的电阻为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15pt;width:19pt;" o:ole="t" filled="f" o:preferrelative="t" stroked="f" coordsize="21600,21600">
            <v:path/>
            <v:fill on="f" focussize="0,0"/>
            <v:stroke on="f" joinstyle="miter"/>
            <v:imagedata r:id="rId52" o:title="eqIddbe5cb81b72e94f92d2aaecd553daac2"/>
            <o:lock v:ext="edit" aspectratio="t"/>
            <w10:wrap type="none"/>
            <w10:anchorlock/>
          </v:shape>
          <o:OLEObject Type="Embed" ProgID="Equation.DSMT4" ShapeID="_x0000_i1036" DrawAspect="Content" ObjectID="_1468075736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。若将该种灯泡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按图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的方式接在电压为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的电源上，其中定值电阻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5" o:title="eqIdbe9b4a83b9aebebf29de0c4406ebf894"/>
            <o:lock v:ext="edit" aspectratio="t"/>
            <w10:wrap type="none"/>
            <w10:anchorlock/>
          </v:shape>
          <o:OLEObject Type="Embed" ProgID="Equation.DSMT4" ShapeID="_x0000_i1037" DrawAspect="Content" ObjectID="_1468075737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3.5Ω</w:t>
      </w:r>
      <w:r>
        <w:rPr>
          <w:rFonts w:ascii="宋体" w:hAnsi="宋体" w:eastAsia="宋体" w:cs="宋体"/>
          <w:color w:val="000000"/>
        </w:rPr>
        <w:t>，闭合开关后，电阻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5" o:title="eqIdbe9b4a83b9aebebf29de0c4406ebf894"/>
            <o:lock v:ext="edit" aspectratio="t"/>
            <w10:wrap type="none"/>
            <w10:anchorlock/>
          </v:shape>
          <o:OLEObject Type="Embed" ProgID="Equation.DSMT4" ShapeID="_x0000_i1038" DrawAspect="Content" ObjectID="_146807573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8F3EB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8192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F96B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48</w:t>
      </w:r>
      <w:r>
        <w:rPr>
          <w:rFonts w:ascii="宋体" w:hAnsi="宋体" w:eastAsia="宋体" w:cs="宋体"/>
          <w:b/>
          <w:color w:val="000000"/>
          <w:sz w:val="24"/>
        </w:rPr>
        <w:t>分。解答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题时应有必要的解题过程）</w:t>
      </w:r>
    </w:p>
    <w:p w14:paraId="2EAB9E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请按题目要求作图。</w:t>
      </w:r>
    </w:p>
    <w:p w14:paraId="5E1BDC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如图甲所示，嫦娥六号探测器静止在月球水平面上，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为其重心，请画出它所受重力和支持力的示意图。</w:t>
      </w:r>
    </w:p>
    <w:p w14:paraId="7DAB28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9906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202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如图乙所示，请将开关和节能灯正确接入家庭电路，使开关能控制灯的通、断电。</w:t>
      </w:r>
    </w:p>
    <w:p w14:paraId="2F59DB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362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3D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光从空气射向水中，入射光线与入射点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如图丙所示，请画出反射光线和折射光线。</w:t>
      </w:r>
    </w:p>
    <w:p w14:paraId="4069102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3811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22C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为了测量某不吸水木塞的密度，小李进行了如下实验。</w:t>
      </w:r>
    </w:p>
    <w:p w14:paraId="3BEC84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18288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27B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天平的游码归零后，指针静止时如图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所示，应将平衡螺母向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端调节；</w:t>
      </w:r>
    </w:p>
    <w:p w14:paraId="0D72F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正确测量时，应将木塞放置于天平的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盘中；当天平平衡时，所用砝码和游码位置如图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所示，木塞的质量为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432503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在量筒中装入适量水，如图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所示，读出水的体积为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。木塞放入量筒中时浮于水面，用细线将螺帽和木塞系在一起，再次放入量筒中，如图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所示；</w:t>
      </w:r>
    </w:p>
    <w:p w14:paraId="4B1A3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已知螺帽的质量为</w:t>
      </w:r>
      <w:r>
        <w:rPr>
          <w:rFonts w:ascii="Times New Roman" w:hAnsi="Times New Roman" w:eastAsia="Times New Roman" w:cs="Times New Roman"/>
          <w:color w:val="000000"/>
        </w:rPr>
        <w:t>118.5g</w:t>
      </w:r>
      <w:r>
        <w:rPr>
          <w:rFonts w:ascii="宋体" w:hAnsi="宋体" w:eastAsia="宋体" w:cs="宋体"/>
          <w:color w:val="000000"/>
        </w:rPr>
        <w:t>，密度为</w:t>
      </w:r>
      <w:r>
        <w:rPr>
          <w:rFonts w:ascii="Times New Roman" w:hAnsi="Times New Roman" w:eastAsia="Times New Roman" w:cs="Times New Roman"/>
          <w:color w:val="000000"/>
        </w:rPr>
        <w:t>7.9g/cm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，则螺帽的体积为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，木塞的密度为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1387D0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小华在实验室中测量铅笔芯的电阻大小。测量电路如图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。</w:t>
      </w:r>
    </w:p>
    <w:p w14:paraId="799558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4396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F21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闭合开关前，图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中的滑动变阻器滑片应置于最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端；</w:t>
      </w:r>
    </w:p>
    <w:p w14:paraId="2B412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请按照图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的电路图将图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的实物图连接完整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45722D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将滑动变阻器滑片从初始位置移动到另一端，逐次记录电压表示数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和电流表示数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，完成后作出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pt;width:29.2pt;" o:ole="t" filled="f" o:preferrelative="t" stroked="f" coordsize="21600,21600">
            <v:path/>
            <v:fill on="f" focussize="0,0"/>
            <v:stroke on="f" joinstyle="miter"/>
            <v:imagedata r:id="rId64" o:title="eqId4e43cca5751eff3d24b64cb51006d6d7"/>
            <o:lock v:ext="edit" aspectratio="t"/>
            <w10:wrap type="none"/>
            <w10:anchorlock/>
          </v:shape>
          <o:OLEObject Type="Embed" ProgID="Equation.DSMT4" ShapeID="_x0000_i1039" DrawAspect="Content" ObjectID="_146807573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所示，由图可知，铅笔芯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3752472" name="图片 48375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52472" name="图片 48375247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，滑动变阻器的最大阻值为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F304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小华想用实验室一只刻度线清晰，但所标数字模糊不清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3752474" name="图片 48375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52474" name="图片 48375247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66" o:title="eqIdacf35aa115963656d885b6440d6caa2c"/>
            <o:lock v:ext="edit" aspectratio="t"/>
            <w10:wrap type="none"/>
            <w10:anchorlock/>
          </v:shape>
          <o:OLEObject Type="Embed" ProgID="Equation.DSMT4" ShapeID="_x0000_i1040" DrawAspect="Content" ObjectID="_146807574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，制作一个可直接测定电阻的仪器，他设计的电路如图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所示，电路中电源电压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68" o:title="eqIdc4c9a6936bfb5d5dab45acf1f3145322"/>
            <o:lock v:ext="edit" aspectratio="t"/>
            <w10:wrap type="none"/>
            <w10:anchorlock/>
          </v:shape>
          <o:OLEObject Type="Embed" ProgID="Equation.DSMT4" ShapeID="_x0000_i1041" DrawAspect="Content" ObjectID="_146807574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恒定且未知，操作如下。</w:t>
      </w:r>
    </w:p>
    <w:p w14:paraId="13D284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483752478" name="图片 48375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52478" name="图片 48375247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接线柱间接入导线，闭合开关，移动滑动变阻器滑片，直到电流表指针指到最大刻度；</w:t>
      </w:r>
    </w:p>
    <w:p w14:paraId="618D6A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②保持滑片位置不变，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间改接入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的定值电阻，此时电流表指针偏转到最大刻度的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1" o:title="eqId3f1dd362f843e640ce551ad1787c9873"/>
            <o:lock v:ext="edit" aspectratio="t"/>
            <w10:wrap type="none"/>
            <w10:anchorlock/>
          </v:shape>
          <o:OLEObject Type="Embed" ProgID="Equation.DSMT4" ShapeID="_x0000_i1042" DrawAspect="Content" ObjectID="_1468075742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处；</w:t>
      </w:r>
    </w:p>
    <w:p w14:paraId="43E005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③取下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间的定值电阻，接入待测电阻，电流表指针偏转到最大刻度的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73" o:title="eqId9af46237d7279ffb682d57e4e7b57a2b"/>
            <o:lock v:ext="edit" aspectratio="t"/>
            <w10:wrap type="none"/>
            <w10:anchorlock/>
          </v:shape>
          <o:OLEObject Type="Embed" ProgID="Equation.DSMT4" ShapeID="_x0000_i1043" DrawAspect="Content" ObjectID="_1468075743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处，可知待测电阻的大小为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E9370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④在电流表表盘刻度线处标相应的电阻值，则电阻值分布是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（选填“均匀”或“不均匀”）的。</w:t>
      </w:r>
    </w:p>
    <w:p w14:paraId="153A61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微波炉上贴有的中国能效标识表示产品的能源效率等级。小明想用所学的物理知识测量微波炉的效率。操作如下。</w:t>
      </w:r>
    </w:p>
    <w:p w14:paraId="105A49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4859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E2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水倒入烧杯中，测量的初始温度如图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所示，示数为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℃。</w:t>
      </w:r>
    </w:p>
    <w:p w14:paraId="19A4D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将烧杯放入微波炉中，选择合适的功率加热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后，测出水温为</w:t>
      </w:r>
      <w:r>
        <w:rPr>
          <w:rFonts w:ascii="Times New Roman" w:hAnsi="Times New Roman" w:eastAsia="Times New Roman" w:cs="Times New Roman"/>
          <w:color w:val="000000"/>
        </w:rPr>
        <w:t>56</w:t>
      </w:r>
      <w:r>
        <w:rPr>
          <w:rFonts w:ascii="宋体" w:hAnsi="宋体" w:eastAsia="宋体" w:cs="宋体"/>
          <w:color w:val="000000"/>
        </w:rPr>
        <w:t>℃，则此过程中水吸收的热量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［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0.25pt;width:117.75pt;" o:ole="t" filled="f" o:preferrelative="t" stroked="f" coordsize="21600,21600">
            <v:path/>
            <v:fill on="f" focussize="0,0"/>
            <v:stroke on="f" joinstyle="miter"/>
            <v:imagedata r:id="rId76" o:title="eqId0f8ddfdaff2989942a6e2e49cb5a393c"/>
            <o:lock v:ext="edit" aspectratio="t"/>
            <w10:wrap type="none"/>
            <w10:anchorlock/>
          </v:shape>
          <o:OLEObject Type="Embed" ProgID="Equation.DSMT4" ShapeID="_x0000_i1044" DrawAspect="Content" ObjectID="_1468075744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］。</w:t>
      </w:r>
    </w:p>
    <w:p w14:paraId="4D3378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用电流表（量程为</w:t>
      </w:r>
      <w:r>
        <w:rPr>
          <w:rFonts w:ascii="Times New Roman" w:hAnsi="Times New Roman" w:eastAsia="Times New Roman" w:cs="Times New Roman"/>
          <w:color w:val="000000"/>
        </w:rPr>
        <w:t>0~10A</w:t>
      </w:r>
      <w:r>
        <w:rPr>
          <w:rFonts w:ascii="宋体" w:hAnsi="宋体" w:eastAsia="宋体" w:cs="宋体"/>
          <w:color w:val="000000"/>
        </w:rPr>
        <w:t>）测量加热时通过微波炉的电流，如图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所示，示数为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，微波炉两端的电压为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，则加热过程中消耗的电能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。效率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78" o:title="eqIda10d3faca0663fba30247e62953bd228"/>
            <o:lock v:ext="edit" aspectratio="t"/>
            <w10:wrap type="none"/>
            <w10:anchorlock/>
          </v:shape>
          <o:OLEObject Type="Embed" ProgID="Equation.DSMT4" ShapeID="_x0000_i1045" DrawAspect="Content" ObjectID="_1468075745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，则本次实验中微波炉的效率为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7C616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小明用不同材质的容器盛水，将微波炉设定相同的功率加热，完成多次实验，实验数据记录如下。</w:t>
      </w:r>
    </w:p>
    <w:p w14:paraId="5AEFC6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1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21"/>
        <w:gridCol w:w="1188"/>
        <w:gridCol w:w="1221"/>
        <w:gridCol w:w="1221"/>
        <w:gridCol w:w="1122"/>
        <w:gridCol w:w="1330"/>
        <w:gridCol w:w="1122"/>
      </w:tblGrid>
      <w:tr w14:paraId="4B1E2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7678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A33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水的质量/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g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C671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初始温度/℃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2690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末温/℃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FCB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加热时间/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s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55B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效率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F97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容器材质</w:t>
            </w:r>
          </w:p>
        </w:tc>
      </w:tr>
      <w:tr w14:paraId="48750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6E09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37D1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849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26.7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5FCE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53.0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491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0EA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34.1%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FA4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陶瓷</w:t>
            </w:r>
          </w:p>
        </w:tc>
      </w:tr>
      <w:tr w14:paraId="2A8204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05AF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F877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9C5D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59E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4B8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43F7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34.5%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805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陶瓷</w:t>
            </w:r>
          </w:p>
        </w:tc>
      </w:tr>
      <w:tr w14:paraId="3053D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853B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F6B1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2F4D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26.7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E6A9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68.3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8A0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F039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34.3%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900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陶瓷</w:t>
            </w:r>
          </w:p>
        </w:tc>
      </w:tr>
      <w:tr w14:paraId="5CC08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1EB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717D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4A87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762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E7D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645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34.4%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6492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塑料</w:t>
            </w:r>
          </w:p>
        </w:tc>
      </w:tr>
      <w:tr w14:paraId="662FD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956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CECB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75A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B19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52.8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E29B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302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34.2%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5077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塑料</w:t>
            </w:r>
          </w:p>
        </w:tc>
      </w:tr>
    </w:tbl>
    <w:p w14:paraId="6C403C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通过本组实验数据发现，微波炉的效率与容器的材质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D316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小明继续进行实验，在保持微波炉功率不变的情况下，增加加热时间，进一步测量效率，实验数据记录如下。</w:t>
      </w:r>
    </w:p>
    <w:p w14:paraId="0990DB9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2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11"/>
        <w:gridCol w:w="1178"/>
        <w:gridCol w:w="1212"/>
        <w:gridCol w:w="1212"/>
        <w:gridCol w:w="1178"/>
        <w:gridCol w:w="1322"/>
        <w:gridCol w:w="1112"/>
      </w:tblGrid>
      <w:tr w14:paraId="4A263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479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84E2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水的质量/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g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73C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初始温度/℃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2990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末温/℃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8259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加热时间/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s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B4D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效率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E40F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容器质量</w:t>
            </w:r>
          </w:p>
        </w:tc>
      </w:tr>
      <w:tr w14:paraId="0F1FF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7FDA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07F5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360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A66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99.7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30E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6A7C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28.8%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8903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陶瓷</w:t>
            </w:r>
          </w:p>
        </w:tc>
      </w:tr>
      <w:tr w14:paraId="5EF755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4C1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2F7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6DB1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849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994A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0506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24.7%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3BE6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陶瓷</w:t>
            </w:r>
          </w:p>
        </w:tc>
      </w:tr>
      <w:tr w14:paraId="1F4659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B530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F3E3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4D91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FAE1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AADB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A52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18.5%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198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陶瓷</w:t>
            </w:r>
          </w:p>
        </w:tc>
      </w:tr>
    </w:tbl>
    <w:p w14:paraId="1B12F4B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他观察实验数据发现：随着加热时间的增加，测得的效率逐渐降低。若微波炉完好，则效率降低的原因是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CC72A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如图所示，用拉力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通过动滑轮将重为</w:t>
      </w:r>
      <w:r>
        <w:rPr>
          <w:rFonts w:ascii="Times New Roman" w:hAnsi="Times New Roman" w:eastAsia="Times New Roman" w:cs="Times New Roman"/>
          <w:color w:val="000000"/>
        </w:rPr>
        <w:t>80N</w:t>
      </w:r>
      <w:r>
        <w:rPr>
          <w:rFonts w:ascii="宋体" w:hAnsi="宋体" w:eastAsia="宋体" w:cs="宋体"/>
          <w:color w:val="000000"/>
        </w:rPr>
        <w:t>的货物匀速提升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，动滑轮重为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，不计绳重及摩擦。</w:t>
      </w:r>
    </w:p>
    <w:p w14:paraId="68C2B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61975" cy="14382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CE2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求上述过程中的有用功；</w:t>
      </w:r>
    </w:p>
    <w:p w14:paraId="55665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求上述过程中拉力所做的功；</w:t>
      </w:r>
    </w:p>
    <w:p w14:paraId="66830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求滑轮的机械效率。</w:t>
      </w:r>
    </w:p>
    <w:p w14:paraId="572762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某太阳能飞机白天通过太阳能电池板发电供给发动机使用，发出电能的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转化为飞机推力做的功，可驱动飞机以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81" o:title="eqId5b2fac2c73844b22ef6d0695e6566253"/>
            <o:lock v:ext="edit" aspectratio="t"/>
            <w10:wrap type="none"/>
            <w10:anchorlock/>
          </v:shape>
          <o:OLEObject Type="Embed" ProgID="Equation.DSMT4" ShapeID="_x0000_i1046" DrawAspect="Content" ObjectID="_146807574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的速度水平匀速直线飞行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。已知飞机飞行过程中所受阻力为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，高空中飞机的太阳能电池板每平方米面积获得太阳能的功率为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，太阳能电池板面积为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pt;width:35.5pt;" o:ole="t" filled="f" o:preferrelative="t" stroked="f" coordsize="21600,21600">
            <v:path/>
            <v:fill on="f" focussize="0,0"/>
            <v:stroke on="f" joinstyle="miter"/>
            <v:imagedata r:id="rId83" o:title="eqId357317a3456ef37d2187d12a98db8f96"/>
            <o:lock v:ext="edit" aspectratio="t"/>
            <w10:wrap type="none"/>
            <w10:anchorlock/>
          </v:shape>
          <o:OLEObject Type="Embed" ProgID="Equation.DSMT4" ShapeID="_x0000_i1047" DrawAspect="Content" ObjectID="_146807574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0967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求飞机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内飞行的距离。</w:t>
      </w:r>
    </w:p>
    <w:p w14:paraId="0FF039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求飞机匀速飞行过程中推力做功的功率。</w:t>
      </w:r>
    </w:p>
    <w:p w14:paraId="5EACE0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求太阳能电池板将光能转化为电能的效率。</w:t>
      </w:r>
    </w:p>
    <w:p w14:paraId="12B27D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所示为某水位自动控制的模拟装置。柱形物体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的横截面积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85" o:title="eqId60b25b43db7b7ef1c77eae0cb4984315"/>
            <o:lock v:ext="edit" aspectratio="t"/>
            <w10:wrap type="none"/>
            <w10:anchorlock/>
          </v:shape>
          <o:OLEObject Type="Embed" ProgID="Equation.DSMT4" ShapeID="_x0000_i1048" DrawAspect="Content" ObjectID="_146807574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87" o:title="eqId9fb671f4aac7f42c5ce7d9870f7b9ad7"/>
            <o:lock v:ext="edit" aspectratio="t"/>
            <w10:wrap type="none"/>
            <w10:anchorlock/>
          </v:shape>
          <o:OLEObject Type="Embed" ProgID="Equation.DSMT4" ShapeID="_x0000_i1049" DrawAspect="Content" ObjectID="_1468075749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，密度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96.75pt;" o:ole="t" filled="f" o:preferrelative="t" stroked="f" coordsize="21600,21600">
            <v:path/>
            <v:fill on="f" focussize="0,0"/>
            <v:stroke on="f" joinstyle="miter"/>
            <v:imagedata r:id="rId89" o:title="eqId41eb2f626944f0470e602f874ccea280"/>
            <o:lock v:ext="edit" aspectratio="t"/>
            <w10:wrap type="none"/>
            <w10:anchorlock/>
          </v:shape>
          <o:OLEObject Type="Embed" ProgID="Equation.DSMT4" ShapeID="_x0000_i1050" DrawAspect="Content" ObjectID="_1468075750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，用一硬杆将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连接在力敏电阻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91" o:title="eqId19f20f21a9d50b61dac519a3ddab539d"/>
            <o:lock v:ext="edit" aspectratio="t"/>
            <w10:wrap type="none"/>
            <w10:anchorlock/>
          </v:shape>
          <o:OLEObject Type="Embed" ProgID="Equation.DSMT4" ShapeID="_x0000_i1051" DrawAspect="Content" ObjectID="_146807575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的下方，硬杆的质量和体积均不计，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的下端到水池底部的距离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93" o:title="eqId7f74d02bc82b672de7116a879d9b9759"/>
            <o:lock v:ext="edit" aspectratio="t"/>
            <w10:wrap type="none"/>
            <w10:anchorlock/>
          </v:shape>
          <o:OLEObject Type="Embed" ProgID="Equation.DSMT4" ShapeID="_x0000_i1052" DrawAspect="Content" ObjectID="_146807575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。通过调节电阻箱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4" o:title="eqId9efc18a5bb2e53586331b2a58538a48b"/>
            <o:lock v:ext="edit" aspectratio="t"/>
            <w10:wrap type="none"/>
            <w10:anchorlock/>
          </v:shape>
          <o:OLEObject Type="Embed" ProgID="Equation.DSMT4" ShapeID="_x0000_i1053" DrawAspect="Content" ObjectID="_146807575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的阻值，可使水位控制在某一范围内。已知电源电压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6" o:title="eqId1af73d0bb6677caeb6d014b64b751b73"/>
            <o:lock v:ext="edit" aspectratio="t"/>
            <w10:wrap type="none"/>
            <w10:anchorlock/>
          </v:shape>
          <o:OLEObject Type="Embed" ProgID="Equation.DSMT4" ShapeID="_x0000_i1054" DrawAspect="Content" ObjectID="_1468075754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91" o:title="eqId19f20f21a9d50b61dac519a3ddab539d"/>
            <o:lock v:ext="edit" aspectratio="t"/>
            <w10:wrap type="none"/>
            <w10:anchorlock/>
          </v:shape>
          <o:OLEObject Type="Embed" ProgID="Equation.DSMT4" ShapeID="_x0000_i1055" DrawAspect="Content" ObjectID="_146807575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的阻值与硬杆对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91" o:title="eqId19f20f21a9d50b61dac519a3ddab539d"/>
            <o:lock v:ext="edit" aspectratio="t"/>
            <w10:wrap type="none"/>
            <w10:anchorlock/>
          </v:shape>
          <o:OLEObject Type="Embed" ProgID="Equation.DSMT4" ShapeID="_x0000_i1056" DrawAspect="Content" ObjectID="_1468075756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的关系图像如图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所示；当电磁铁线圈中的电流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5pt;width:51pt;" o:ole="t" filled="f" o:preferrelative="t" stroked="f" coordsize="21600,21600">
            <v:path/>
            <v:fill on="f" focussize="0,0"/>
            <v:stroke on="f" joinstyle="miter"/>
            <v:imagedata r:id="rId100" o:title="eqId15945934db700cb98dab7da65a1d1dc7"/>
            <o:lock v:ext="edit" aspectratio="t"/>
            <w10:wrap type="none"/>
            <w10:anchorlock/>
          </v:shape>
          <o:OLEObject Type="Embed" ProgID="Equation.DSMT4" ShapeID="_x0000_i1057" DrawAspect="Content" ObjectID="_1468075757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时，衔铁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被吸住，位于位置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，此时水池停止排水，开始注水；当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3pt;width:51.25pt;" o:ole="t" filled="f" o:preferrelative="t" stroked="f" coordsize="21600,21600">
            <v:path/>
            <v:fill on="f" focussize="0,0"/>
            <v:stroke on="f" joinstyle="miter"/>
            <v:imagedata r:id="rId102" o:title="eqId6b0688db799a810ed82965fb8e162a82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时，衔铁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才会被释放，位于位置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，此时水池停止注水，开始排水。不计线圈电阻，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9.9pt;width:92.95pt;" o:ole="t" filled="f" o:preferrelative="t" stroked="f" coordsize="21600,21600">
            <v:path/>
            <v:fill on="f" focussize="0,0"/>
            <v:stroke on="f" joinstyle="miter"/>
            <v:imagedata r:id="rId104" o:title="eqId3c9dcb102aea3ec9ed59ff8633269fd9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106" o:title="eqId02dd93c106dd0363a09e3d5a716f9dc3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6074D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4781550" cy="24669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FD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的质量为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。若硬杆对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91" o:title="eqId19f20f21a9d50b61dac519a3ddab539d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不断增大，则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91" o:title="eqId19f20f21a9d50b61dac519a3ddab539d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545C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开始时水池中无水，要确保闭合开关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11" o:title="eqId9d43eb0b274e00cbbc4a210da4165042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后，即开始注水。</w:t>
      </w:r>
    </w:p>
    <w:p w14:paraId="32BBD3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①求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4" o:title="eqId9efc18a5bb2e53586331b2a58538a48b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接入电路的电阻的最大值。</w:t>
      </w:r>
    </w:p>
    <w:p w14:paraId="7084C6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4" o:title="eqId9efc18a5bb2e53586331b2a58538a48b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接入电路的电阻取①中的最大值，求最高水位到池底的距离。</w:t>
      </w:r>
    </w:p>
    <w:p w14:paraId="21B07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为了能将水位控制在一定范围内，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接入电路的电阻的最小值是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；此时最高水位和最低水位的高度差是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5792E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9F477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69002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4613E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5DB2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07726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3A6C0C"/>
    <w:rsid w:val="1EDF174E"/>
    <w:rsid w:val="32095D3C"/>
    <w:rsid w:val="38274566"/>
    <w:rsid w:val="57D94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3.bin"/><Relationship Id="rId98" Type="http://schemas.openxmlformats.org/officeDocument/2006/relationships/oleObject" Target="embeddings/oleObject32.bin"/><Relationship Id="rId97" Type="http://schemas.openxmlformats.org/officeDocument/2006/relationships/oleObject" Target="embeddings/oleObject31.bin"/><Relationship Id="rId96" Type="http://schemas.openxmlformats.org/officeDocument/2006/relationships/image" Target="media/image57.wmf"/><Relationship Id="rId95" Type="http://schemas.openxmlformats.org/officeDocument/2006/relationships/oleObject" Target="embeddings/oleObject30.bin"/><Relationship Id="rId94" Type="http://schemas.openxmlformats.org/officeDocument/2006/relationships/oleObject" Target="embeddings/oleObject29.bin"/><Relationship Id="rId93" Type="http://schemas.openxmlformats.org/officeDocument/2006/relationships/image" Target="media/image56.wmf"/><Relationship Id="rId92" Type="http://schemas.openxmlformats.org/officeDocument/2006/relationships/oleObject" Target="embeddings/oleObject28.bin"/><Relationship Id="rId91" Type="http://schemas.openxmlformats.org/officeDocument/2006/relationships/image" Target="media/image55.wmf"/><Relationship Id="rId90" Type="http://schemas.openxmlformats.org/officeDocument/2006/relationships/oleObject" Target="embeddings/oleObject27.bin"/><Relationship Id="rId9" Type="http://schemas.openxmlformats.org/officeDocument/2006/relationships/theme" Target="theme/theme1.xml"/><Relationship Id="rId89" Type="http://schemas.openxmlformats.org/officeDocument/2006/relationships/image" Target="media/image54.wmf"/><Relationship Id="rId88" Type="http://schemas.openxmlformats.org/officeDocument/2006/relationships/oleObject" Target="embeddings/oleObject26.bin"/><Relationship Id="rId87" Type="http://schemas.openxmlformats.org/officeDocument/2006/relationships/image" Target="media/image53.wmf"/><Relationship Id="rId86" Type="http://schemas.openxmlformats.org/officeDocument/2006/relationships/oleObject" Target="embeddings/oleObject25.bin"/><Relationship Id="rId85" Type="http://schemas.openxmlformats.org/officeDocument/2006/relationships/image" Target="media/image52.wmf"/><Relationship Id="rId84" Type="http://schemas.openxmlformats.org/officeDocument/2006/relationships/oleObject" Target="embeddings/oleObject24.bin"/><Relationship Id="rId83" Type="http://schemas.openxmlformats.org/officeDocument/2006/relationships/image" Target="media/image51.wmf"/><Relationship Id="rId82" Type="http://schemas.openxmlformats.org/officeDocument/2006/relationships/oleObject" Target="embeddings/oleObject23.bin"/><Relationship Id="rId81" Type="http://schemas.openxmlformats.org/officeDocument/2006/relationships/image" Target="media/image50.wmf"/><Relationship Id="rId80" Type="http://schemas.openxmlformats.org/officeDocument/2006/relationships/oleObject" Target="embeddings/oleObject22.bin"/><Relationship Id="rId8" Type="http://schemas.openxmlformats.org/officeDocument/2006/relationships/footer" Target="footer3.xml"/><Relationship Id="rId79" Type="http://schemas.openxmlformats.org/officeDocument/2006/relationships/image" Target="media/image49.png"/><Relationship Id="rId78" Type="http://schemas.openxmlformats.org/officeDocument/2006/relationships/image" Target="media/image48.wmf"/><Relationship Id="rId77" Type="http://schemas.openxmlformats.org/officeDocument/2006/relationships/oleObject" Target="embeddings/oleObject21.bin"/><Relationship Id="rId76" Type="http://schemas.openxmlformats.org/officeDocument/2006/relationships/image" Target="media/image47.wmf"/><Relationship Id="rId75" Type="http://schemas.openxmlformats.org/officeDocument/2006/relationships/oleObject" Target="embeddings/oleObject20.bin"/><Relationship Id="rId74" Type="http://schemas.openxmlformats.org/officeDocument/2006/relationships/image" Target="media/image46.png"/><Relationship Id="rId73" Type="http://schemas.openxmlformats.org/officeDocument/2006/relationships/image" Target="media/image45.wmf"/><Relationship Id="rId72" Type="http://schemas.openxmlformats.org/officeDocument/2006/relationships/oleObject" Target="embeddings/oleObject19.bin"/><Relationship Id="rId71" Type="http://schemas.openxmlformats.org/officeDocument/2006/relationships/image" Target="media/image44.wmf"/><Relationship Id="rId70" Type="http://schemas.openxmlformats.org/officeDocument/2006/relationships/oleObject" Target="embeddings/oleObject18.bin"/><Relationship Id="rId7" Type="http://schemas.openxmlformats.org/officeDocument/2006/relationships/footer" Target="footer2.xml"/><Relationship Id="rId69" Type="http://schemas.openxmlformats.org/officeDocument/2006/relationships/image" Target="media/image43.wmf"/><Relationship Id="rId68" Type="http://schemas.openxmlformats.org/officeDocument/2006/relationships/image" Target="media/image42.wmf"/><Relationship Id="rId67" Type="http://schemas.openxmlformats.org/officeDocument/2006/relationships/oleObject" Target="embeddings/oleObject17.bin"/><Relationship Id="rId66" Type="http://schemas.openxmlformats.org/officeDocument/2006/relationships/image" Target="media/image41.wmf"/><Relationship Id="rId65" Type="http://schemas.openxmlformats.org/officeDocument/2006/relationships/oleObject" Target="embeddings/oleObject16.bin"/><Relationship Id="rId64" Type="http://schemas.openxmlformats.org/officeDocument/2006/relationships/image" Target="media/image40.wmf"/><Relationship Id="rId63" Type="http://schemas.openxmlformats.org/officeDocument/2006/relationships/oleObject" Target="embeddings/oleObject15.bin"/><Relationship Id="rId62" Type="http://schemas.openxmlformats.org/officeDocument/2006/relationships/image" Target="media/image39.png"/><Relationship Id="rId61" Type="http://schemas.openxmlformats.org/officeDocument/2006/relationships/image" Target="media/image38.png"/><Relationship Id="rId60" Type="http://schemas.openxmlformats.org/officeDocument/2006/relationships/image" Target="media/image37.png"/><Relationship Id="rId6" Type="http://schemas.openxmlformats.org/officeDocument/2006/relationships/footer" Target="footer1.xml"/><Relationship Id="rId59" Type="http://schemas.openxmlformats.org/officeDocument/2006/relationships/image" Target="media/image36.png"/><Relationship Id="rId58" Type="http://schemas.openxmlformats.org/officeDocument/2006/relationships/image" Target="media/image35.png"/><Relationship Id="rId57" Type="http://schemas.openxmlformats.org/officeDocument/2006/relationships/image" Target="media/image34.png"/><Relationship Id="rId56" Type="http://schemas.openxmlformats.org/officeDocument/2006/relationships/oleObject" Target="embeddings/oleObject14.bin"/><Relationship Id="rId55" Type="http://schemas.openxmlformats.org/officeDocument/2006/relationships/image" Target="media/image33.wmf"/><Relationship Id="rId54" Type="http://schemas.openxmlformats.org/officeDocument/2006/relationships/oleObject" Target="embeddings/oleObject13.bin"/><Relationship Id="rId53" Type="http://schemas.openxmlformats.org/officeDocument/2006/relationships/oleObject" Target="embeddings/oleObject12.bin"/><Relationship Id="rId52" Type="http://schemas.openxmlformats.org/officeDocument/2006/relationships/image" Target="media/image32.wmf"/><Relationship Id="rId51" Type="http://schemas.openxmlformats.org/officeDocument/2006/relationships/oleObject" Target="embeddings/oleObject11.bin"/><Relationship Id="rId50" Type="http://schemas.openxmlformats.org/officeDocument/2006/relationships/image" Target="media/image31.png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png"/><Relationship Id="rId46" Type="http://schemas.openxmlformats.org/officeDocument/2006/relationships/image" Target="media/image28.wmf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png"/><Relationship Id="rId41" Type="http://schemas.openxmlformats.org/officeDocument/2006/relationships/image" Target="media/image25.png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image" Target="media/image23.png"/><Relationship Id="rId37" Type="http://schemas.openxmlformats.org/officeDocument/2006/relationships/image" Target="media/image22.wmf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png"/><Relationship Id="rId31" Type="http://schemas.openxmlformats.org/officeDocument/2006/relationships/image" Target="media/image16.png"/><Relationship Id="rId30" Type="http://schemas.openxmlformats.org/officeDocument/2006/relationships/image" Target="media/image15.wmf"/><Relationship Id="rId3" Type="http://schemas.openxmlformats.org/officeDocument/2006/relationships/header" Target="header1.xml"/><Relationship Id="rId29" Type="http://schemas.openxmlformats.org/officeDocument/2006/relationships/oleObject" Target="embeddings/oleObject6.bin"/><Relationship Id="rId28" Type="http://schemas.openxmlformats.org/officeDocument/2006/relationships/image" Target="media/image14.wmf"/><Relationship Id="rId27" Type="http://schemas.openxmlformats.org/officeDocument/2006/relationships/oleObject" Target="embeddings/oleObject5.bin"/><Relationship Id="rId26" Type="http://schemas.openxmlformats.org/officeDocument/2006/relationships/image" Target="media/image13.png"/><Relationship Id="rId25" Type="http://schemas.openxmlformats.org/officeDocument/2006/relationships/oleObject" Target="embeddings/oleObject4.bin"/><Relationship Id="rId24" Type="http://schemas.openxmlformats.org/officeDocument/2006/relationships/image" Target="media/image12.wmf"/><Relationship Id="rId23" Type="http://schemas.openxmlformats.org/officeDocument/2006/relationships/oleObject" Target="embeddings/oleObject3.bin"/><Relationship Id="rId22" Type="http://schemas.openxmlformats.org/officeDocument/2006/relationships/image" Target="media/image11.png"/><Relationship Id="rId21" Type="http://schemas.openxmlformats.org/officeDocument/2006/relationships/image" Target="media/image10.wmf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oleObject" Target="embeddings/oleObject1.bin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5" Type="http://schemas.openxmlformats.org/officeDocument/2006/relationships/fontTable" Target="fontTable.xml"/><Relationship Id="rId114" Type="http://schemas.openxmlformats.org/officeDocument/2006/relationships/customXml" Target="../customXml/item1.xml"/><Relationship Id="rId113" Type="http://schemas.openxmlformats.org/officeDocument/2006/relationships/oleObject" Target="embeddings/oleObject41.bin"/><Relationship Id="rId112" Type="http://schemas.openxmlformats.org/officeDocument/2006/relationships/oleObject" Target="embeddings/oleObject40.bin"/><Relationship Id="rId111" Type="http://schemas.openxmlformats.org/officeDocument/2006/relationships/image" Target="media/image63.wmf"/><Relationship Id="rId110" Type="http://schemas.openxmlformats.org/officeDocument/2006/relationships/oleObject" Target="embeddings/oleObject39.bin"/><Relationship Id="rId11" Type="http://schemas.openxmlformats.org/officeDocument/2006/relationships/image" Target="media/image2.png"/><Relationship Id="rId109" Type="http://schemas.openxmlformats.org/officeDocument/2006/relationships/oleObject" Target="embeddings/oleObject38.bin"/><Relationship Id="rId108" Type="http://schemas.openxmlformats.org/officeDocument/2006/relationships/oleObject" Target="embeddings/oleObject37.bin"/><Relationship Id="rId107" Type="http://schemas.openxmlformats.org/officeDocument/2006/relationships/image" Target="media/image62.png"/><Relationship Id="rId106" Type="http://schemas.openxmlformats.org/officeDocument/2006/relationships/image" Target="media/image61.wmf"/><Relationship Id="rId105" Type="http://schemas.openxmlformats.org/officeDocument/2006/relationships/oleObject" Target="embeddings/oleObject36.bin"/><Relationship Id="rId104" Type="http://schemas.openxmlformats.org/officeDocument/2006/relationships/image" Target="media/image60.wmf"/><Relationship Id="rId103" Type="http://schemas.openxmlformats.org/officeDocument/2006/relationships/oleObject" Target="embeddings/oleObject35.bin"/><Relationship Id="rId102" Type="http://schemas.openxmlformats.org/officeDocument/2006/relationships/image" Target="media/image59.wmf"/><Relationship Id="rId101" Type="http://schemas.openxmlformats.org/officeDocument/2006/relationships/oleObject" Target="embeddings/oleObject34.bin"/><Relationship Id="rId100" Type="http://schemas.openxmlformats.org/officeDocument/2006/relationships/image" Target="media/image5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4312</Words>
  <Characters>5067</Characters>
  <Lines>0</Lines>
  <Paragraphs>0</Paragraphs>
  <TotalTime>5</TotalTime>
  <ScaleCrop>false</ScaleCrop>
  <LinksUpToDate>false</LinksUpToDate>
  <CharactersWithSpaces>5218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2025-10-15T20:40:00Z</dcterms:created>
  <dc:creator>学科网试题生产平台</dc:creator>
  <dc:description>3837604875599872</dc:description>
  <cp:lastModifiedBy>上帝掷骰子吗</cp:lastModifiedBy>
  <dcterms:modified xsi:type="dcterms:W3CDTF">2026-02-09T06:16:33Z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3665B87F08C3490AB73433BFCECEEF2B_12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