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9EEC8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10287000</wp:posOffset>
            </wp:positionV>
            <wp:extent cx="457200" cy="368300"/>
            <wp:effectExtent l="0" t="0" r="0" b="1270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年高中阶段学校招生统一考试暨初中学业水平考试</w:t>
      </w:r>
    </w:p>
    <w:p w14:paraId="2D228A2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3741117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．本考试为闭卷考试，全卷总分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分，本试卷分为第Ⅰ卷（选择题）和第Ⅱ卷（综合题）两部分。</w:t>
      </w:r>
    </w:p>
    <w:p w14:paraId="1293004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72C24A27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毫米黑色签字笔将自己的姓名、准考证号、座位号正确填写在答题卡对应位置。待监考老师粘贴条形码后，再认真核对条形码上的信息与自己准考证上的信息是否一致。</w:t>
      </w:r>
    </w:p>
    <w:p w14:paraId="19093D4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铅笔在答题卡相应位置规范填涂，如需改动，用橡皮擦擦干净后，再选涂其他答案标号；综合题用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毫米黑色签字笔作答，答案必须写在答题卡对应的框内，超出答题区答案无效。在草稿纸、试题卷上作答无效。</w:t>
      </w:r>
    </w:p>
    <w:p w14:paraId="02D2378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．不要折叠、弄破、弄皱答题卡，不得使用涂改液、修正带、刮纸刀等影响答题卡整洁。</w:t>
      </w:r>
    </w:p>
    <w:p w14:paraId="043457A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．考试结束后，将试卷及答题卡一并交回。</w:t>
      </w:r>
    </w:p>
    <w:p w14:paraId="6359FF1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89645E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分；在每小题给出的四个选项中，只有一项符合题目要求）</w:t>
      </w:r>
    </w:p>
    <w:p w14:paraId="5BE2537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小明学习物理时，爷爷告诉他“物理学是认识世界的科学”，他对下列物理量及其单位匹配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的是（　　）</w:t>
      </w:r>
    </w:p>
    <w:p w14:paraId="19D5F2E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质量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千克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时间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光年</w:t>
      </w:r>
    </w:p>
    <w:p w14:paraId="4FE778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电流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安培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温度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摄氏度</w:t>
      </w:r>
    </w:p>
    <w:p w14:paraId="6F0675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我们生活在声音的广袤空间里。下列有关声现象描述正确的是（　　）</w:t>
      </w:r>
    </w:p>
    <w:p w14:paraId="09F6C8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“不敢高声语，恐惊天上人”中的“高声”是指声音的响度大</w:t>
      </w:r>
    </w:p>
    <w:p w14:paraId="06CF8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“箫鼓追随春社近，衣冠简朴古风存”中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5047" name="图片 7965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47" name="图片 79650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鼓声是空气振动产生</w:t>
      </w:r>
    </w:p>
    <w:p w14:paraId="3C1DD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“稻花香里说丰年，听取蛙声一片”是通过音调来识别“蛙声”</w:t>
      </w:r>
    </w:p>
    <w:p w14:paraId="65A77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“转轴拨弦三两声，未成曲调先有情”是利用转轴改变声音的音色</w:t>
      </w:r>
    </w:p>
    <w:p w14:paraId="22323C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端午节阳光明媚、小红和爸爸在莲花湖湿地公园畅游。走在林荫道上，地面上到处是大小不同的圆形光斑；湖面如镜，鱼在云中游；微风拂过，湖面波光粼粼。对上述现象解释错误的是（　　）</w:t>
      </w:r>
    </w:p>
    <w:p w14:paraId="09A028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波光粼粼是由光的反射形成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固形光斑是由光的直线传播形成</w:t>
      </w:r>
    </w:p>
    <w:p w14:paraId="2661AF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他看到水里的鱼是光的折射形成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他看到水里的云是光的折射形成</w:t>
      </w:r>
    </w:p>
    <w:p w14:paraId="671460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“一粥一饭，当思来之不易”，稻谷通常要经历育苗、生长、晾晒和储存四个过程。下列说法正确的是（　　）</w:t>
      </w:r>
    </w:p>
    <w:p w14:paraId="60B64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育苗期，薄膜内壁附有小水珠是汽化现象</w:t>
      </w:r>
    </w:p>
    <w:p w14:paraId="6091D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生长期，傍晚蓄水是由于水的比热容小保温效果好</w:t>
      </w:r>
    </w:p>
    <w:p w14:paraId="364C8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晾晒时，摊开通风是为了加快稻谷中水的蒸发</w:t>
      </w:r>
    </w:p>
    <w:p w14:paraId="004FE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储存期，稻谷储存不当导致发霉主要是发生物理变化</w:t>
      </w:r>
    </w:p>
    <w:p w14:paraId="0F946A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母亲节，小超特意为妈妈做了一份爱心菜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番茄炒蛋。做菜过程中涉及到许多物理知识，下列说法正确的是（　　）</w:t>
      </w:r>
    </w:p>
    <w:p w14:paraId="3A9F6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用锅铲翻炒菜，说明力可以改变物体的运动状态</w:t>
      </w:r>
    </w:p>
    <w:p w14:paraId="54307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清洗完番茄用力甩出手上的水滴，这是由于水滴受到惯性的作用</w:t>
      </w:r>
    </w:p>
    <w:p w14:paraId="4B464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鸡蛋与碗相碰蛋碎碗完好，说明碗对鸡蛋的力大于鸡蛋对碗的力</w:t>
      </w:r>
    </w:p>
    <w:p w14:paraId="66A6D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灶台上的空锅静止时，它受到的重力和灶台对它的支持力是一对相互作用力</w:t>
      </w:r>
    </w:p>
    <w:p w14:paraId="45C356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近年来我国新能源汽车技术飞速发展。下列说法正确的是（　　）</w:t>
      </w:r>
    </w:p>
    <w:p w14:paraId="0BF09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锂电池储存的电能是一次能源</w:t>
      </w:r>
    </w:p>
    <w:p w14:paraId="15BC0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电动汽车利用充电桩充电，电动汽车是用电器</w:t>
      </w:r>
    </w:p>
    <w:p w14:paraId="21AE2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新能源汽车的动能回收过程是电能转化为机械能</w:t>
      </w:r>
    </w:p>
    <w:p w14:paraId="57A39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电动汽车人工智能系统所使用的芯片主要由超导材料制成</w:t>
      </w:r>
    </w:p>
    <w:p w14:paraId="3A7A15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小红在阳台种了儿株番茄苗，番茄成熟后，她将一个番茄先后浸没在盛有水和盐水的容器中静止，释放后发现番茄在水中下沉，在盐水中上浮。下列说法正确的是（　　）</w:t>
      </w:r>
    </w:p>
    <w:p w14:paraId="43A84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番茄密度比水大</w:t>
      </w:r>
    </w:p>
    <w:p w14:paraId="6EB89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番茄在水中受到的浮力较大</w:t>
      </w:r>
    </w:p>
    <w:p w14:paraId="0D512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番茄在盐水中受到的浮力小于它排开盐水的重力</w:t>
      </w:r>
    </w:p>
    <w:p w14:paraId="52451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将番茄露出盐水部分切去，盐水对容器底部的压强将增大</w:t>
      </w:r>
    </w:p>
    <w:p w14:paraId="0CC665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加强体育锻炼，增强学生体质。同学们在下列训练项目中，涉及到的相关物理知识描述正确的是（　　）</w:t>
      </w:r>
    </w:p>
    <w:p w14:paraId="24272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引体向上，涂抹镁粉是减小摩擦力</w:t>
      </w:r>
    </w:p>
    <w:p w14:paraId="256D9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跳高，向上跳跃过程中克服重力做功</w:t>
      </w:r>
    </w:p>
    <w:p w14:paraId="7A95F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打篮球，投掷的篮球在最高点时合力为</w:t>
      </w:r>
      <w:r>
        <w:rPr>
          <w:rFonts w:ascii="Times New Roman" w:hAnsi="Times New Roman" w:eastAsia="Times New Roman" w:cs="Times New Roman"/>
          <w:color w:val="000000"/>
        </w:rPr>
        <w:t>0N</w:t>
      </w:r>
    </w:p>
    <w:p w14:paraId="7573D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跑步过程中，脚对地面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5045" name="图片 7965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45" name="图片 79650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压强比双脚站立时小</w:t>
      </w:r>
    </w:p>
    <w:p w14:paraId="525080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如图所示为定值电阻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pt;width:29.2pt;" o:ole="t" filled="f" o:preferrelative="t" stroked="f" coordsize="21600,21600">
            <v:path/>
            <v:fill on="f" focussize="0,0"/>
            <v:stroke on="f" joinstyle="miter"/>
            <v:imagedata r:id="rId13" o:title="eqId4e43cca5751eff3d24b64cb51006d6d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．将两用电器串联在电源两端，灯泡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正常发光。下列说法正确的是（　　）</w:t>
      </w:r>
    </w:p>
    <w:p w14:paraId="023323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1562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54A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电源电压为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额定功率为</w:t>
      </w:r>
      <w:r>
        <w:rPr>
          <w:rFonts w:ascii="Times New Roman" w:hAnsi="Times New Roman" w:eastAsia="Times New Roman" w:cs="Times New Roman"/>
          <w:color w:val="000000"/>
        </w:rPr>
        <w:t>0.75W</w:t>
      </w:r>
    </w:p>
    <w:p w14:paraId="5761F8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与灯泡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功率之比为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eqId0217235a57aebe61c7b16ca81096c21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pt;width:29.2pt;" o:ole="t" filled="f" o:preferrelative="t" stroked="f" coordsize="21600,21600">
            <v:path/>
            <v:fill on="f" focussize="0,0"/>
            <v:stroke on="f" joinstyle="miter"/>
            <v:imagedata r:id="rId13" o:title="eqId4e43cca5751eff3d24b64cb51006d6d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图像为图线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</w:p>
    <w:p w14:paraId="6CEDAC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如图为小超家部分电路示意图。他闭合开关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，灯泡正常发光；将电热水壶插头插入插座，正常工作一段时间后，灯泡突然熄灭；马上取下电热水壶，灯泡仍不发光。经检查空气开关未跳闸，用验电笔检测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5pt;width:37.9pt;" o:ole="t" filled="f" o:preferrelative="t" stroked="f" coordsize="21600,21600">
            <v:path/>
            <v:fill on="f" focussize="0,0"/>
            <v:stroke on="f" joinstyle="miter"/>
            <v:imagedata r:id="rId19" o:title="eqIdf7f5573b30734d65648f61c0a94c98d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三点氖管均发光。下列电路故障判断正确的是（　　）</w:t>
      </w:r>
    </w:p>
    <w:p w14:paraId="53517E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885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EB0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灯泡短路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进户火线开路</w:t>
      </w:r>
    </w:p>
    <w:p w14:paraId="18BA79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进户零线开路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三孔插座短路</w:t>
      </w:r>
    </w:p>
    <w:p w14:paraId="55EF57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小芳家有一只标有“</w:t>
      </w:r>
      <w:r>
        <w:rPr>
          <w:rFonts w:ascii="Times New Roman" w:hAnsi="Times New Roman" w:eastAsia="Times New Roman" w:cs="Times New Roman"/>
          <w:color w:val="000000"/>
        </w:rPr>
        <w:t>220V  1000W</w:t>
      </w:r>
      <w:r>
        <w:rPr>
          <w:rFonts w:ascii="宋体" w:hAnsi="宋体" w:eastAsia="宋体" w:cs="宋体"/>
          <w:color w:val="000000"/>
        </w:rPr>
        <w:t>”字样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65049" name="图片 7965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49" name="图片 79650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电热水壶。使用前，家中电能表示数如图所示；关闭其它用电器，只让电热水壶正常工作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分钟。下列说法正确的是（　　）</w:t>
      </w:r>
    </w:p>
    <w:p w14:paraId="3011BD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285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2DC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电热水壶的电阻为</w:t>
      </w:r>
      <w:r>
        <w:rPr>
          <w:rFonts w:ascii="Times New Roman" w:hAnsi="Times New Roman" w:eastAsia="Times New Roman" w:cs="Times New Roman"/>
          <w:color w:val="000000"/>
        </w:rPr>
        <w:t>484Ω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电热水壶消耗的电能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3" o:title="eqId234ca161ffa34525c33b3cc59097125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 w14:paraId="170E0E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此过程电能表指示灯闪烁了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分钟后电能表表盘示数为</w:t>
      </w:r>
      <w:r>
        <w:rPr>
          <w:color w:val="000000"/>
        </w:rPr>
        <w:drawing>
          <wp:inline distT="0" distB="0" distL="114300" distR="114300">
            <wp:extent cx="1343025" cy="257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E8A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“奇思妙想”小组的同学在劳动实践基地，用如图所示机械将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物体匀速提升</w:t>
      </w:r>
      <w:r>
        <w:rPr>
          <w:rFonts w:ascii="Times New Roman" w:hAnsi="Times New Roman" w:eastAsia="Times New Roman" w:cs="Times New Roman"/>
          <w:color w:val="000000"/>
        </w:rPr>
        <w:t>12m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。已知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57.75pt;" o:ole="t" filled="f" o:preferrelative="t" stroked="f" coordsize="21600,21600">
            <v:path/>
            <v:fill on="f" focussize="0,0"/>
            <v:stroke on="f" joinstyle="miter"/>
            <v:imagedata r:id="rId26" o:title="eqIdec04bcbb10da456b67a356db27072c0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9pt;width:59.5pt;" o:ole="t" filled="f" o:preferrelative="t" stroked="f" coordsize="21600,21600">
            <v:path/>
            <v:fill on="f" focussize="0,0"/>
            <v:stroke on="f" joinstyle="miter"/>
            <v:imagedata r:id="rId28" o:title="eqId8ea6c876d3d96f84607df3f21741f5f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，人与地面接触总面积为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30" o:title="eqId100024deab852f1cc3b109f6ec8aaca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（空气阻力、摩擦力及绳重不计）该过程中下列说法正确的是（　　）</w:t>
      </w:r>
    </w:p>
    <w:p w14:paraId="505559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19150" cy="1562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9E8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人拉力的功率为</w:t>
      </w:r>
      <w:r>
        <w:rPr>
          <w:rFonts w:ascii="Times New Roman" w:hAnsi="Times New Roman" w:eastAsia="Times New Roman" w:cs="Times New Roman"/>
          <w:color w:val="000000"/>
        </w:rPr>
        <w:t>80W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物体上升速度为</w:t>
      </w:r>
      <w:r>
        <w:rPr>
          <w:rFonts w:ascii="Times New Roman" w:hAnsi="Times New Roman" w:eastAsia="Times New Roman" w:cs="Times New Roman"/>
          <w:color w:val="000000"/>
        </w:rPr>
        <w:t>0.4m/s</w:t>
      </w:r>
    </w:p>
    <w:p w14:paraId="1DE213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人对地面压强为</w:t>
      </w:r>
      <w:r>
        <w:rPr>
          <w:rFonts w:ascii="Times New Roman" w:hAnsi="Times New Roman" w:eastAsia="Times New Roman" w:cs="Times New Roman"/>
          <w:color w:val="000000"/>
        </w:rPr>
        <w:t>10000Pa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该滑轮组机械效率为</w:t>
      </w:r>
      <w:r>
        <w:rPr>
          <w:rFonts w:ascii="Times New Roman" w:hAnsi="Times New Roman" w:eastAsia="Times New Roman" w:cs="Times New Roman"/>
          <w:color w:val="000000"/>
        </w:rPr>
        <w:t>66.7%</w:t>
      </w:r>
    </w:p>
    <w:p w14:paraId="1B839E10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综合题（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ECF690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B8E1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一节新干电池电压约为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，如图所示电阻箱阻值读数为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55ADEF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676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8EA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汽车仪表台上方不能放老花镜，是因为老花镜对光具有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作用（选填“会聚”或“发散”）易引发火灾；青少年不良用眼易引起晶状体变厚，应佩戴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透镜矫正。</w:t>
      </w:r>
    </w:p>
    <w:p w14:paraId="546F30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周末，小明陪同爸爸到“八台山”旅游，携带如图所示的“水气压计”向山顶攀登过程中，“水气压计”管内液面会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（选填“上升”、“下降”或“不变”）；小明的重力势能会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（选填“增大”、“减小”或“不变”）。</w:t>
      </w:r>
    </w:p>
    <w:p w14:paraId="3C5C2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" cy="876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88E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物理实验课上，“动手知真”小组对质量为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、初温为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℃的水进行加热，一段时间后温度计示数如图所示为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℃，该过程水吸收热量为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【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.9pt;width:115.9pt;" o:ole="t" filled="f" o:preferrelative="t" stroked="f" coordsize="21600,21600">
            <v:path/>
            <v:fill on="f" focussize="0,0"/>
            <v:stroke on="f" joinstyle="miter"/>
            <v:imagedata r:id="rId35" o:title="eqIdf84f03e5d4a7df4bc3958f3548c57ef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】。</w:t>
      </w:r>
    </w:p>
    <w:p w14:paraId="0CC42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6478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CBE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“奇思妙想”小组组装了如图所示装置，测量滑动摩擦力大小。长木板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置于水平面，在水平拉力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8pt;width:40.35pt;" o:ole="t" filled="f" o:preferrelative="t" stroked="f" coordsize="21600,21600">
            <v:path/>
            <v:fill on="f" focussize="0,0"/>
            <v:stroke on="f" joinstyle="miter"/>
            <v:imagedata r:id="rId38" o:title="eqId5e79a12d7e73441a2a056afc79ea6fa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作用下向右做匀速直线运动，速度为</w:t>
      </w:r>
      <w:r>
        <w:rPr>
          <w:rFonts w:ascii="Times New Roman" w:hAnsi="Times New Roman" w:eastAsia="Times New Roman" w:cs="Times New Roman"/>
          <w:color w:val="000000"/>
        </w:rPr>
        <w:t>0.15m/s</w:t>
      </w:r>
      <w:r>
        <w:rPr>
          <w:rFonts w:ascii="宋体" w:hAnsi="宋体" w:eastAsia="宋体" w:cs="宋体"/>
          <w:color w:val="000000"/>
        </w:rPr>
        <w:t>，弹簧测力计的示数为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。拉力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受到水平面的摩擦力为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（不计绳重及绳与滑轮间摩擦、弹簧测力计始终保持竖直状态）。</w:t>
      </w:r>
    </w:p>
    <w:p w14:paraId="5747D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8097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D02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如图所示，电源电压恒为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。只闭合开关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端，此时电压表示数为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1" o:title="eqId9fd5f9ecb870fedb5b9a608d9ca2f9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05pt;width:11.1pt;" o:ole="t" filled="f" o:preferrelative="t" stroked="f" coordsize="21600,21600">
            <v:path/>
            <v:fill on="f" focussize="0,0"/>
            <v:stroke on="f" joinstyle="miter"/>
            <v:imagedata r:id="rId43" o:title="eqId2f1ac49b4139636fb1809fe970b23a8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1.4pt;width:13.9pt;" o:ole="t" filled="f" o:preferrelative="t" stroked="f" coordsize="21600,21600">
            <v:path/>
            <v:fill on="f" focussize="0,0"/>
            <v:stroke on="f" joinstyle="miter"/>
            <v:imagedata r:id="rId45" o:title="eqId5a2c4640b2bee411935f588fc5433c7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7" o:title="eqId2708fa6298e52f617383efc175b71dd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移至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端，电压表示数为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9" o:title="eqIdf833a7beb83820ecede0234c671f187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05pt;width:11.95pt;" o:ole="t" filled="f" o:preferrelative="t" stroked="f" coordsize="21600,21600">
            <v:path/>
            <v:fill on="f" focussize="0,0"/>
            <v:stroke on="f" joinstyle="miter"/>
            <v:imagedata r:id="rId51" o:title="eqId2d1a0fd1ad044a9ecfcba672779bd678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1.4pt;width:13.9pt;" o:ole="t" filled="f" o:preferrelative="t" stroked="f" coordsize="21600,21600">
            <v:path/>
            <v:fill on="f" focussize="0,0"/>
            <v:stroke on="f" joinstyle="miter"/>
            <v:imagedata r:id="rId45" o:title="eqId5a2c4640b2bee411935f588fc5433c74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54" o:title="eqId9b9cb8e6ff801523b0304576cd69fd2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56" o:title="eqId910f1655703721b51006b887a2394b6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58" o:title="eqId530f5b63e797195906285c0c03eb927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全部闭合，滑片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仍位于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0" o:title="eqId9efc18a5bb2e53586331b2a58538a48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2" o:title="eqId797e67927616b141ed7c6b83f8b6f4f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2pt;width:11.85pt;" o:ole="t" filled="f" o:preferrelative="t" stroked="f" coordsize="21600,21600">
            <v:path/>
            <v:fill on="f" focussize="0,0"/>
            <v:stroke on="f" joinstyle="miter"/>
            <v:imagedata r:id="rId64" o:title="eqIdf904e5f274c559bdba741df035ed346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66" o:title="eqId1a4a17a240a01301719a4db0e9fdbb3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68" o:title="eqIdd9c120cf7ad86c4a1fa77b91374e78d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70" o:title="eqId862a5a0306d0d59ad28b36cdee9a5d5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69.7pt;" o:ole="t" filled="f" o:preferrelative="t" stroked="f" coordsize="21600,21600">
            <v:path/>
            <v:fill on="f" focussize="0,0"/>
            <v:stroke on="f" joinstyle="miter"/>
            <v:imagedata r:id="rId72" o:title="eqId28a1ff7c27dde8379f7d4856ebac1ce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。电源电压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3.1pt;" o:ole="t" filled="f" o:preferrelative="t" stroked="f" coordsize="21600,21600">
            <v:path/>
            <v:fill on="f" focussize="0,0"/>
            <v:stroke on="f" joinstyle="miter"/>
            <v:imagedata r:id="rId74" o:title="eqId15fa22efc54f77da4a17374ca8ab67d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。滑动变阻器允许通过的最大电流为</w:t>
      </w:r>
      <w:r>
        <w:rPr>
          <w:rFonts w:ascii="Times New Roman" w:hAnsi="Times New Roman" w:eastAsia="Times New Roman" w:cs="Times New Roman"/>
          <w:color w:val="000000"/>
        </w:rPr>
        <w:t>0.8A</w:t>
      </w:r>
      <w:r>
        <w:rPr>
          <w:rFonts w:ascii="宋体" w:hAnsi="宋体" w:eastAsia="宋体" w:cs="宋体"/>
          <w:color w:val="000000"/>
        </w:rPr>
        <w:t>，通过控制开关和移动滑片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，电路消耗的最大功率和最小功率之比为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CC6F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3620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0A27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0EF9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某景区用无人机为各补给点运送生活物资，如甲图。生活物资重力为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、绳子拉力为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9pt;width:17pt;" o:ole="t" filled="f" o:preferrelative="t" stroked="f" coordsize="21600,21600">
            <v:path/>
            <v:fill on="f" focussize="0,0"/>
            <v:stroke on="f" joinstyle="miter"/>
            <v:imagedata r:id="rId77" o:title="eqIdd84c11d8ae0e115ec02ecdc8ef1bcc5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。请在乙图“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”点画出无人机匀速运送中：</w:t>
      </w:r>
    </w:p>
    <w:p w14:paraId="6BF4AF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20193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FEA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）生活物资受到拉力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9pt;width:17pt;" o:ole="t" filled="f" o:preferrelative="t" stroked="f" coordsize="21600,21600">
            <v:path/>
            <v:fill on="f" focussize="0,0"/>
            <v:stroke on="f" joinstyle="miter"/>
            <v:imagedata r:id="rId77" o:title="eqIdd84c11d8ae0e115ec02ecdc8ef1bcc50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的示意图；</w:t>
      </w:r>
    </w:p>
    <w:p w14:paraId="258E66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）生活物资重力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的示意图。</w:t>
      </w:r>
    </w:p>
    <w:p w14:paraId="4DB121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如图所示，开关闭合后，小磁针静止时右端为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极。请在对应括号内和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点分别标出：</w:t>
      </w:r>
    </w:p>
    <w:p w14:paraId="65067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1247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07E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）螺线管“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”极；</w:t>
      </w:r>
    </w:p>
    <w:p w14:paraId="23042D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）电源的“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”极；</w:t>
      </w:r>
    </w:p>
    <w:p w14:paraId="228633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点磁感线方向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965051" name="图片 7965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51" name="图片 796505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0D96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四、创新设计与实验探究题（本题共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小题，连线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FFCE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“动手知真”小组在“用电流表和电压表测电阻”实验时，选取如下器材：干电池两节、电流表和电压表各一只、滑动变阻器一个（最大阻值为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3" o:title="eqIdbe9b4a83b9aebebf29de0c4406ebf894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）、待测定值电阻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85" o:title="eqIdce2581ae160692cd7e2686226fe5e2c6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和导线若干。</w:t>
      </w:r>
    </w:p>
    <w:p w14:paraId="7CAB1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D5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根据甲图，用笔画线代替导线，在乙图中完成实物图连接；</w:t>
      </w:r>
    </w:p>
    <w:p w14:paraId="3E725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闭合开关前，应将滑片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端（选填“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”）；闭合开关后发现电流表和电压表均无示数，电路故障可能是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开路（选填“定值电阻”或“滑动变阻器”）；</w:t>
      </w:r>
    </w:p>
    <w:p w14:paraId="05189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排除故障后，闭合开关，调节滑片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，当电压表示数为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时，电流表示数如丙图所示为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。多次测量数据记录如下表所示，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85" o:title="eqIdce2581ae160692cd7e2686226fe5e2c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（结果保留一位小数）；</w:t>
      </w:r>
    </w:p>
    <w:tbl>
      <w:tblPr>
        <w:tblStyle w:val="4"/>
        <w:tblW w:w="1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602"/>
        <w:gridCol w:w="520"/>
      </w:tblGrid>
      <w:tr w14:paraId="6AFC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A69F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8F50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8F0E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6AADC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2871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012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77E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3F530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021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2F7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73046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</w:tr>
      <w:tr w14:paraId="3D88A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758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9FE04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0F2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</w:tr>
    </w:tbl>
    <w:p w14:paraId="5D9348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5144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A4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实验中电流表损坏，组员们利用现有器材设计了如丁图所示电路，测量步骤如下：</w:t>
      </w:r>
    </w:p>
    <w:p w14:paraId="2AAFB1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①闭合开关，滑片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移至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端，电压表示数为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1" o:title="eqId9fd5f9ecb870fedb5b9a608d9ca2f9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01B5F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②再将滑片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移至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端，电压表示数为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9" o:title="eqIdf833a7beb83820ecede0234c671f1878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52AD7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待测定值电阻的阻值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25.8pt;" o:ole="t" filled="f" o:preferrelative="t" stroked="f" coordsize="21600,21600">
            <v:path/>
            <v:fill on="f" focussize="0,0"/>
            <v:stroke on="f" joinstyle="miter"/>
            <v:imagedata r:id="rId92" o:title="eqId67c1313842b62428737610b14806d88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94" o:title="eqId4cd45dbee6bde2bb11f82e5f583ad03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表示）。</w:t>
      </w:r>
    </w:p>
    <w:p w14:paraId="20188E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中药房使用的杆秤，在我国有几千年的历史。如甲图所示，盘中置物，手提提纽。右移秤砣，使杆秤水平平衡。“能工巧匠”小组参加了“制作简易杆秤”活动。请你根据活动过程，完成下列问题：</w:t>
      </w:r>
    </w:p>
    <w:p w14:paraId="3858B7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4382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40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制作原理：杆秤是根据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条件制成。如乙图，用轻质木棒作为秤杆，细线系上一个质量为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65043" name="图片 7965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5043" name="图片 79650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物体作为秤砣，空小盆挂在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点作为秤盘，在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点挂粗绳作为提纽，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点相当于杠杆的支点。</w:t>
      </w:r>
    </w:p>
    <w:p w14:paraId="04B93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乙图中，秤盘内未放称量物，调节秤砣位置使杆秤水平平衡，在秤杆上悬挂秤砣细线的位置做标记，该标记处对应的刻度为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A609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乙图中，当称量物质量增大时，秤砣应向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（选填“左”或“右”）移动。</w:t>
      </w:r>
    </w:p>
    <w:p w14:paraId="3CAF4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为了增大杆秤量程，可采用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（选填“增大”或“减小”）秤砣质量的方法。</w:t>
      </w:r>
    </w:p>
    <w:p w14:paraId="5CA19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该小组设计了一个测量秤砣密度的方案：在乙图中取下秤盘后，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端悬挂秤砣，在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端施加竖直向下拉力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97" o:title="eqIdf5076289823db419f94e9c0c8f4aafd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时，木棒水平平衡，如丙图；把秤砣浸没在一个盛有适量液体的圆柱形容器中，液体深度变化</w:t>
      </w:r>
      <w:r>
        <w:rPr>
          <w:rFonts w:ascii="Times New Roman" w:hAnsi="Times New Roman" w:eastAsia="Times New Roman" w:cs="Times New Roman"/>
          <w:color w:val="000000"/>
        </w:rPr>
        <w:t>0.02m</w:t>
      </w:r>
      <w:r>
        <w:rPr>
          <w:rFonts w:ascii="宋体" w:hAnsi="宋体" w:eastAsia="宋体" w:cs="宋体"/>
          <w:color w:val="000000"/>
        </w:rPr>
        <w:t>，液体对容器底部压强变化了</w:t>
      </w:r>
      <w:r>
        <w:rPr>
          <w:rFonts w:ascii="Times New Roman" w:hAnsi="Times New Roman" w:eastAsia="Times New Roman" w:cs="Times New Roman"/>
          <w:color w:val="000000"/>
        </w:rPr>
        <w:t>160Pa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端施加竖直向下拉力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99" o:title="eqIda3fb78c5f885034612c0e030b920143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时，木棒再次水平平衡，如丁图。已知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01" o:title="eqId27f5c83e3e46e2a4a48eb31de98de070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。秤砣密度为</w:t>
      </w:r>
      <w:r>
        <w:rPr>
          <w:color w:val="000000"/>
        </w:rPr>
        <w:t>______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7pt;width:29pt;" o:ole="t" filled="f" o:preferrelative="t" stroked="f" coordsize="21600,21600">
            <v:path/>
            <v:fill on="f" focussize="0,0"/>
            <v:stroke on="f" joinstyle="miter"/>
            <v:imagedata r:id="rId103" o:title="eqIdf510da85ef3323f59307624ca8b0d67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（整个过程秤砣不吸液，液体未溢出，秤砣与容器底未接触，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）。</w:t>
      </w:r>
    </w:p>
    <w:p w14:paraId="3BAA1FE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五、综合运用与计算题（本题共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分，解答时要求有必要的文字说明、公式和计算过程，只写结果不得分）</w:t>
      </w:r>
    </w:p>
    <w:p w14:paraId="6BEF84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如图所示，电源电压恒定不变，定值电阻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5" o:title="eqId5033971fe62de1a9604aba8ce69db23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6V  3W</w:t>
      </w:r>
      <w:r>
        <w:rPr>
          <w:rFonts w:ascii="宋体" w:hAnsi="宋体" w:eastAsia="宋体" w:cs="宋体"/>
          <w:color w:val="000000"/>
        </w:rPr>
        <w:t>”字样（不考虑灯丝电阻变化）。只闭合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07" o:title="eqIdcbb7c747df90b1246e67ed4952aa280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正常发光；再闭合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109" o:title="eqId83c2d5971afbff8eca1b9aff5f76f710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，电流表示数变化了</w:t>
      </w:r>
      <w:r>
        <w:rPr>
          <w:rFonts w:ascii="Times New Roman" w:hAnsi="Times New Roman" w:eastAsia="Times New Roman" w:cs="Times New Roman"/>
          <w:color w:val="000000"/>
        </w:rPr>
        <w:t>0.25A</w:t>
      </w:r>
      <w:r>
        <w:rPr>
          <w:rFonts w:ascii="宋体" w:hAnsi="宋体" w:eastAsia="宋体" w:cs="宋体"/>
          <w:color w:val="000000"/>
        </w:rPr>
        <w:t>。请计算：</w:t>
      </w:r>
    </w:p>
    <w:p w14:paraId="14CF8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0953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A0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正常发光时的电流；</w:t>
      </w:r>
    </w:p>
    <w:p w14:paraId="08A7D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3" o:title="eqIdbe9b4a83b9aebebf29de0c4406ebf89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的阻值；</w:t>
      </w:r>
    </w:p>
    <w:p w14:paraId="552AA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通过控制开关通断，整个电路消耗的最小功率。</w:t>
      </w:r>
    </w:p>
    <w:p w14:paraId="4D9189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在物理实践活动中，“奇思妙想”小组用一根粗细均匀上端开口、下端封闭的轻质塑料管制成一只密度计，管长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，配重质量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。用相关食材调制出一种饮料，将该密度计分别放入水和饮料中，静止时如甲图和乙图（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5pt;width:104.5pt;" o:ole="t" filled="f" o:preferrelative="t" stroked="f" coordsize="21600,21600">
            <v:path/>
            <v:fill on="f" focussize="0,0"/>
            <v:stroke on="f" joinstyle="miter"/>
            <v:imagedata r:id="rId113" o:title="eqId23fb78bd2eddc741e46fb060d92141d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）。请计算：</w:t>
      </w:r>
    </w:p>
    <w:p w14:paraId="6E031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1695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69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密度计在水中所受浮力大小；</w:t>
      </w:r>
    </w:p>
    <w:p w14:paraId="6FFDC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饮料密度；</w:t>
      </w:r>
    </w:p>
    <w:p w14:paraId="1253F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组成员突发奇想：将适量饮料倒入甲图密度计内，静止时如丙图。将丙图密度计中饮料全部倒出，用体积、质量均不计的细线将配重悬挂在塑料管底部，放入饮料中，静止时如丁图（配重未接触容器底），此时塑料管底部受到的液体压强是多少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C7D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331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DC6E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5A35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A9C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C662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222A9D"/>
    <w:rsid w:val="0F4974D0"/>
    <w:rsid w:val="21EA0366"/>
    <w:rsid w:val="38274566"/>
    <w:rsid w:val="7D08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8.bin"/><Relationship Id="rId95" Type="http://schemas.openxmlformats.org/officeDocument/2006/relationships/image" Target="media/image49.png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oleObject" Target="embeddings/oleObject34.bin"/><Relationship Id="rId88" Type="http://schemas.openxmlformats.org/officeDocument/2006/relationships/image" Target="media/image46.png"/><Relationship Id="rId87" Type="http://schemas.openxmlformats.org/officeDocument/2006/relationships/oleObject" Target="embeddings/oleObject33.bin"/><Relationship Id="rId86" Type="http://schemas.openxmlformats.org/officeDocument/2006/relationships/image" Target="media/image45.png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image" Target="media/image41.png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png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6" Type="http://schemas.openxmlformats.org/officeDocument/2006/relationships/fontTable" Target="fontTable.xml"/><Relationship Id="rId115" Type="http://schemas.openxmlformats.org/officeDocument/2006/relationships/customXml" Target="../customXml/item1.xml"/><Relationship Id="rId114" Type="http://schemas.openxmlformats.org/officeDocument/2006/relationships/image" Target="media/image59.png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png"/><Relationship Id="rId11" Type="http://schemas.openxmlformats.org/officeDocument/2006/relationships/image" Target="media/image2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3972</Words>
  <Characters>4308</Characters>
  <Lines>0</Lines>
  <Paragraphs>0</Paragraphs>
  <TotalTime>5</TotalTime>
  <ScaleCrop>false</ScaleCrop>
  <LinksUpToDate>false</LinksUpToDate>
  <CharactersWithSpaces>4424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2025-06-17T20:21:00Z</dcterms:created>
  <dc:creator>学科网试题生产平台</dc:creator>
  <dc:description>3778381964582912</dc:description>
  <cp:lastModifiedBy>上帝掷骰子吗</cp:lastModifiedBy>
  <dcterms:modified xsi:type="dcterms:W3CDTF">2026-02-09T06:16:23Z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6207244839E14D88AFABC32061AE5CCC_12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