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8B886A">
      <w:pPr>
        <w:pStyle w:val="6"/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-1pt;margin-top:-1pt;height:3pt;width:3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328.4pt;margin-top:474.05pt;height:8.75pt;width:4.2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1"/>
          <w:sz w:val="24"/>
        </w:rPr>
        <w:t>绝密★本科目考试启用前</w:t>
      </w:r>
    </w:p>
    <w:p w14:paraId="6C72D8EA">
      <w:pPr>
        <w:pStyle w:val="6"/>
        <w:spacing w:before="249" w:after="0" w:line="359" w:lineRule="exact"/>
        <w:ind w:left="1528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年普通高等学校招生全国统一考试</w:t>
      </w:r>
      <w:r>
        <w:rPr>
          <w:rFonts w:ascii="Times New Roman"/>
          <w:b/>
          <w:color w:val="000000"/>
          <w:spacing w:val="-1"/>
          <w:sz w:val="32"/>
        </w:rPr>
        <w:t>(</w:t>
      </w:r>
      <w:r>
        <w:rPr>
          <w:rFonts w:ascii="宋体" w:hAnsi="宋体" w:cs="宋体"/>
          <w:color w:val="000000"/>
          <w:spacing w:val="1"/>
          <w:sz w:val="32"/>
        </w:rPr>
        <w:t>北京卷</w:t>
      </w:r>
      <w:r>
        <w:rPr>
          <w:rFonts w:ascii="Times New Roman"/>
          <w:b/>
          <w:color w:val="000000"/>
          <w:spacing w:val="0"/>
          <w:sz w:val="32"/>
        </w:rPr>
        <w:t>)</w:t>
      </w:r>
    </w:p>
    <w:p w14:paraId="3C991CA5">
      <w:pPr>
        <w:pStyle w:val="6"/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英语</w:t>
      </w:r>
    </w:p>
    <w:p w14:paraId="1E48D2DF">
      <w:pPr>
        <w:pStyle w:val="6"/>
        <w:spacing w:before="250" w:after="0" w:line="276" w:lineRule="exact"/>
        <w:ind w:left="324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分。考试时长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90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380D1F87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考生务必在答题卡指定区域作答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在试卷上作答无效。</w:t>
      </w:r>
    </w:p>
    <w:p w14:paraId="77F4461B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考试结束后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将本试卷和答题卡一并交回。</w:t>
      </w:r>
    </w:p>
    <w:p w14:paraId="3B125AA0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第一部分知识运用</w:t>
      </w:r>
      <w:r>
        <w:rPr>
          <w:rFonts w:ascii="Times New Roman"/>
          <w:b/>
          <w:color w:val="000000"/>
          <w:spacing w:val="-1"/>
          <w:sz w:val="24"/>
        </w:rPr>
        <w:t>(</w:t>
      </w:r>
      <w:r>
        <w:rPr>
          <w:rFonts w:ascii="宋体" w:hAnsi="宋体" w:cs="宋体"/>
          <w:color w:val="000000"/>
          <w:spacing w:val="0"/>
          <w:sz w:val="24"/>
        </w:rPr>
        <w:t>共两节</w:t>
      </w:r>
      <w:r>
        <w:rPr>
          <w:rFonts w:ascii="Times New Roman"/>
          <w:b/>
          <w:color w:val="000000"/>
          <w:spacing w:val="-1"/>
          <w:sz w:val="24"/>
        </w:rPr>
        <w:t xml:space="preserve">,30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)</w:t>
      </w:r>
    </w:p>
    <w:p w14:paraId="3858630C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第一节</w:t>
      </w:r>
      <w:r>
        <w:rPr>
          <w:rFonts w:ascii="Times New Roman"/>
          <w:b/>
          <w:color w:val="000000"/>
          <w:spacing w:val="-1"/>
          <w:sz w:val="24"/>
        </w:rPr>
        <w:t>(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小题</w:t>
      </w:r>
      <w:r>
        <w:rPr>
          <w:rFonts w:ascii="Times New Roman"/>
          <w:b/>
          <w:color w:val="000000"/>
          <w:spacing w:val="-1"/>
          <w:sz w:val="24"/>
        </w:rPr>
        <w:t>;</w:t>
      </w:r>
      <w:r>
        <w:rPr>
          <w:rFonts w:ascii="宋体" w:hAnsi="宋体" w:cs="宋体"/>
          <w:color w:val="000000"/>
          <w:spacing w:val="0"/>
          <w:sz w:val="24"/>
        </w:rPr>
        <w:t>每小题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1.5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-1"/>
          <w:sz w:val="24"/>
        </w:rPr>
        <w:t>,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)</w:t>
      </w:r>
    </w:p>
    <w:p w14:paraId="30595D0C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阅读下面短文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掌握其大意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从每题所给的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2"/>
          <w:sz w:val="24"/>
        </w:rPr>
        <w:t>A</w:t>
      </w:r>
      <w:r>
        <w:rPr>
          <w:rFonts w:ascii="宋体" w:hAnsi="宋体" w:cs="宋体"/>
          <w:color w:val="000000"/>
          <w:spacing w:val="7"/>
          <w:sz w:val="24"/>
        </w:rPr>
        <w:t>、</w:t>
      </w:r>
      <w:r>
        <w:rPr>
          <w:rFonts w:ascii="Times New Roman"/>
          <w:b/>
          <w:color w:val="000000"/>
          <w:spacing w:val="-2"/>
          <w:sz w:val="24"/>
        </w:rPr>
        <w:t>B</w:t>
      </w:r>
      <w:r>
        <w:rPr>
          <w:rFonts w:ascii="宋体" w:hAnsi="宋体" w:cs="宋体"/>
          <w:color w:val="000000"/>
          <w:spacing w:val="7"/>
          <w:sz w:val="24"/>
        </w:rPr>
        <w:t>、</w:t>
      </w:r>
      <w:r>
        <w:rPr>
          <w:rFonts w:ascii="Times New Roman"/>
          <w:b/>
          <w:color w:val="000000"/>
          <w:spacing w:val="-2"/>
          <w:sz w:val="24"/>
        </w:rPr>
        <w:t>C</w:t>
      </w:r>
      <w:r>
        <w:rPr>
          <w:rFonts w:ascii="宋体" w:hAnsi="宋体" w:cs="宋体"/>
          <w:color w:val="000000"/>
          <w:spacing w:val="7"/>
          <w:sz w:val="24"/>
        </w:rPr>
        <w:t>、</w:t>
      </w:r>
      <w:r>
        <w:rPr>
          <w:rFonts w:ascii="Times New Roman"/>
          <w:b/>
          <w:color w:val="000000"/>
          <w:spacing w:val="0"/>
          <w:sz w:val="24"/>
        </w:rPr>
        <w:t>D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四个选项中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选出最佳选项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并在答</w:t>
      </w:r>
    </w:p>
    <w:p w14:paraId="46AF06DA">
      <w:pPr>
        <w:pStyle w:val="6"/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题卡上将该项涂黑。</w:t>
      </w:r>
    </w:p>
    <w:p w14:paraId="5612B9C6">
      <w:pPr>
        <w:pStyle w:val="6"/>
        <w:spacing w:before="225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At 15, I excelled academically yet felt overshadowed and unnoticed. The </w:t>
      </w:r>
      <w:r>
        <w:rPr>
          <w:rFonts w:ascii="Times New Roman"/>
          <w:color w:val="000000"/>
          <w:spacing w:val="0"/>
          <w:sz w:val="21"/>
          <w:u w:val="single"/>
        </w:rPr>
        <w:t>____1____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to stand out consumed</w:t>
      </w:r>
    </w:p>
    <w:p w14:paraId="7CB78E9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me, pushing me towards a regrettable decision.</w:t>
      </w:r>
    </w:p>
    <w:p w14:paraId="36C18A29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One day, during a class in the IT lab with my classmates, our teacher mentioned missing computer parts.</w:t>
      </w:r>
    </w:p>
    <w:p w14:paraId="4CD22B2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</w:t>
      </w:r>
      <w:r>
        <w:rPr>
          <w:rFonts w:ascii="Times New Roman"/>
          <w:color w:val="000000"/>
          <w:spacing w:val="0"/>
          <w:sz w:val="21"/>
          <w:u w:val="single"/>
        </w:rPr>
        <w:t>___2____</w:t>
      </w:r>
      <w:r>
        <w:rPr>
          <w:rFonts w:ascii="Times New Roman"/>
          <w:color w:val="000000"/>
          <w:spacing w:val="0"/>
          <w:sz w:val="21"/>
        </w:rPr>
        <w:t xml:space="preserve"> looks exchanged, everyone wondered how it could happen in a(n) </w:t>
      </w:r>
      <w:r>
        <w:rPr>
          <w:rFonts w:ascii="Times New Roman"/>
          <w:color w:val="000000"/>
          <w:spacing w:val="0"/>
          <w:sz w:val="21"/>
          <w:u w:val="single"/>
        </w:rPr>
        <w:t>____3____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lab. </w:t>
      </w:r>
      <w:r>
        <w:rPr>
          <w:rFonts w:ascii="Times New Roman" w:hAnsi="Times New Roman" w:cs="Times New Roman"/>
          <w:color w:val="000000"/>
          <w:spacing w:val="0"/>
          <w:sz w:val="21"/>
        </w:rPr>
        <w:t>“It’s</w:t>
      </w:r>
      <w:r>
        <w:rPr>
          <w:rFonts w:ascii="Times New Roman"/>
          <w:color w:val="000000"/>
          <w:spacing w:val="0"/>
          <w:sz w:val="21"/>
        </w:rPr>
        <w:t xml:space="preserve"> possible to open</w:t>
      </w:r>
    </w:p>
    <w:p w14:paraId="65CFD7F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that lock with another </w:t>
      </w:r>
      <w:r>
        <w:rPr>
          <w:rFonts w:ascii="Times New Roman" w:hAnsi="Times New Roman" w:cs="Times New Roman"/>
          <w:color w:val="000000"/>
          <w:spacing w:val="0"/>
          <w:sz w:val="21"/>
        </w:rPr>
        <w:t>key,”</w:t>
      </w:r>
      <w:r>
        <w:rPr>
          <w:rFonts w:ascii="Times New Roman"/>
          <w:color w:val="000000"/>
          <w:spacing w:val="0"/>
          <w:sz w:val="21"/>
        </w:rPr>
        <w:t xml:space="preserve"> I said. Instantly, eyes turned to me with newfound interest and curiosity. It was a rush I</w:t>
      </w:r>
    </w:p>
    <w:p w14:paraId="33DCD05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had never experienced before. Enjoying all the eyes on me, I </w:t>
      </w:r>
      <w:r>
        <w:rPr>
          <w:rFonts w:ascii="Times New Roman"/>
          <w:color w:val="000000"/>
          <w:spacing w:val="0"/>
          <w:sz w:val="21"/>
          <w:u w:val="single"/>
        </w:rPr>
        <w:t>____4____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how to open the lock.</w:t>
      </w:r>
    </w:p>
    <w:p w14:paraId="012347C4">
      <w:pPr>
        <w:pStyle w:val="6"/>
        <w:spacing w:before="218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Little did I realize that single moment would ruin everything</w:t>
      </w:r>
    </w:p>
    <w:p w14:paraId="1F2A61CF">
      <w:pPr>
        <w:pStyle w:val="6"/>
        <w:spacing w:before="389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The following day, called to the </w:t>
      </w:r>
      <w:r>
        <w:rPr>
          <w:rFonts w:ascii="Times New Roman" w:hAnsi="Times New Roman" w:cs="Times New Roman"/>
          <w:color w:val="000000"/>
          <w:spacing w:val="0"/>
          <w:sz w:val="21"/>
        </w:rPr>
        <w:t>headmaster’s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1"/>
          <w:sz w:val="21"/>
        </w:rPr>
        <w:t>office,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I found myself accused of stealing the missing parts. </w:t>
      </w:r>
      <w:r>
        <w:rPr>
          <w:rFonts w:ascii="Times New Roman" w:hAnsi="Times New Roman" w:cs="Times New Roman"/>
          <w:color w:val="000000"/>
          <w:spacing w:val="0"/>
          <w:sz w:val="21"/>
        </w:rPr>
        <w:t>“I</w:t>
      </w:r>
    </w:p>
    <w:p w14:paraId="5FB4877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color w:val="000000"/>
          <w:spacing w:val="0"/>
          <w:sz w:val="21"/>
        </w:rPr>
        <w:t>didn’t</w:t>
      </w:r>
      <w:r>
        <w:rPr>
          <w:rFonts w:ascii="Times New Roman"/>
          <w:color w:val="000000"/>
          <w:spacing w:val="0"/>
          <w:sz w:val="21"/>
        </w:rPr>
        <w:t xml:space="preserve"> do it, </w:t>
      </w:r>
      <w:r>
        <w:rPr>
          <w:rFonts w:ascii="Times New Roman" w:hAnsi="Times New Roman" w:cs="Times New Roman"/>
          <w:color w:val="000000"/>
          <w:spacing w:val="0"/>
          <w:sz w:val="21"/>
        </w:rPr>
        <w:t>sir,”</w:t>
      </w:r>
      <w:r>
        <w:rPr>
          <w:rFonts w:ascii="Times New Roman"/>
          <w:color w:val="000000"/>
          <w:spacing w:val="0"/>
          <w:sz w:val="21"/>
        </w:rPr>
        <w:t xml:space="preserve"> I argued, but suspicion </w:t>
      </w:r>
      <w:r>
        <w:rPr>
          <w:rFonts w:ascii="Times New Roman"/>
          <w:color w:val="000000"/>
          <w:spacing w:val="0"/>
          <w:sz w:val="21"/>
          <w:u w:val="single"/>
        </w:rPr>
        <w:t>____5____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his eyes. His repeated </w:t>
      </w:r>
      <w:r>
        <w:rPr>
          <w:rFonts w:ascii="Times New Roman"/>
          <w:color w:val="000000"/>
          <w:spacing w:val="0"/>
          <w:sz w:val="21"/>
          <w:u w:val="single"/>
        </w:rPr>
        <w:t>____6____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intensified, pushing me to</w:t>
      </w:r>
    </w:p>
    <w:p w14:paraId="7FAF7CAF">
      <w:pPr>
        <w:pStyle w:val="6"/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the edge of fear and tears. In a desperate attempt to escape the mounting pressure, I </w:t>
      </w:r>
      <w:r>
        <w:rPr>
          <w:rFonts w:ascii="Times New Roman"/>
          <w:color w:val="000000"/>
          <w:spacing w:val="0"/>
          <w:sz w:val="21"/>
          <w:u w:val="single"/>
        </w:rPr>
        <w:t>____7____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confessed (</w:t>
      </w:r>
      <w:r>
        <w:rPr>
          <w:rFonts w:ascii="宋体" w:hAnsi="宋体" w:cs="宋体"/>
          <w:color w:val="000000"/>
          <w:spacing w:val="0"/>
          <w:sz w:val="21"/>
        </w:rPr>
        <w:t>承认</w:t>
      </w:r>
      <w:r>
        <w:rPr>
          <w:rFonts w:ascii="Times New Roman"/>
          <w:color w:val="000000"/>
          <w:spacing w:val="0"/>
          <w:sz w:val="21"/>
        </w:rPr>
        <w:t>).</w:t>
      </w:r>
    </w:p>
    <w:p w14:paraId="78DC38CA">
      <w:pPr>
        <w:pStyle w:val="6"/>
        <w:spacing w:before="224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The headmaster asked my father to come to school, whose shaky faith in me brought a mix of relief and</w:t>
      </w:r>
    </w:p>
    <w:p w14:paraId="07A6AD7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</w:t>
      </w:r>
      <w:r>
        <w:rPr>
          <w:rFonts w:ascii="Times New Roman"/>
          <w:color w:val="000000"/>
          <w:spacing w:val="0"/>
          <w:sz w:val="21"/>
          <w:u w:val="single"/>
        </w:rPr>
        <w:t>___8____</w:t>
      </w:r>
      <w:r>
        <w:rPr>
          <w:rFonts w:ascii="Times New Roman"/>
          <w:color w:val="000000"/>
          <w:spacing w:val="0"/>
          <w:sz w:val="21"/>
        </w:rPr>
        <w:t xml:space="preserve">. My father gently asked me if I understood the gravity of my actions. </w:t>
      </w:r>
      <w:r>
        <w:rPr>
          <w:rFonts w:ascii="Times New Roman"/>
          <w:color w:val="000000"/>
          <w:spacing w:val="0"/>
          <w:sz w:val="21"/>
          <w:u w:val="single"/>
        </w:rPr>
        <w:t>____9____</w:t>
      </w:r>
      <w:r>
        <w:rPr>
          <w:rFonts w:ascii="Times New Roman"/>
          <w:color w:val="000000"/>
          <w:spacing w:val="0"/>
          <w:sz w:val="21"/>
        </w:rPr>
        <w:t>, I confessed my</w:t>
      </w:r>
    </w:p>
    <w:p w14:paraId="0BCF7EC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misguided longing for recognition. In the </w:t>
      </w:r>
      <w:r>
        <w:rPr>
          <w:rFonts w:ascii="Times New Roman" w:hAnsi="Times New Roman" w:cs="Times New Roman"/>
          <w:color w:val="000000"/>
          <w:spacing w:val="0"/>
          <w:sz w:val="21"/>
        </w:rPr>
        <w:t>headmaster’s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1"/>
          <w:sz w:val="21"/>
        </w:rPr>
        <w:t>office,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my father listened attentively, and then spoke with</w:t>
      </w:r>
    </w:p>
    <w:p w14:paraId="7222240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quiet authority: </w:t>
      </w:r>
      <w:r>
        <w:rPr>
          <w:rFonts w:ascii="Times New Roman" w:hAnsi="Times New Roman" w:cs="Times New Roman"/>
          <w:color w:val="000000"/>
          <w:spacing w:val="0"/>
          <w:sz w:val="21"/>
        </w:rPr>
        <w:t>“I</w:t>
      </w:r>
      <w:r>
        <w:rPr>
          <w:rFonts w:ascii="Times New Roman"/>
          <w:color w:val="000000"/>
          <w:spacing w:val="0"/>
          <w:sz w:val="21"/>
        </w:rPr>
        <w:t xml:space="preserve"> trust my son. He is not a </w:t>
      </w:r>
      <w:r>
        <w:rPr>
          <w:rFonts w:ascii="Times New Roman" w:hAnsi="Times New Roman" w:cs="Times New Roman"/>
          <w:color w:val="000000"/>
          <w:spacing w:val="0"/>
          <w:sz w:val="21"/>
        </w:rPr>
        <w:t>thief.”</w:t>
      </w:r>
    </w:p>
    <w:p w14:paraId="3B496AA4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3"/>
          <w:sz w:val="21"/>
        </w:rPr>
        <w:t>With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my </w:t>
      </w:r>
      <w:r>
        <w:rPr>
          <w:rFonts w:ascii="Times New Roman" w:hAnsi="Times New Roman" w:cs="Times New Roman"/>
          <w:color w:val="000000"/>
          <w:spacing w:val="0"/>
          <w:sz w:val="21"/>
        </w:rPr>
        <w:t>father’s</w:t>
      </w:r>
      <w:r>
        <w:rPr>
          <w:rFonts w:ascii="Times New Roman"/>
          <w:color w:val="000000"/>
          <w:spacing w:val="0"/>
          <w:sz w:val="21"/>
        </w:rPr>
        <w:t xml:space="preserve"> support, I learned a valuable lesson: </w:t>
      </w:r>
      <w:r>
        <w:rPr>
          <w:rFonts w:ascii="Times New Roman"/>
          <w:color w:val="000000"/>
          <w:spacing w:val="0"/>
          <w:sz w:val="21"/>
          <w:u w:val="single"/>
        </w:rPr>
        <w:t>____10____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cannot be forced; true recognition comes</w:t>
      </w:r>
    </w:p>
    <w:p w14:paraId="1B099D6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from honourable acts.</w:t>
      </w:r>
    </w:p>
    <w:p w14:paraId="2E65609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 A. promise</w:t>
      </w:r>
      <w:r>
        <w:rPr>
          <w:rFonts w:ascii="Times New Roman"/>
          <w:color w:val="000000"/>
          <w:spacing w:val="124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competition</w:t>
      </w:r>
      <w:r>
        <w:rPr>
          <w:rFonts w:ascii="Times New Roman"/>
          <w:color w:val="000000"/>
          <w:spacing w:val="11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desire</w:t>
      </w:r>
      <w:r>
        <w:rPr>
          <w:rFonts w:ascii="Times New Roman"/>
          <w:color w:val="000000"/>
          <w:spacing w:val="16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hesitation</w:t>
      </w:r>
    </w:p>
    <w:p w14:paraId="28144ED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 A. Curious</w:t>
      </w:r>
      <w:r>
        <w:rPr>
          <w:rFonts w:ascii="Times New Roman"/>
          <w:color w:val="000000"/>
          <w:spacing w:val="125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Hopeful</w:t>
      </w:r>
      <w:r>
        <w:rPr>
          <w:rFonts w:ascii="Times New Roman"/>
          <w:color w:val="000000"/>
          <w:spacing w:val="145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Distant</w:t>
      </w:r>
      <w:r>
        <w:rPr>
          <w:rFonts w:ascii="Times New Roman"/>
          <w:color w:val="000000"/>
          <w:spacing w:val="153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Envious</w:t>
      </w:r>
    </w:p>
    <w:p w14:paraId="3389E0C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 A. expensive</w:t>
      </w:r>
      <w:r>
        <w:rPr>
          <w:rFonts w:ascii="Times New Roman"/>
          <w:color w:val="000000"/>
          <w:spacing w:val="107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locked</w:t>
      </w:r>
      <w:r>
        <w:rPr>
          <w:rFonts w:ascii="Times New Roman"/>
          <w:color w:val="000000"/>
          <w:spacing w:val="15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modern</w:t>
      </w:r>
      <w:r>
        <w:rPr>
          <w:rFonts w:ascii="Times New Roman"/>
          <w:color w:val="000000"/>
          <w:spacing w:val="14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abandoned</w:t>
      </w:r>
    </w:p>
    <w:p w14:paraId="0C559511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4" o:spid="_x0000_s1034" o:spt="75" type="#_x0000_t75" style="position:absolute;left:0pt;margin-left:404.15pt;margin-top:72.55pt;height:2.75pt;width:2.7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12.1pt;margin-top:473.3pt;height:5.75pt;width: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6.8pt;margin-top:769.7pt;height:2.75pt;width:2.7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-1pt;margin-top:-1pt;height:3pt;width:3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497.95pt;margin-top:528.8pt;height:8.75pt;width:5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4. A. discovered</w:t>
      </w:r>
      <w:r>
        <w:rPr>
          <w:rFonts w:ascii="Times New Roman"/>
          <w:color w:val="000000"/>
          <w:spacing w:val="10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recommended</w:t>
      </w:r>
      <w:r>
        <w:rPr>
          <w:rFonts w:ascii="Times New Roman"/>
          <w:color w:val="000000"/>
          <w:spacing w:val="95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demonstrated</w:t>
      </w:r>
      <w:r>
        <w:rPr>
          <w:rFonts w:ascii="Times New Roman"/>
          <w:color w:val="000000"/>
          <w:spacing w:val="10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imagined</w:t>
      </w:r>
    </w:p>
    <w:p w14:paraId="18393A6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 A. caught</w:t>
      </w:r>
      <w:r>
        <w:rPr>
          <w:rFonts w:ascii="Times New Roman"/>
          <w:color w:val="000000"/>
          <w:spacing w:val="13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clouded</w:t>
      </w:r>
      <w:r>
        <w:rPr>
          <w:rFonts w:ascii="Times New Roman"/>
          <w:color w:val="000000"/>
          <w:spacing w:val="147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hurt</w:t>
      </w:r>
      <w:r>
        <w:rPr>
          <w:rFonts w:ascii="Times New Roman"/>
          <w:color w:val="000000"/>
          <w:spacing w:val="180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brightened</w:t>
      </w:r>
    </w:p>
    <w:p w14:paraId="354101D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 A. questioning</w:t>
      </w:r>
      <w:r>
        <w:rPr>
          <w:rFonts w:ascii="Times New Roman"/>
          <w:color w:val="000000"/>
          <w:spacing w:val="9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reminding</w:t>
      </w:r>
      <w:r>
        <w:rPr>
          <w:rFonts w:ascii="Times New Roman"/>
          <w:color w:val="000000"/>
          <w:spacing w:val="127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complaining</w:t>
      </w:r>
      <w:r>
        <w:rPr>
          <w:rFonts w:ascii="Times New Roman"/>
          <w:color w:val="000000"/>
          <w:spacing w:val="108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requesting</w:t>
      </w:r>
    </w:p>
    <w:p w14:paraId="1265E92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 A. warmly</w:t>
      </w:r>
      <w:r>
        <w:rPr>
          <w:rFonts w:ascii="Times New Roman"/>
          <w:color w:val="000000"/>
          <w:spacing w:val="12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readily</w:t>
      </w:r>
      <w:r>
        <w:rPr>
          <w:rFonts w:ascii="Times New Roman"/>
          <w:color w:val="000000"/>
          <w:spacing w:val="15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randomly</w:t>
      </w:r>
      <w:r>
        <w:rPr>
          <w:rFonts w:ascii="Times New Roman"/>
          <w:color w:val="000000"/>
          <w:spacing w:val="13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falsely</w:t>
      </w:r>
    </w:p>
    <w:p w14:paraId="20A7D77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 A. pride</w:t>
      </w:r>
      <w:r>
        <w:rPr>
          <w:rFonts w:ascii="Times New Roman"/>
          <w:color w:val="000000"/>
          <w:spacing w:val="148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patience</w:t>
      </w:r>
      <w:r>
        <w:rPr>
          <w:rFonts w:ascii="Times New Roman"/>
          <w:color w:val="000000"/>
          <w:spacing w:val="144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shame</w:t>
      </w:r>
      <w:r>
        <w:rPr>
          <w:rFonts w:ascii="Times New Roman"/>
          <w:color w:val="000000"/>
          <w:spacing w:val="16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surprise</w:t>
      </w:r>
    </w:p>
    <w:p w14:paraId="4DBF1E5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 A. Generously</w:t>
      </w:r>
      <w:r>
        <w:rPr>
          <w:rFonts w:ascii="Times New Roman"/>
          <w:color w:val="000000"/>
          <w:spacing w:val="94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color w:val="000000"/>
          <w:spacing w:val="-2"/>
          <w:sz w:val="21"/>
        </w:rPr>
        <w:t>Tearfully</w:t>
      </w:r>
      <w:r>
        <w:rPr>
          <w:rFonts w:ascii="Times New Roman"/>
          <w:color w:val="000000"/>
          <w:spacing w:val="137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Carelessly</w:t>
      </w:r>
      <w:r>
        <w:rPr>
          <w:rFonts w:ascii="Times New Roman"/>
          <w:color w:val="000000"/>
          <w:spacing w:val="1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Strangely</w:t>
      </w:r>
    </w:p>
    <w:p w14:paraId="3C4CC99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 A. tolerance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gratitude</w:t>
      </w:r>
      <w:r>
        <w:rPr>
          <w:rFonts w:ascii="Times New Roman"/>
          <w:color w:val="000000"/>
          <w:spacing w:val="13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sympathy</w:t>
      </w:r>
      <w:r>
        <w:rPr>
          <w:rFonts w:ascii="Times New Roman"/>
          <w:color w:val="000000"/>
          <w:spacing w:val="132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attention</w:t>
      </w:r>
    </w:p>
    <w:p w14:paraId="38325FB6">
      <w:pPr>
        <w:pStyle w:val="6"/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第二节</w:t>
      </w:r>
      <w:r>
        <w:rPr>
          <w:rFonts w:ascii="Times New Roman"/>
          <w:b/>
          <w:color w:val="000000"/>
          <w:spacing w:val="-1"/>
          <w:sz w:val="24"/>
        </w:rPr>
        <w:t>(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小题</w:t>
      </w:r>
      <w:r>
        <w:rPr>
          <w:rFonts w:ascii="Times New Roman"/>
          <w:b/>
          <w:color w:val="000000"/>
          <w:spacing w:val="-1"/>
          <w:sz w:val="24"/>
        </w:rPr>
        <w:t>;</w:t>
      </w:r>
      <w:r>
        <w:rPr>
          <w:rFonts w:ascii="宋体" w:hAnsi="宋体" w:cs="宋体"/>
          <w:color w:val="000000"/>
          <w:spacing w:val="0"/>
          <w:sz w:val="24"/>
        </w:rPr>
        <w:t>每小题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1.5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-1"/>
          <w:sz w:val="24"/>
        </w:rPr>
        <w:t>,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)</w:t>
      </w:r>
    </w:p>
    <w:p w14:paraId="3F22CB46">
      <w:pPr>
        <w:pStyle w:val="6"/>
        <w:spacing w:before="192" w:after="0" w:line="276" w:lineRule="exact"/>
        <w:ind w:left="478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0"/>
          <w:sz w:val="24"/>
        </w:rPr>
        <w:t>A</w:t>
      </w:r>
    </w:p>
    <w:p w14:paraId="05B592A9">
      <w:pPr>
        <w:pStyle w:val="6"/>
        <w:spacing w:before="22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阅读下列短文，根据短文内容填空。在未给提示词的空白处仅填写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个恰当的单词，在给出提示词的空白</w:t>
      </w:r>
    </w:p>
    <w:p w14:paraId="356CDE33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处用括号内所给词的正确形式填空。请在答题卡指定区域作答。</w:t>
      </w:r>
    </w:p>
    <w:p w14:paraId="1D21DABD">
      <w:pPr>
        <w:pStyle w:val="6"/>
        <w:spacing w:before="23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Most days after school, I love walking in the forest with my dog Nick. </w:t>
      </w:r>
      <w:r>
        <w:rPr>
          <w:rFonts w:ascii="Times New Roman" w:hAnsi="Times New Roman" w:cs="Times New Roman"/>
          <w:color w:val="000000"/>
          <w:spacing w:val="0"/>
          <w:sz w:val="21"/>
        </w:rPr>
        <w:t>It’s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1"/>
          <w:sz w:val="21"/>
          <w:u w:val="single"/>
        </w:rPr>
        <w:t>____11____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(peace), especially</w:t>
      </w:r>
    </w:p>
    <w:p w14:paraId="4B571D1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around sunset. Nick has a fun time smelling the leaves and running after rabbits. When Nick runs ahead, I hear him</w:t>
      </w:r>
    </w:p>
    <w:p w14:paraId="0072D56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barking excitedly. I sometimes call him back, worried that he might have someone _</w:t>
      </w:r>
      <w:r>
        <w:rPr>
          <w:rFonts w:ascii="Times New Roman"/>
          <w:color w:val="000000"/>
          <w:spacing w:val="0"/>
          <w:sz w:val="21"/>
          <w:u w:val="single"/>
        </w:rPr>
        <w:t>___12____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(scare). The truth,</w:t>
      </w:r>
    </w:p>
    <w:p w14:paraId="5761B944">
      <w:pPr>
        <w:pStyle w:val="6"/>
        <w:spacing w:before="22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though, is </w:t>
      </w:r>
      <w:r>
        <w:rPr>
          <w:rFonts w:ascii="Times New Roman"/>
          <w:color w:val="000000"/>
          <w:spacing w:val="0"/>
          <w:sz w:val="21"/>
          <w:u w:val="single"/>
        </w:rPr>
        <w:t>____13____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could be guessed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there’s</w:t>
      </w:r>
      <w:r>
        <w:rPr>
          <w:rFonts w:ascii="Times New Roman"/>
          <w:color w:val="000000"/>
          <w:spacing w:val="0"/>
          <w:sz w:val="21"/>
        </w:rPr>
        <w:t xml:space="preserve"> never anyone else here. Just me, Nick, and the quiet forest.</w:t>
      </w:r>
    </w:p>
    <w:p w14:paraId="65540685">
      <w:pPr>
        <w:pStyle w:val="6"/>
        <w:spacing w:before="209" w:after="0" w:line="276" w:lineRule="exact"/>
        <w:ind w:left="4796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0"/>
          <w:sz w:val="24"/>
        </w:rPr>
        <w:t>B</w:t>
      </w:r>
    </w:p>
    <w:p w14:paraId="0757A7E6">
      <w:pPr>
        <w:pStyle w:val="6"/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阅读下列短文</w:t>
      </w:r>
      <w:r>
        <w:rPr>
          <w:rFonts w:ascii="Times New Roman"/>
          <w:color w:val="000000"/>
          <w:spacing w:val="0"/>
          <w:sz w:val="21"/>
        </w:rPr>
        <w:t>,</w:t>
      </w:r>
      <w:r>
        <w:rPr>
          <w:rFonts w:ascii="宋体" w:hAnsi="宋体" w:cs="宋体"/>
          <w:color w:val="000000"/>
          <w:spacing w:val="-1"/>
          <w:sz w:val="21"/>
        </w:rPr>
        <w:t>根据短文内容填空。在未给提示词的空白处仅填写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个恰当的单词</w:t>
      </w:r>
      <w:r>
        <w:rPr>
          <w:rFonts w:ascii="Times New Roman"/>
          <w:color w:val="000000"/>
          <w:spacing w:val="0"/>
          <w:sz w:val="21"/>
        </w:rPr>
        <w:t>,</w:t>
      </w:r>
      <w:r>
        <w:rPr>
          <w:rFonts w:ascii="宋体" w:hAnsi="宋体" w:cs="宋体"/>
          <w:color w:val="000000"/>
          <w:spacing w:val="0"/>
          <w:sz w:val="21"/>
        </w:rPr>
        <w:t>在给出提示词的空白处用</w:t>
      </w:r>
    </w:p>
    <w:p w14:paraId="46612D06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括号内所给词的正确形式填空。请在答题卡指定区域作答。</w:t>
      </w:r>
    </w:p>
    <w:p w14:paraId="701A79CA">
      <w:pPr>
        <w:pStyle w:val="6"/>
        <w:spacing w:before="23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When was the last time you took on a tough choice? Maybe this morning you debated whether to get up or</w:t>
      </w:r>
    </w:p>
    <w:p w14:paraId="79B0FAF9">
      <w:pPr>
        <w:pStyle w:val="6"/>
        <w:spacing w:before="21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stay in bed slightly </w:t>
      </w:r>
      <w:r>
        <w:rPr>
          <w:rFonts w:ascii="Times New Roman"/>
          <w:color w:val="000000"/>
          <w:spacing w:val="0"/>
          <w:sz w:val="21"/>
          <w:u w:val="single"/>
        </w:rPr>
        <w:t>____14____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(long). Making choices is part of life. By the time you brushed your teeth</w:t>
      </w:r>
      <w:r>
        <w:rPr>
          <w:rFonts w:ascii="Times New Roman"/>
          <w:color w:val="000000"/>
          <w:spacing w:val="1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you</w:t>
      </w:r>
    </w:p>
    <w:p w14:paraId="15A7FDC0">
      <w:pPr>
        <w:pStyle w:val="6"/>
        <w:spacing w:before="38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</w:t>
      </w:r>
      <w:r>
        <w:rPr>
          <w:rFonts w:ascii="Times New Roman"/>
          <w:color w:val="000000"/>
          <w:spacing w:val="0"/>
          <w:sz w:val="21"/>
          <w:u w:val="single"/>
        </w:rPr>
        <w:t>___15____</w:t>
      </w:r>
      <w:r>
        <w:rPr>
          <w:rFonts w:ascii="Times New Roman"/>
          <w:color w:val="000000"/>
          <w:spacing w:val="0"/>
          <w:sz w:val="21"/>
        </w:rPr>
        <w:t xml:space="preserve"> (make) several decisions even without noticing. Some choices are quick, while others take more</w:t>
      </w:r>
    </w:p>
    <w:p w14:paraId="40A114B1">
      <w:pPr>
        <w:pStyle w:val="6"/>
        <w:spacing w:before="22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thought. Usually, better outcomes </w:t>
      </w:r>
      <w:r>
        <w:rPr>
          <w:rFonts w:ascii="Times New Roman"/>
          <w:color w:val="000000"/>
          <w:spacing w:val="0"/>
          <w:sz w:val="21"/>
          <w:u w:val="single"/>
        </w:rPr>
        <w:t>____16____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(achieve) through a thorough understanding of strategies like risk</w:t>
      </w:r>
    </w:p>
    <w:p w14:paraId="75BAE4F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tolerance.</w:t>
      </w:r>
    </w:p>
    <w:p w14:paraId="2A6E9ACA">
      <w:pPr>
        <w:pStyle w:val="6"/>
        <w:spacing w:before="209" w:after="0" w:line="276" w:lineRule="exact"/>
        <w:ind w:left="478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0"/>
          <w:sz w:val="24"/>
        </w:rPr>
        <w:t>C</w:t>
      </w:r>
    </w:p>
    <w:p w14:paraId="51205751">
      <w:pPr>
        <w:pStyle w:val="6"/>
        <w:spacing w:before="22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阅读下列短文，根据短文内容填空。在未给提示词的空白处仅填写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个恰当的单词，在给出提示词的空白</w:t>
      </w:r>
    </w:p>
    <w:p w14:paraId="4BF6AB3B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处用括号内所给词的正确形式填空。请在答题卡指定区域作答。</w:t>
      </w:r>
    </w:p>
    <w:p w14:paraId="79472613">
      <w:pPr>
        <w:pStyle w:val="6"/>
        <w:spacing w:before="23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When </w:t>
      </w:r>
      <w:r>
        <w:rPr>
          <w:rFonts w:ascii="Times New Roman"/>
          <w:color w:val="000000"/>
          <w:spacing w:val="0"/>
          <w:sz w:val="21"/>
          <w:u w:val="single"/>
        </w:rPr>
        <w:t>____17____</w:t>
      </w:r>
      <w:r>
        <w:rPr>
          <w:rFonts w:ascii="Times New Roman"/>
          <w:color w:val="000000"/>
          <w:spacing w:val="0"/>
          <w:sz w:val="21"/>
        </w:rPr>
        <w:t xml:space="preserve"> (travel), we engage with cultures and experiences. However, according to a report by the</w:t>
      </w:r>
    </w:p>
    <w:p w14:paraId="4F0A04CB">
      <w:pPr>
        <w:pStyle w:val="6"/>
        <w:spacing w:before="22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World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-1"/>
          <w:sz w:val="21"/>
        </w:rPr>
        <w:t>Wildlife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Fund, tourists </w:t>
      </w:r>
      <w:r>
        <w:rPr>
          <w:rFonts w:ascii="Times New Roman"/>
          <w:color w:val="000000"/>
          <w:spacing w:val="0"/>
          <w:sz w:val="21"/>
          <w:u w:val="single"/>
        </w:rPr>
        <w:t>____18____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(leave) over 1.3 billion tons of food waste last year, _</w:t>
      </w:r>
      <w:r>
        <w:rPr>
          <w:rFonts w:ascii="Times New Roman"/>
          <w:color w:val="000000"/>
          <w:spacing w:val="0"/>
          <w:sz w:val="21"/>
          <w:u w:val="single"/>
        </w:rPr>
        <w:t>___19____</w:t>
      </w:r>
    </w:p>
    <w:p w14:paraId="31E8E77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accounted for about 8% of the total global gas release in 2024. </w:t>
      </w:r>
      <w:r>
        <w:rPr>
          <w:rFonts w:ascii="Times New Roman"/>
          <w:color w:val="000000"/>
          <w:spacing w:val="-14"/>
          <w:sz w:val="21"/>
        </w:rPr>
        <w:t>To</w:t>
      </w:r>
      <w:r>
        <w:rPr>
          <w:rFonts w:ascii="Times New Roman"/>
          <w:color w:val="000000"/>
          <w:spacing w:val="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reduce our impact, we can take simple steps:</w:t>
      </w:r>
    </w:p>
    <w:p w14:paraId="0C00CB53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11C531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2D26D5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br w:type="page"/>
      </w:r>
    </w:p>
    <w:p w14:paraId="5924CA4E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1" o:spid="_x0000_s1041" o:spt="75" type="#_x0000_t75" style="position:absolute;left:0pt;margin-left:404.15pt;margin-top:72.55pt;height:2.75pt;width:2.7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16.8pt;margin-top:769.7pt;height:2.75pt;width:2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-1pt;margin-top:-1pt;height:3pt;width:3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47pt;margin-top:416.25pt;height:253.4pt;width:418.4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empty the fridge before heading out, and choose sustainable dining options. These </w:t>
      </w:r>
      <w:r>
        <w:rPr>
          <w:rFonts w:ascii="Times New Roman"/>
          <w:color w:val="000000"/>
          <w:spacing w:val="-1"/>
          <w:sz w:val="21"/>
        </w:rPr>
        <w:t>efforts</w:t>
      </w:r>
      <w:r>
        <w:rPr>
          <w:rFonts w:ascii="Times New Roman"/>
          <w:color w:val="000000"/>
          <w:spacing w:val="0"/>
          <w:sz w:val="21"/>
        </w:rPr>
        <w:t xml:space="preserve"> help us travel more</w:t>
      </w:r>
    </w:p>
    <w:p w14:paraId="44ABB3C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responsibly. After all, exploring the world </w:t>
      </w:r>
      <w:r>
        <w:rPr>
          <w:rFonts w:ascii="Times New Roman" w:hAnsi="Times New Roman" w:cs="Times New Roman"/>
          <w:color w:val="000000"/>
          <w:spacing w:val="0"/>
          <w:sz w:val="21"/>
        </w:rPr>
        <w:t>shouldn’t</w:t>
      </w:r>
      <w:r>
        <w:rPr>
          <w:rFonts w:ascii="Times New Roman"/>
          <w:color w:val="000000"/>
          <w:spacing w:val="0"/>
          <w:sz w:val="21"/>
        </w:rPr>
        <w:t xml:space="preserve"> come </w:t>
      </w:r>
      <w:r>
        <w:rPr>
          <w:rFonts w:ascii="Times New Roman"/>
          <w:color w:val="000000"/>
          <w:spacing w:val="0"/>
          <w:sz w:val="21"/>
          <w:u w:val="single"/>
        </w:rPr>
        <w:t>____20____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the </w:t>
      </w:r>
      <w:r>
        <w:rPr>
          <w:rFonts w:ascii="Times New Roman" w:hAnsi="Times New Roman" w:cs="Times New Roman"/>
          <w:color w:val="000000"/>
          <w:spacing w:val="0"/>
          <w:sz w:val="21"/>
        </w:rPr>
        <w:t>planet’s</w:t>
      </w:r>
      <w:r>
        <w:rPr>
          <w:rFonts w:ascii="Times New Roman"/>
          <w:color w:val="000000"/>
          <w:spacing w:val="0"/>
          <w:sz w:val="21"/>
        </w:rPr>
        <w:t xml:space="preserve"> expense.</w:t>
      </w:r>
    </w:p>
    <w:p w14:paraId="1B0C88E9">
      <w:pPr>
        <w:pStyle w:val="6"/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第二部分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阅读理解</w:t>
      </w:r>
      <w:r>
        <w:rPr>
          <w:rFonts w:ascii="Times New Roman"/>
          <w:b/>
          <w:color w:val="000000"/>
          <w:spacing w:val="-1"/>
          <w:sz w:val="24"/>
        </w:rPr>
        <w:t>(</w:t>
      </w:r>
      <w:r>
        <w:rPr>
          <w:rFonts w:ascii="宋体" w:hAnsi="宋体" w:cs="宋体"/>
          <w:color w:val="000000"/>
          <w:spacing w:val="0"/>
          <w:sz w:val="24"/>
        </w:rPr>
        <w:t>共两节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-1"/>
          <w:sz w:val="24"/>
        </w:rPr>
        <w:t xml:space="preserve"> 38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)</w:t>
      </w:r>
    </w:p>
    <w:p w14:paraId="252446FF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第一节</w:t>
      </w:r>
      <w:r>
        <w:rPr>
          <w:rFonts w:ascii="Times New Roman"/>
          <w:b/>
          <w:color w:val="000000"/>
          <w:spacing w:val="-1"/>
          <w:sz w:val="24"/>
        </w:rPr>
        <w:t>(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小题</w:t>
      </w:r>
      <w:r>
        <w:rPr>
          <w:rFonts w:ascii="Times New Roman"/>
          <w:b/>
          <w:color w:val="000000"/>
          <w:spacing w:val="0"/>
          <w:sz w:val="24"/>
        </w:rPr>
        <w:t>;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每小题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)</w:t>
      </w:r>
    </w:p>
    <w:p w14:paraId="5D16F521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阅读下列短文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从每题所给的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2"/>
          <w:sz w:val="24"/>
        </w:rPr>
        <w:t>A</w:t>
      </w:r>
      <w:r>
        <w:rPr>
          <w:rFonts w:ascii="宋体" w:hAnsi="宋体" w:cs="宋体"/>
          <w:color w:val="000000"/>
          <w:spacing w:val="2"/>
          <w:sz w:val="24"/>
        </w:rPr>
        <w:t>、</w:t>
      </w:r>
      <w:r>
        <w:rPr>
          <w:rFonts w:ascii="Times New Roman"/>
          <w:b/>
          <w:color w:val="000000"/>
          <w:spacing w:val="-2"/>
          <w:sz w:val="24"/>
        </w:rPr>
        <w:t>B</w:t>
      </w:r>
      <w:r>
        <w:rPr>
          <w:rFonts w:ascii="宋体" w:hAnsi="宋体" w:cs="宋体"/>
          <w:color w:val="000000"/>
          <w:spacing w:val="2"/>
          <w:sz w:val="24"/>
        </w:rPr>
        <w:t>、</w:t>
      </w:r>
      <w:r>
        <w:rPr>
          <w:rFonts w:ascii="Times New Roman"/>
          <w:b/>
          <w:color w:val="000000"/>
          <w:spacing w:val="-2"/>
          <w:sz w:val="24"/>
        </w:rPr>
        <w:t>C</w:t>
      </w:r>
      <w:r>
        <w:rPr>
          <w:rFonts w:ascii="宋体" w:hAnsi="宋体" w:cs="宋体"/>
          <w:color w:val="000000"/>
          <w:spacing w:val="2"/>
          <w:sz w:val="24"/>
        </w:rPr>
        <w:t>、</w:t>
      </w:r>
      <w:r>
        <w:rPr>
          <w:rFonts w:ascii="Times New Roman"/>
          <w:b/>
          <w:color w:val="000000"/>
          <w:spacing w:val="0"/>
          <w:sz w:val="24"/>
        </w:rPr>
        <w:t>D</w:t>
      </w:r>
      <w:r>
        <w:rPr>
          <w:rFonts w:ascii="Times New Roman"/>
          <w:b/>
          <w:color w:val="000000"/>
          <w:spacing w:val="-3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四个选项中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选出最佳选项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并在答题卡上将该项</w:t>
      </w:r>
    </w:p>
    <w:p w14:paraId="72AE7A01">
      <w:pPr>
        <w:pStyle w:val="6"/>
        <w:spacing w:before="205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涂黑。</w:t>
      </w:r>
    </w:p>
    <w:p w14:paraId="4470E8A7">
      <w:pPr>
        <w:pStyle w:val="6"/>
        <w:spacing w:before="205" w:after="0" w:line="276" w:lineRule="exact"/>
        <w:ind w:left="478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0"/>
          <w:sz w:val="24"/>
        </w:rPr>
        <w:t>A</w:t>
      </w:r>
    </w:p>
    <w:p w14:paraId="194D75B1">
      <w:pPr>
        <w:pStyle w:val="6"/>
        <w:spacing w:before="209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Join us for </w:t>
      </w:r>
      <w:r>
        <w:rPr>
          <w:rFonts w:ascii="Times New Roman"/>
          <w:color w:val="000000"/>
          <w:spacing w:val="-1"/>
          <w:sz w:val="21"/>
        </w:rPr>
        <w:t>TransForm,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the interactive summer camp that helps you teens find your passion by participating in</w:t>
      </w:r>
    </w:p>
    <w:p w14:paraId="66B3BF3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various activities and connecting with others.</w:t>
      </w:r>
    </w:p>
    <w:p w14:paraId="32AC9FB7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b/>
          <w:color w:val="000000"/>
          <w:spacing w:val="-1"/>
          <w:sz w:val="21"/>
        </w:rPr>
        <w:t>Experience</w:t>
      </w:r>
      <w:r>
        <w:rPr>
          <w:rFonts w:ascii="Times New Roman"/>
          <w:b/>
          <w:color w:val="000000"/>
          <w:spacing w:val="0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TransForm</w:t>
      </w:r>
    </w:p>
    <w:p w14:paraId="1D912CD5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1"/>
          <w:sz w:val="21"/>
        </w:rPr>
        <w:t>TransForm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allows you to get to focus on your chosen track through subject matter talks, hands-on workshops,</w:t>
      </w:r>
    </w:p>
    <w:p w14:paraId="08D7EE1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and </w:t>
      </w:r>
      <w:r>
        <w:rPr>
          <w:rFonts w:ascii="Times New Roman"/>
          <w:color w:val="000000"/>
          <w:spacing w:val="-1"/>
          <w:sz w:val="21"/>
        </w:rPr>
        <w:t>off-site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experiences. However, if you are unsure what track you want, you still get to explore any workshop</w:t>
      </w:r>
    </w:p>
    <w:p w14:paraId="78AC903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you want as part of our Explore </w:t>
      </w:r>
      <w:r>
        <w:rPr>
          <w:rFonts w:ascii="Times New Roman"/>
          <w:color w:val="000000"/>
          <w:spacing w:val="-2"/>
          <w:sz w:val="21"/>
        </w:rPr>
        <w:t>Workshops.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Besides, your parents will also be able to participate in workshops</w:t>
      </w:r>
    </w:p>
    <w:p w14:paraId="0A524EC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selected just for them to learn about cutting-edge science.</w:t>
      </w:r>
    </w:p>
    <w:p w14:paraId="02657826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b/>
          <w:color w:val="000000"/>
          <w:spacing w:val="-1"/>
          <w:sz w:val="21"/>
        </w:rPr>
        <w:t>Schedule</w:t>
      </w:r>
      <w:r>
        <w:rPr>
          <w:rFonts w:ascii="Times New Roman"/>
          <w:b/>
          <w:color w:val="000000"/>
          <w:spacing w:val="0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of</w:t>
      </w:r>
      <w:r>
        <w:rPr>
          <w:rFonts w:ascii="Times New Roman"/>
          <w:b/>
          <w:color w:val="000000"/>
          <w:spacing w:val="0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Programming</w:t>
      </w:r>
    </w:p>
    <w:p w14:paraId="767271A0">
      <w:pPr>
        <w:pStyle w:val="6"/>
        <w:spacing w:before="316" w:after="0" w:line="243" w:lineRule="exact"/>
        <w:ind w:left="165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 July</w:t>
      </w:r>
      <w:r>
        <w:rPr>
          <w:rFonts w:ascii="Times New Roman"/>
          <w:color w:val="000000"/>
          <w:spacing w:val="34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18 July</w:t>
      </w:r>
    </w:p>
    <w:p w14:paraId="65029BF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b/>
          <w:color w:val="000000"/>
          <w:spacing w:val="-1"/>
          <w:sz w:val="21"/>
        </w:rPr>
        <w:t>Time</w:t>
      </w:r>
      <w:r>
        <w:rPr>
          <w:rFonts w:ascii="Times New Roman"/>
          <w:b/>
          <w:color w:val="000000"/>
          <w:spacing w:val="1744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Activities</w:t>
      </w:r>
      <w:r>
        <w:rPr>
          <w:rFonts w:ascii="Times New Roman"/>
          <w:b/>
          <w:color w:val="000000"/>
          <w:spacing w:val="1013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Time</w:t>
      </w:r>
      <w:r>
        <w:rPr>
          <w:rFonts w:ascii="Times New Roman"/>
          <w:b/>
          <w:color w:val="000000"/>
          <w:spacing w:val="1744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Activities</w:t>
      </w:r>
    </w:p>
    <w:p w14:paraId="7FA0313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14:00-15:00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Lead to Change Kick-off</w:t>
      </w:r>
      <w:r>
        <w:rPr>
          <w:rFonts w:ascii="Times New Roman"/>
          <w:color w:val="000000"/>
          <w:spacing w:val="346"/>
          <w:sz w:val="21"/>
        </w:rPr>
        <w:t xml:space="preserve"> </w:t>
      </w:r>
      <w:r>
        <w:rPr>
          <w:rFonts w:ascii="Times New Roman"/>
          <w:color w:val="000000"/>
          <w:spacing w:val="-1"/>
          <w:sz w:val="21"/>
        </w:rPr>
        <w:t>9:30-11:00</w:t>
      </w:r>
      <w:r>
        <w:rPr>
          <w:rFonts w:ascii="Times New Roman"/>
          <w:color w:val="000000"/>
          <w:spacing w:val="78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Career Fireside Chats</w:t>
      </w:r>
    </w:p>
    <w:p w14:paraId="7A0C247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15:00-16:30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Programme Showcase</w:t>
      </w:r>
      <w:r>
        <w:rPr>
          <w:rFonts w:ascii="Times New Roman"/>
          <w:color w:val="000000"/>
          <w:spacing w:val="57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13:00-14:15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Times New Roman"/>
          <w:color w:val="000000"/>
          <w:spacing w:val="-5"/>
          <w:sz w:val="21"/>
        </w:rPr>
        <w:t>Youth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Panel</w:t>
      </w:r>
    </w:p>
    <w:p w14:paraId="1323C5B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16:30-18:00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Track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Workshops</w:t>
      </w:r>
      <w:r>
        <w:rPr>
          <w:rFonts w:ascii="Times New Roman"/>
          <w:color w:val="000000"/>
          <w:spacing w:val="9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14:15-16:20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Track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Keynotes</w:t>
      </w:r>
    </w:p>
    <w:p w14:paraId="57B07326">
      <w:pPr>
        <w:pStyle w:val="6"/>
        <w:spacing w:before="391" w:after="0" w:line="243" w:lineRule="exact"/>
        <w:ind w:left="165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 July</w:t>
      </w:r>
      <w:r>
        <w:rPr>
          <w:rFonts w:ascii="Times New Roman"/>
          <w:color w:val="000000"/>
          <w:spacing w:val="34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 July</w:t>
      </w:r>
    </w:p>
    <w:p w14:paraId="119850D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b/>
          <w:color w:val="000000"/>
          <w:spacing w:val="-1"/>
          <w:sz w:val="21"/>
        </w:rPr>
        <w:t>Time</w:t>
      </w:r>
      <w:r>
        <w:rPr>
          <w:rFonts w:ascii="Times New Roman"/>
          <w:b/>
          <w:color w:val="000000"/>
          <w:spacing w:val="1744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Activities</w:t>
      </w:r>
      <w:r>
        <w:rPr>
          <w:rFonts w:ascii="Times New Roman"/>
          <w:b/>
          <w:color w:val="000000"/>
          <w:spacing w:val="1013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Time</w:t>
      </w:r>
      <w:r>
        <w:rPr>
          <w:rFonts w:ascii="Times New Roman"/>
          <w:b/>
          <w:color w:val="000000"/>
          <w:spacing w:val="1744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Activities</w:t>
      </w:r>
    </w:p>
    <w:p w14:paraId="26E401F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8:00-12:00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Times New Roman"/>
          <w:color w:val="000000"/>
          <w:spacing w:val="-1"/>
          <w:sz w:val="21"/>
        </w:rPr>
        <w:t>Off-site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Experiences</w:t>
      </w:r>
      <w:r>
        <w:rPr>
          <w:rFonts w:ascii="Times New Roman"/>
          <w:color w:val="000000"/>
          <w:spacing w:val="719"/>
          <w:sz w:val="21"/>
        </w:rPr>
        <w:t xml:space="preserve"> </w:t>
      </w:r>
      <w:r>
        <w:rPr>
          <w:rFonts w:ascii="Times New Roman"/>
          <w:color w:val="000000"/>
          <w:spacing w:val="-1"/>
          <w:sz w:val="21"/>
        </w:rPr>
        <w:t>9:00-11:15</w:t>
      </w:r>
      <w:r>
        <w:rPr>
          <w:rFonts w:ascii="Times New Roman"/>
          <w:color w:val="000000"/>
          <w:spacing w:val="8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Explore </w:t>
      </w:r>
      <w:r>
        <w:rPr>
          <w:rFonts w:ascii="Times New Roman"/>
          <w:color w:val="000000"/>
          <w:spacing w:val="-2"/>
          <w:sz w:val="21"/>
        </w:rPr>
        <w:t>Workshops</w:t>
      </w:r>
    </w:p>
    <w:p w14:paraId="67A73E4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13:00-15:00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Gallery </w:t>
      </w:r>
      <w:r>
        <w:rPr>
          <w:rFonts w:ascii="Times New Roman"/>
          <w:color w:val="000000"/>
          <w:spacing w:val="-2"/>
          <w:sz w:val="21"/>
        </w:rPr>
        <w:t>Viewing</w:t>
      </w:r>
      <w:r>
        <w:rPr>
          <w:rFonts w:ascii="Times New Roman"/>
          <w:color w:val="000000"/>
          <w:spacing w:val="10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13:30-16:00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Keynote Speech</w:t>
      </w:r>
    </w:p>
    <w:p w14:paraId="632D7B0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15:15-16:45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Adult </w:t>
      </w:r>
      <w:r>
        <w:rPr>
          <w:rFonts w:ascii="Times New Roman"/>
          <w:color w:val="000000"/>
          <w:spacing w:val="-2"/>
          <w:sz w:val="21"/>
        </w:rPr>
        <w:t>Workshops</w:t>
      </w:r>
      <w:r>
        <w:rPr>
          <w:rFonts w:ascii="Times New Roman"/>
          <w:color w:val="000000"/>
          <w:spacing w:val="97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16:15-17:00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Celebration</w:t>
      </w:r>
    </w:p>
    <w:p w14:paraId="311B737C">
      <w:pPr>
        <w:pStyle w:val="6"/>
        <w:spacing w:before="31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b/>
          <w:color w:val="000000"/>
          <w:spacing w:val="-1"/>
          <w:sz w:val="21"/>
        </w:rPr>
        <w:t>Programming</w:t>
      </w:r>
      <w:r>
        <w:rPr>
          <w:rFonts w:ascii="Times New Roman"/>
          <w:b/>
          <w:color w:val="000000"/>
          <w:spacing w:val="0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Tracks</w:t>
      </w:r>
    </w:p>
    <w:p w14:paraId="6039A08B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·</w:t>
      </w:r>
      <w:r>
        <w:rPr>
          <w:rFonts w:ascii="Times New Roman"/>
          <w:b/>
          <w:color w:val="000000"/>
          <w:spacing w:val="-1"/>
          <w:sz w:val="21"/>
        </w:rPr>
        <w:t>Agricultural</w:t>
      </w:r>
      <w:r>
        <w:rPr>
          <w:rFonts w:ascii="Times New Roman"/>
          <w:b/>
          <w:color w:val="000000"/>
          <w:spacing w:val="0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Science:</w:t>
      </w:r>
      <w:r>
        <w:rPr>
          <w:rFonts w:ascii="Times New Roman"/>
          <w:b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Introducing you to areas such as biology, urban farming, and environmental science</w:t>
      </w:r>
    </w:p>
    <w:p w14:paraId="6B8725C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so that you can explore the field of agriculture</w:t>
      </w:r>
    </w:p>
    <w:p w14:paraId="6048EA62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·</w:t>
      </w:r>
      <w:r>
        <w:rPr>
          <w:rFonts w:ascii="Times New Roman"/>
          <w:b/>
          <w:color w:val="000000"/>
          <w:spacing w:val="-1"/>
          <w:sz w:val="21"/>
        </w:rPr>
        <w:t>Community</w:t>
      </w:r>
      <w:r>
        <w:rPr>
          <w:rFonts w:ascii="Times New Roman"/>
          <w:b/>
          <w:color w:val="000000"/>
          <w:spacing w:val="0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 xml:space="preserve">Booster: </w:t>
      </w:r>
      <w:r>
        <w:rPr>
          <w:rFonts w:ascii="Times New Roman"/>
          <w:color w:val="000000"/>
          <w:spacing w:val="0"/>
          <w:sz w:val="21"/>
        </w:rPr>
        <w:t>Guiding you to develop innovative solutions for real-world challenges and create</w:t>
      </w:r>
    </w:p>
    <w:p w14:paraId="20247155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EBB13C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E46B8F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br w:type="page"/>
      </w:r>
    </w:p>
    <w:p w14:paraId="30F46652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7" o:spid="_x0000_s1047" o:spt="75" type="#_x0000_t75" style="position:absolute;left:0pt;margin-left:404.15pt;margin-top:72.55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212.1pt;margin-top:473.3pt;height:5.75pt;width: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16.8pt;margin-top:769.7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transformative progress to benefit all communities</w:t>
      </w:r>
    </w:p>
    <w:p w14:paraId="0F92728F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·</w:t>
      </w:r>
      <w:r>
        <w:rPr>
          <w:rFonts w:ascii="Times New Roman"/>
          <w:b/>
          <w:color w:val="000000"/>
          <w:spacing w:val="-1"/>
          <w:sz w:val="21"/>
        </w:rPr>
        <w:t>Healthy</w:t>
      </w:r>
      <w:r>
        <w:rPr>
          <w:rFonts w:ascii="Times New Roman"/>
          <w:b/>
          <w:color w:val="000000"/>
          <w:spacing w:val="0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Living:</w:t>
      </w:r>
      <w:r>
        <w:rPr>
          <w:rFonts w:ascii="Times New Roman"/>
          <w:b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Empowering you to make healthy decisions in such areas as nutrition and emotional</w:t>
      </w:r>
    </w:p>
    <w:p w14:paraId="4221877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well-being, and lead healthy lifestyles</w:t>
      </w:r>
    </w:p>
    <w:p w14:paraId="0DEA35F9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·</w:t>
      </w:r>
      <w:r>
        <w:rPr>
          <w:rFonts w:ascii="Times New Roman"/>
          <w:b/>
          <w:color w:val="000000"/>
          <w:spacing w:val="-1"/>
          <w:sz w:val="21"/>
        </w:rPr>
        <w:t>Science</w:t>
      </w:r>
      <w:r>
        <w:rPr>
          <w:rFonts w:ascii="Times New Roman"/>
          <w:b/>
          <w:color w:val="000000"/>
          <w:spacing w:val="0"/>
          <w:sz w:val="21"/>
        </w:rPr>
        <w:t xml:space="preserve"> </w:t>
      </w:r>
      <w:r>
        <w:rPr>
          <w:rFonts w:ascii="Times New Roman"/>
          <w:b/>
          <w:color w:val="000000"/>
          <w:spacing w:val="-1"/>
          <w:sz w:val="21"/>
        </w:rPr>
        <w:t>Lab:</w:t>
      </w:r>
      <w:r>
        <w:rPr>
          <w:rFonts w:ascii="Times New Roman"/>
          <w:b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Leading you to explore the skills you need to succeed in life in key areas like computer</w:t>
      </w:r>
    </w:p>
    <w:p w14:paraId="326FA41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science, robotics, and physics</w:t>
      </w:r>
    </w:p>
    <w:p w14:paraId="64924B1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21. </w:t>
      </w:r>
      <w:r>
        <w:rPr>
          <w:rFonts w:ascii="Times New Roman"/>
          <w:color w:val="000000"/>
          <w:spacing w:val="-1"/>
          <w:sz w:val="21"/>
        </w:rPr>
        <w:t>TransForm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allows the teens to____________.</w:t>
      </w:r>
    </w:p>
    <w:p w14:paraId="67C918C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select workshops for their parents</w:t>
      </w:r>
      <w:r>
        <w:rPr>
          <w:rFonts w:ascii="Times New Roman"/>
          <w:color w:val="000000"/>
          <w:spacing w:val="17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prepare track topics for the camp</w:t>
      </w:r>
    </w:p>
    <w:p w14:paraId="2E44522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design programme activities</w:t>
      </w:r>
      <w:r>
        <w:rPr>
          <w:rFonts w:ascii="Times New Roman"/>
          <w:color w:val="000000"/>
          <w:spacing w:val="2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attend hands-on sessions</w:t>
      </w:r>
    </w:p>
    <w:p w14:paraId="14323AB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22. According to the schedule, which activity can the teens participate in?</w:t>
      </w:r>
    </w:p>
    <w:p w14:paraId="23FF63F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Keynote Speech on 17 July.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color w:val="000000"/>
          <w:spacing w:val="-5"/>
          <w:sz w:val="21"/>
        </w:rPr>
        <w:t>Youth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Panel on 18 July.</w:t>
      </w:r>
    </w:p>
    <w:p w14:paraId="4F2C74C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Celebration on 19 July.</w:t>
      </w:r>
      <w:r>
        <w:rPr>
          <w:rFonts w:ascii="Times New Roman"/>
          <w:color w:val="000000"/>
          <w:spacing w:val="26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Programme Showcase on 20 July.</w:t>
      </w:r>
    </w:p>
    <w:p w14:paraId="60DFC0A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23. What can the teens do in the Programming </w:t>
      </w:r>
      <w:r>
        <w:rPr>
          <w:rFonts w:ascii="Times New Roman"/>
          <w:color w:val="000000"/>
          <w:spacing w:val="-1"/>
          <w:sz w:val="21"/>
        </w:rPr>
        <w:t>Tracks?</w:t>
      </w:r>
    </w:p>
    <w:p w14:paraId="51041CD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Build urban communities.</w:t>
      </w:r>
      <w:r>
        <w:rPr>
          <w:rFonts w:ascii="Times New Roman"/>
          <w:color w:val="000000"/>
          <w:spacing w:val="237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Serve as guides on a farm.</w:t>
      </w:r>
    </w:p>
    <w:p w14:paraId="1D755B4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Learn about healthy living.</w:t>
      </w:r>
      <w:r>
        <w:rPr>
          <w:rFonts w:ascii="Times New Roman"/>
          <w:color w:val="000000"/>
          <w:spacing w:val="230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Times New Roman"/>
          <w:color w:val="000000"/>
          <w:spacing w:val="-3"/>
          <w:sz w:val="21"/>
        </w:rPr>
        <w:t>Volunteer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in a science lab.</w:t>
      </w:r>
    </w:p>
    <w:p w14:paraId="5B85153D">
      <w:pPr>
        <w:pStyle w:val="6"/>
        <w:spacing w:before="209" w:after="0" w:line="276" w:lineRule="exact"/>
        <w:ind w:left="4796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0"/>
          <w:sz w:val="24"/>
        </w:rPr>
        <w:t>B</w:t>
      </w:r>
    </w:p>
    <w:p w14:paraId="395845AB">
      <w:pPr>
        <w:pStyle w:val="6"/>
        <w:spacing w:before="209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Throughout our Junior year, my classmates and I have been worried about what colleges will see when they</w:t>
      </w:r>
    </w:p>
    <w:p w14:paraId="309D62C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look at our whole life story reduced to a single 200-word essay. </w:t>
      </w:r>
      <w:r>
        <w:rPr>
          <w:rFonts w:ascii="Times New Roman"/>
          <w:color w:val="000000"/>
          <w:spacing w:val="-3"/>
          <w:sz w:val="21"/>
        </w:rPr>
        <w:t>Will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the golden word </w:t>
      </w:r>
      <w:r>
        <w:rPr>
          <w:rFonts w:ascii="Times New Roman" w:hAnsi="Times New Roman" w:cs="Times New Roman"/>
          <w:color w:val="000000"/>
          <w:spacing w:val="0"/>
          <w:sz w:val="21"/>
        </w:rPr>
        <w:t>“success”</w:t>
      </w:r>
      <w:r>
        <w:rPr>
          <w:rFonts w:ascii="Times New Roman"/>
          <w:color w:val="000000"/>
          <w:spacing w:val="0"/>
          <w:sz w:val="21"/>
        </w:rPr>
        <w:t xml:space="preserve"> form in their minds</w:t>
      </w:r>
    </w:p>
    <w:p w14:paraId="6DCA06C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when they review our achievements? Or will they see the big word </w:t>
      </w:r>
      <w:r>
        <w:rPr>
          <w:rFonts w:ascii="Times New Roman" w:hAnsi="Times New Roman" w:cs="Times New Roman"/>
          <w:color w:val="000000"/>
          <w:spacing w:val="0"/>
          <w:sz w:val="21"/>
        </w:rPr>
        <w:t>“fail”</w:t>
      </w:r>
      <w:r>
        <w:rPr>
          <w:rFonts w:ascii="Times New Roman"/>
          <w:color w:val="000000"/>
          <w:spacing w:val="0"/>
          <w:sz w:val="21"/>
        </w:rPr>
        <w:t xml:space="preserve"> in red? The shadow of this mysterious </w:t>
      </w:r>
      <w:r>
        <w:rPr>
          <w:rFonts w:ascii="Times New Roman"/>
          <w:color w:val="000000"/>
          <w:spacing w:val="5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神</w:t>
      </w:r>
    </w:p>
    <w:p w14:paraId="2327623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秘的</w:t>
      </w:r>
      <w:r>
        <w:rPr>
          <w:rFonts w:ascii="Times New Roman"/>
          <w:color w:val="000000"/>
          <w:spacing w:val="0"/>
          <w:sz w:val="21"/>
        </w:rPr>
        <w:t>) institution steals away what success means to us.</w:t>
      </w:r>
    </w:p>
    <w:p w14:paraId="01EBF735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My first step of redefining success began with course registrations. It is a well-known fact, especially in my</w:t>
      </w:r>
    </w:p>
    <w:p w14:paraId="186A523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school, that Junior year is the time of packing many AP classes into the schedule. When asked why they chose so</w:t>
      </w:r>
    </w:p>
    <w:p w14:paraId="29A83B6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many AP classes, my friends responded: </w:t>
      </w:r>
      <w:r>
        <w:rPr>
          <w:rFonts w:ascii="Times New Roman" w:hAnsi="Times New Roman" w:cs="Times New Roman"/>
          <w:color w:val="000000"/>
          <w:spacing w:val="0"/>
          <w:sz w:val="21"/>
        </w:rPr>
        <w:t>“I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don’t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-3"/>
          <w:sz w:val="21"/>
        </w:rPr>
        <w:t>know.”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They themselves </w:t>
      </w:r>
      <w:r>
        <w:rPr>
          <w:rFonts w:ascii="Times New Roman" w:hAnsi="Times New Roman" w:cs="Times New Roman"/>
          <w:color w:val="000000"/>
          <w:spacing w:val="0"/>
          <w:sz w:val="21"/>
        </w:rPr>
        <w:t>don’t</w:t>
      </w:r>
      <w:r>
        <w:rPr>
          <w:rFonts w:ascii="Times New Roman"/>
          <w:color w:val="000000"/>
          <w:spacing w:val="0"/>
          <w:sz w:val="21"/>
        </w:rPr>
        <w:t xml:space="preserve"> know why they are following the</w:t>
      </w:r>
    </w:p>
    <w:p w14:paraId="69A7711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crowd and longing for the pressures of academic difficulty. Therefore, they do not feel the satisfaction of being</w:t>
      </w:r>
    </w:p>
    <w:p w14:paraId="329748A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academically challenged.</w:t>
      </w:r>
    </w:p>
    <w:p w14:paraId="5C1B1AE5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Completing many courses no longer brings out the feeling of success because more than four AP classes per</w:t>
      </w:r>
    </w:p>
    <w:p w14:paraId="7C6DD37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year is a norm set by top universities. Determined to follow my instincts </w:t>
      </w:r>
      <w:r>
        <w:rPr>
          <w:rFonts w:ascii="Times New Roman"/>
          <w:color w:val="000000"/>
          <w:spacing w:val="5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本能</w:t>
      </w:r>
      <w:r>
        <w:rPr>
          <w:rFonts w:ascii="Times New Roman"/>
          <w:color w:val="000000"/>
          <w:spacing w:val="0"/>
          <w:sz w:val="21"/>
        </w:rPr>
        <w:t>) on what I felt success means, I only</w:t>
      </w:r>
    </w:p>
    <w:p w14:paraId="29C8AB2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chose two classes that I knew I would enjoy. The feeling of success was no longer attached to what grade I received</w:t>
      </w:r>
    </w:p>
    <w:p w14:paraId="0B86EA0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but to the pure joy of learning.</w:t>
      </w:r>
    </w:p>
    <w:p w14:paraId="05F85007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Even my failures are attached to a feeling of success; after I take a step back and look at the big picture, I see</w:t>
      </w:r>
    </w:p>
    <w:p w14:paraId="1FC3F39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them as a launching pad </w:t>
      </w:r>
      <w:r>
        <w:rPr>
          <w:rFonts w:ascii="Times New Roman"/>
          <w:color w:val="000000"/>
          <w:spacing w:val="1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平台</w:t>
      </w:r>
      <w:r>
        <w:rPr>
          <w:rFonts w:ascii="Times New Roman"/>
          <w:color w:val="000000"/>
          <w:spacing w:val="0"/>
          <w:sz w:val="21"/>
        </w:rPr>
        <w:t>) for my next big achievement. In the ninth grade, I went in for my first group</w:t>
      </w:r>
    </w:p>
    <w:p w14:paraId="78F5AC2E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2" o:spid="_x0000_s1052" o:spt="75" type="#_x0000_t75" style="position:absolute;left:0pt;margin-left:404.15pt;margin-top:72.55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12.1pt;margin-top:473.3pt;height:5.75pt;width: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-1pt;margin-top:-1pt;height:3pt;width:3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interview for a leadership position as a shy girl. Not standing a chance against competitive applicants, I came out of</w:t>
      </w:r>
    </w:p>
    <w:p w14:paraId="15DBAC6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the interview with an upset look. Nevertheless, this interview </w:t>
      </w:r>
      <w:r>
        <w:rPr>
          <w:rFonts w:ascii="Times New Roman" w:hAnsi="Times New Roman" w:cs="Times New Roman"/>
          <w:color w:val="000000"/>
          <w:spacing w:val="0"/>
          <w:sz w:val="21"/>
        </w:rPr>
        <w:t>wasn’t</w:t>
      </w:r>
      <w:r>
        <w:rPr>
          <w:rFonts w:ascii="Times New Roman"/>
          <w:color w:val="000000"/>
          <w:spacing w:val="0"/>
          <w:sz w:val="21"/>
        </w:rPr>
        <w:t xml:space="preserve"> a wasted opportunity. I talked to one of the</w:t>
      </w:r>
    </w:p>
    <w:p w14:paraId="15689F1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senior applicants who answered questions in a way that reflected the faith she had in herself.</w:t>
      </w:r>
    </w:p>
    <w:p w14:paraId="07002E7D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This year, with an open mind and new knowledge in mind, I walked into another group interview while telling</w:t>
      </w:r>
    </w:p>
    <w:p w14:paraId="1DC9CC5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myself I was that cool senior. I managed to secure a leadership position. Ultimately, success came little by little.</w:t>
      </w:r>
    </w:p>
    <w:p w14:paraId="4DD68B4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24. Throughout the Junior year, what was the </w:t>
      </w:r>
      <w:r>
        <w:rPr>
          <w:rFonts w:ascii="Times New Roman" w:hAnsi="Times New Roman" w:cs="Times New Roman"/>
          <w:color w:val="000000"/>
          <w:spacing w:val="0"/>
          <w:sz w:val="21"/>
        </w:rPr>
        <w:t>author’s</w:t>
      </w:r>
      <w:r>
        <w:rPr>
          <w:rFonts w:ascii="Times New Roman"/>
          <w:color w:val="000000"/>
          <w:spacing w:val="0"/>
          <w:sz w:val="21"/>
        </w:rPr>
        <w:t xml:space="preserve"> major concern?</w:t>
      </w:r>
    </w:p>
    <w:p w14:paraId="4055148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Pressure from choosing AP classes.</w:t>
      </w:r>
      <w:r>
        <w:rPr>
          <w:rFonts w:ascii="Times New Roman"/>
          <w:color w:val="000000"/>
          <w:spacing w:val="15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Performance in group interviews.</w:t>
      </w:r>
    </w:p>
    <w:p w14:paraId="3655EA2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Competition with seniors.</w:t>
      </w:r>
      <w:r>
        <w:rPr>
          <w:rFonts w:ascii="Times New Roman"/>
          <w:color w:val="000000"/>
          <w:spacing w:val="24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Recognition by colleges.</w:t>
      </w:r>
    </w:p>
    <w:p w14:paraId="5073EC9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25. The author chose fewer AP classes because of _______.</w:t>
      </w:r>
    </w:p>
    <w:p w14:paraId="2BF91C0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her own understanding of success</w:t>
      </w:r>
      <w:r>
        <w:rPr>
          <w:rFonts w:ascii="Times New Roman"/>
          <w:color w:val="000000"/>
          <w:spacing w:val="17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her desire for academic challenges</w:t>
      </w:r>
    </w:p>
    <w:p w14:paraId="2624D22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her strong urge to follow the crowd</w:t>
      </w:r>
      <w:r>
        <w:rPr>
          <w:rFonts w:ascii="Times New Roman"/>
          <w:color w:val="000000"/>
          <w:spacing w:val="16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her dream of entering a top university</w:t>
      </w:r>
    </w:p>
    <w:p w14:paraId="4CBA1B9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26. Which would best describe the </w:t>
      </w:r>
      <w:r>
        <w:rPr>
          <w:rFonts w:ascii="Times New Roman" w:hAnsi="Times New Roman" w:cs="Times New Roman"/>
          <w:color w:val="000000"/>
          <w:spacing w:val="0"/>
          <w:sz w:val="21"/>
        </w:rPr>
        <w:t>author’s</w:t>
      </w:r>
      <w:r>
        <w:rPr>
          <w:rFonts w:ascii="Times New Roman"/>
          <w:color w:val="000000"/>
          <w:spacing w:val="0"/>
          <w:sz w:val="21"/>
        </w:rPr>
        <w:t xml:space="preserve"> first group interview?</w:t>
      </w:r>
    </w:p>
    <w:p w14:paraId="0EC21A9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Dignifying.</w:t>
      </w:r>
      <w:r>
        <w:rPr>
          <w:rFonts w:ascii="Times New Roman"/>
          <w:color w:val="000000"/>
          <w:spacing w:val="11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Rewarding.</w:t>
      </w:r>
      <w:r>
        <w:rPr>
          <w:rFonts w:ascii="Times New Roman"/>
          <w:color w:val="000000"/>
          <w:spacing w:val="11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Engaging.</w:t>
      </w:r>
      <w:r>
        <w:rPr>
          <w:rFonts w:ascii="Times New Roman"/>
          <w:color w:val="000000"/>
          <w:spacing w:val="12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Relaxing.</w:t>
      </w:r>
    </w:p>
    <w:p w14:paraId="780E7B9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27. What can we learn from this passage?</w:t>
      </w:r>
    </w:p>
    <w:p w14:paraId="52642DA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Everyone is the maker of their own success.</w:t>
      </w:r>
    </w:p>
    <w:p w14:paraId="7ABF7D4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 Success favours those with a golden heart.</w:t>
      </w:r>
    </w:p>
    <w:p w14:paraId="3D21D62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Success knocks at your door only once.</w:t>
      </w:r>
    </w:p>
    <w:p w14:paraId="7B194B3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 A college holds the key to success.</w:t>
      </w:r>
    </w:p>
    <w:p w14:paraId="1E62A869">
      <w:pPr>
        <w:pStyle w:val="6"/>
        <w:spacing w:before="209" w:after="0" w:line="276" w:lineRule="exact"/>
        <w:ind w:left="478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0"/>
          <w:sz w:val="24"/>
        </w:rPr>
        <w:t>C</w:t>
      </w:r>
    </w:p>
    <w:p w14:paraId="1F29ED65">
      <w:pPr>
        <w:pStyle w:val="6"/>
        <w:spacing w:before="209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Not too long ago, on a cold winter night, there was a teenager who wanted more screen time and a parent who</w:t>
      </w:r>
    </w:p>
    <w:p w14:paraId="33A0EE9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said no. The teenager was advocating for her right to scroll </w:t>
      </w:r>
      <w:r>
        <w:rPr>
          <w:rFonts w:ascii="Times New Roman"/>
          <w:color w:val="000000"/>
          <w:spacing w:val="3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翻屏</w:t>
      </w:r>
      <w:r>
        <w:rPr>
          <w:rFonts w:ascii="Times New Roman"/>
          <w:color w:val="000000"/>
          <w:spacing w:val="0"/>
          <w:sz w:val="21"/>
        </w:rPr>
        <w:t>) for an extra 30 minutes. The parent argued that</w:t>
      </w:r>
    </w:p>
    <w:p w14:paraId="699936A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none of her </w:t>
      </w:r>
      <w:r>
        <w:rPr>
          <w:rFonts w:ascii="Times New Roman" w:hAnsi="Times New Roman" w:cs="Times New Roman"/>
          <w:color w:val="000000"/>
          <w:spacing w:val="0"/>
          <w:sz w:val="21"/>
        </w:rPr>
        <w:t>friends’</w:t>
      </w:r>
      <w:r>
        <w:rPr>
          <w:rFonts w:ascii="Times New Roman"/>
          <w:color w:val="000000"/>
          <w:spacing w:val="0"/>
          <w:sz w:val="21"/>
        </w:rPr>
        <w:t xml:space="preserve"> parents let them have screens after 9 </w:t>
      </w:r>
      <w:r>
        <w:rPr>
          <w:rFonts w:ascii="Times New Roman" w:hAnsi="Times New Roman" w:cs="Times New Roman"/>
          <w:color w:val="000000"/>
          <w:spacing w:val="0"/>
          <w:sz w:val="21"/>
        </w:rPr>
        <w:t>o’clock.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“I</w:t>
      </w:r>
      <w:r>
        <w:rPr>
          <w:rFonts w:ascii="Times New Roman"/>
          <w:color w:val="000000"/>
          <w:spacing w:val="0"/>
          <w:sz w:val="21"/>
        </w:rPr>
        <w:t xml:space="preserve"> thought, in this family, we </w:t>
      </w:r>
      <w:r>
        <w:rPr>
          <w:rFonts w:ascii="Times New Roman" w:hAnsi="Times New Roman" w:cs="Times New Roman"/>
          <w:color w:val="000000"/>
          <w:spacing w:val="0"/>
          <w:sz w:val="21"/>
        </w:rPr>
        <w:t>don’t</w:t>
      </w:r>
      <w:r>
        <w:rPr>
          <w:rFonts w:ascii="Times New Roman"/>
          <w:color w:val="000000"/>
          <w:spacing w:val="0"/>
          <w:sz w:val="21"/>
        </w:rPr>
        <w:t xml:space="preserve"> compare</w:t>
      </w:r>
    </w:p>
    <w:p w14:paraId="085419A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ourselves with other people, </w:t>
      </w:r>
      <w:r>
        <w:rPr>
          <w:rFonts w:ascii="Times New Roman" w:hAnsi="Times New Roman" w:cs="Times New Roman"/>
          <w:color w:val="000000"/>
          <w:spacing w:val="0"/>
          <w:sz w:val="21"/>
        </w:rPr>
        <w:t>Dad?”</w:t>
      </w:r>
      <w:r>
        <w:rPr>
          <w:rFonts w:ascii="Times New Roman"/>
          <w:color w:val="000000"/>
          <w:spacing w:val="0"/>
          <w:sz w:val="21"/>
        </w:rPr>
        <w:t xml:space="preserve"> the teenager replied. The parent</w:t>
      </w:r>
      <w:r>
        <w:rPr>
          <w:rFonts w:ascii="Times New Roman"/>
          <w:color w:val="000000"/>
          <w:spacing w:val="52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who was me, by the way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just got</w:t>
      </w:r>
    </w:p>
    <w:p w14:paraId="6513DE9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served. Since they were young, I have told my kids not to compare themselves with other people. I have argued</w:t>
      </w:r>
    </w:p>
    <w:p w14:paraId="364A90F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countless times that comparisons are the </w:t>
      </w:r>
      <w:r>
        <w:rPr>
          <w:rFonts w:ascii="Times New Roman" w:hAnsi="Times New Roman" w:cs="Times New Roman"/>
          <w:color w:val="000000"/>
          <w:spacing w:val="0"/>
          <w:sz w:val="21"/>
        </w:rPr>
        <w:t>“thief</w:t>
      </w:r>
      <w:r>
        <w:rPr>
          <w:rFonts w:ascii="Times New Roman"/>
          <w:color w:val="000000"/>
          <w:spacing w:val="0"/>
          <w:sz w:val="21"/>
        </w:rPr>
        <w:t xml:space="preserve"> of </w:t>
      </w:r>
      <w:r>
        <w:rPr>
          <w:rFonts w:ascii="Times New Roman" w:hAnsi="Times New Roman" w:cs="Times New Roman"/>
          <w:color w:val="000000"/>
          <w:spacing w:val="0"/>
          <w:sz w:val="21"/>
        </w:rPr>
        <w:t>joy”.</w:t>
      </w:r>
    </w:p>
    <w:p w14:paraId="6BD14C7A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Although my daughter </w:t>
      </w:r>
      <w:r>
        <w:rPr>
          <w:rFonts w:ascii="Times New Roman" w:hAnsi="Times New Roman" w:cs="Times New Roman"/>
          <w:color w:val="000000"/>
          <w:spacing w:val="0"/>
          <w:sz w:val="21"/>
        </w:rPr>
        <w:t>didn’t</w:t>
      </w:r>
      <w:r>
        <w:rPr>
          <w:rFonts w:ascii="Times New Roman"/>
          <w:color w:val="000000"/>
          <w:spacing w:val="0"/>
          <w:sz w:val="21"/>
        </w:rPr>
        <w:t xml:space="preserve"> win, she did help expose one of the worst pieces of advice I have ever given. In</w:t>
      </w:r>
    </w:p>
    <w:p w14:paraId="3696186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my defence, I did what </w:t>
      </w:r>
      <w:r>
        <w:rPr>
          <w:rFonts w:ascii="Times New Roman" w:hAnsi="Times New Roman" w:cs="Times New Roman"/>
          <w:color w:val="000000"/>
          <w:spacing w:val="0"/>
          <w:sz w:val="21"/>
        </w:rPr>
        <w:t>we’ve</w:t>
      </w:r>
      <w:r>
        <w:rPr>
          <w:rFonts w:ascii="Times New Roman"/>
          <w:color w:val="000000"/>
          <w:spacing w:val="0"/>
          <w:sz w:val="21"/>
        </w:rPr>
        <w:t xml:space="preserve"> all done before, which is repeat received wisdom without exploring the </w:t>
      </w:r>
      <w:r>
        <w:rPr>
          <w:rFonts w:ascii="Times New Roman"/>
          <w:color w:val="000000"/>
          <w:spacing w:val="1"/>
          <w:sz w:val="21"/>
          <w:u w:val="single"/>
        </w:rPr>
        <w:t>nuances</w:t>
      </w:r>
      <w:r>
        <w:rPr>
          <w:rFonts w:ascii="Times New Roman"/>
          <w:color w:val="000000"/>
          <w:spacing w:val="0"/>
          <w:sz w:val="21"/>
        </w:rPr>
        <w:t>. But</w:t>
      </w:r>
    </w:p>
    <w:p w14:paraId="05E3A03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now is the time to set the record straight, which starts with questioning the idea that all social comparison is</w:t>
      </w:r>
    </w:p>
    <w:p w14:paraId="0F75C5C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unhealthy.</w:t>
      </w:r>
    </w:p>
    <w:p w14:paraId="0F8F80F1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Social comparisons do, of course, often get us into emotional trouble. But they can be harnessed </w:t>
      </w:r>
      <w:r>
        <w:rPr>
          <w:rFonts w:ascii="Times New Roman"/>
          <w:color w:val="000000"/>
          <w:spacing w:val="4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利用</w:t>
      </w:r>
      <w:r>
        <w:rPr>
          <w:rFonts w:ascii="Times New Roman"/>
          <w:color w:val="000000"/>
          <w:spacing w:val="0"/>
          <w:sz w:val="21"/>
        </w:rPr>
        <w:t>) for our</w:t>
      </w:r>
    </w:p>
    <w:p w14:paraId="79F3F77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8518D21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A114FE8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br w:type="page"/>
      </w:r>
    </w:p>
    <w:p w14:paraId="2CEBD238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8" o:spid="_x0000_s1058" o:spt="75" type="#_x0000_t75" style="position:absolute;left:0pt;margin-left:404.15pt;margin-top:72.55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212.1pt;margin-top:473.3pt;height:5.75pt;width: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16.8pt;margin-top:769.7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betterment if we understand how they work. The social comparisons we make</w:t>
      </w:r>
      <w:r>
        <w:rPr>
          <w:rFonts w:ascii="Times New Roman"/>
          <w:color w:val="000000"/>
          <w:spacing w:val="52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ones that lead us to feel good or</w:t>
      </w:r>
    </w:p>
    <w:p w14:paraId="4DDA72E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bad about ourselves</w:t>
      </w:r>
      <w:r>
        <w:rPr>
          <w:rFonts w:ascii="Times New Roman"/>
          <w:color w:val="000000"/>
          <w:spacing w:val="52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are vital to our ability to thrive </w:t>
      </w:r>
      <w:r>
        <w:rPr>
          <w:rFonts w:ascii="Times New Roman"/>
          <w:color w:val="000000"/>
          <w:spacing w:val="3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成长</w:t>
      </w:r>
      <w:r>
        <w:rPr>
          <w:rFonts w:ascii="Times New Roman"/>
          <w:color w:val="000000"/>
          <w:spacing w:val="0"/>
          <w:sz w:val="21"/>
        </w:rPr>
        <w:t>). Science provides a guide we can use to harness the</w:t>
      </w:r>
    </w:p>
    <w:p w14:paraId="4C810F6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way we perform these comparisons to reduce their negative emotional impacts.</w:t>
      </w:r>
    </w:p>
    <w:p w14:paraId="395EF55E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Comparing yourself with someone who is outperforming you could result in feelings of envy if you focus on</w:t>
      </w:r>
    </w:p>
    <w:p w14:paraId="26DEA22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the things they have and you </w:t>
      </w:r>
      <w:r>
        <w:rPr>
          <w:rFonts w:ascii="Times New Roman" w:hAnsi="Times New Roman" w:cs="Times New Roman"/>
          <w:color w:val="000000"/>
          <w:spacing w:val="0"/>
          <w:sz w:val="21"/>
        </w:rPr>
        <w:t>don’t,</w:t>
      </w:r>
      <w:r>
        <w:rPr>
          <w:rFonts w:ascii="Times New Roman"/>
          <w:color w:val="000000"/>
          <w:spacing w:val="0"/>
          <w:sz w:val="21"/>
        </w:rPr>
        <w:t xml:space="preserve"> or it can be energizing and inspiring if you use these comparisons as a source of</w:t>
      </w:r>
    </w:p>
    <w:p w14:paraId="7F31940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motivation, for example, </w:t>
      </w:r>
      <w:r>
        <w:rPr>
          <w:rFonts w:ascii="Times New Roman" w:hAnsi="Times New Roman" w:cs="Times New Roman"/>
          <w:color w:val="000000"/>
          <w:spacing w:val="0"/>
          <w:sz w:val="21"/>
        </w:rPr>
        <w:t>“If</w:t>
      </w:r>
      <w:r>
        <w:rPr>
          <w:rFonts w:ascii="Times New Roman"/>
          <w:color w:val="000000"/>
          <w:spacing w:val="0"/>
          <w:sz w:val="21"/>
        </w:rPr>
        <w:t xml:space="preserve"> they can achieve that, so can </w:t>
      </w:r>
      <w:r>
        <w:rPr>
          <w:rFonts w:ascii="Times New Roman" w:hAnsi="Times New Roman" w:cs="Times New Roman"/>
          <w:color w:val="000000"/>
          <w:spacing w:val="0"/>
          <w:sz w:val="21"/>
        </w:rPr>
        <w:t>I.”</w:t>
      </w:r>
      <w:r>
        <w:rPr>
          <w:rFonts w:ascii="Times New Roman"/>
          <w:color w:val="000000"/>
          <w:spacing w:val="0"/>
          <w:sz w:val="21"/>
        </w:rPr>
        <w:t xml:space="preserve"> Comparing yourself with someone who is doing worse</w:t>
      </w:r>
    </w:p>
    <w:p w14:paraId="22EE729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than you could result in fear and worry if you think about how you could fall into similar circumstances, or it can</w:t>
      </w:r>
    </w:p>
    <w:p w14:paraId="31CC626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draw out feelings of gratitude and appreciation if you use that comparison to broaden your views</w:t>
      </w:r>
      <w:r>
        <w:rPr>
          <w:rFonts w:ascii="Times New Roman"/>
          <w:color w:val="000000"/>
          <w:spacing w:val="52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for example,</w:t>
      </w:r>
    </w:p>
    <w:p w14:paraId="19A276B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color w:val="000000"/>
          <w:spacing w:val="-4"/>
          <w:sz w:val="21"/>
        </w:rPr>
        <w:t>“Wow,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things could be much worse; </w:t>
      </w:r>
      <w:r>
        <w:rPr>
          <w:rFonts w:ascii="Times New Roman" w:hAnsi="Times New Roman" w:cs="Times New Roman"/>
          <w:color w:val="000000"/>
          <w:spacing w:val="0"/>
          <w:sz w:val="21"/>
        </w:rPr>
        <w:t>I’m</w:t>
      </w:r>
      <w:r>
        <w:rPr>
          <w:rFonts w:ascii="Times New Roman"/>
          <w:color w:val="000000"/>
          <w:spacing w:val="0"/>
          <w:sz w:val="21"/>
        </w:rPr>
        <w:t xml:space="preserve"> doing </w:t>
      </w:r>
      <w:r>
        <w:rPr>
          <w:rFonts w:ascii="Times New Roman" w:hAnsi="Times New Roman" w:cs="Times New Roman"/>
          <w:color w:val="000000"/>
          <w:spacing w:val="0"/>
          <w:sz w:val="21"/>
        </w:rPr>
        <w:t>great.”</w:t>
      </w:r>
    </w:p>
    <w:p w14:paraId="344228C2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What I wish I taught my daughter earlier are these nuances. How we feel about ourselves rests not just on</w:t>
      </w:r>
    </w:p>
    <w:p w14:paraId="67E3C5C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whom we compare ourselves with but also on how we think about that comparison. </w:t>
      </w:r>
      <w:r>
        <w:rPr>
          <w:rFonts w:ascii="Times New Roman" w:hAnsi="Times New Roman" w:cs="Times New Roman"/>
          <w:color w:val="000000"/>
          <w:spacing w:val="0"/>
          <w:sz w:val="21"/>
        </w:rPr>
        <w:t>That’s</w:t>
      </w:r>
      <w:r>
        <w:rPr>
          <w:rFonts w:ascii="Times New Roman"/>
          <w:color w:val="000000"/>
          <w:spacing w:val="0"/>
          <w:sz w:val="21"/>
        </w:rPr>
        <w:t xml:space="preserve"> something we all have</w:t>
      </w:r>
    </w:p>
    <w:p w14:paraId="2F67E88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control over.</w:t>
      </w:r>
    </w:p>
    <w:p w14:paraId="200CB82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28. How did the author feel about his </w:t>
      </w:r>
      <w:r>
        <w:rPr>
          <w:rFonts w:ascii="Times New Roman" w:hAnsi="Times New Roman" w:cs="Times New Roman"/>
          <w:color w:val="000000"/>
          <w:spacing w:val="0"/>
          <w:sz w:val="21"/>
        </w:rPr>
        <w:t>daughter’s</w:t>
      </w:r>
      <w:r>
        <w:rPr>
          <w:rFonts w:ascii="Times New Roman"/>
          <w:color w:val="000000"/>
          <w:spacing w:val="0"/>
          <w:sz w:val="21"/>
        </w:rPr>
        <w:t xml:space="preserve"> argument?</w:t>
      </w:r>
    </w:p>
    <w:p w14:paraId="024F31B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Excited.</w:t>
      </w:r>
      <w:r>
        <w:rPr>
          <w:rFonts w:ascii="Times New Roman"/>
          <w:color w:val="000000"/>
          <w:spacing w:val="14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Inspired.</w:t>
      </w:r>
      <w:r>
        <w:rPr>
          <w:rFonts w:ascii="Times New Roman"/>
          <w:color w:val="000000"/>
          <w:spacing w:val="13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Energized.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Relieved.</w:t>
      </w:r>
    </w:p>
    <w:p w14:paraId="1A1AABB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29. What does the word </w:t>
      </w:r>
      <w:r>
        <w:rPr>
          <w:rFonts w:ascii="Times New Roman" w:hAnsi="Times New Roman" w:cs="Times New Roman"/>
          <w:color w:val="000000"/>
          <w:spacing w:val="0"/>
          <w:sz w:val="21"/>
        </w:rPr>
        <w:t>“nuances”</w:t>
      </w:r>
      <w:r>
        <w:rPr>
          <w:rFonts w:ascii="Times New Roman"/>
          <w:color w:val="000000"/>
          <w:spacing w:val="0"/>
          <w:sz w:val="21"/>
        </w:rPr>
        <w:t xml:space="preserve"> underlined in Paragraph 2 most probably mean?</w:t>
      </w:r>
    </w:p>
    <w:p w14:paraId="24959E2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Major achievements.</w:t>
      </w:r>
      <w:r>
        <w:rPr>
          <w:rFonts w:ascii="Times New Roman"/>
          <w:color w:val="000000"/>
          <w:spacing w:val="28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Complex feelings.</w:t>
      </w:r>
    </w:p>
    <w:p w14:paraId="5C18A86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Significant impacts.</w:t>
      </w:r>
      <w:r>
        <w:rPr>
          <w:rFonts w:ascii="Times New Roman"/>
          <w:color w:val="000000"/>
          <w:spacing w:val="28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Fine differences.</w:t>
      </w:r>
    </w:p>
    <w:p w14:paraId="39D4AFB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30. Which would be the best title for the passage?</w:t>
      </w:r>
    </w:p>
    <w:p w14:paraId="6D07634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Comparing Ourselves with Others Can Become a Healthy Habit</w:t>
      </w:r>
    </w:p>
    <w:p w14:paraId="73A25A4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Comparing Ourselves with Others Can Strengthen Family </w:t>
      </w:r>
      <w:r>
        <w:rPr>
          <w:rFonts w:ascii="Times New Roman"/>
          <w:color w:val="000000"/>
          <w:spacing w:val="-2"/>
          <w:sz w:val="21"/>
        </w:rPr>
        <w:t>Ties</w:t>
      </w:r>
    </w:p>
    <w:p w14:paraId="107FBDD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Social Comparisons Can Get Us into Emotional </w:t>
      </w:r>
      <w:r>
        <w:rPr>
          <w:rFonts w:ascii="Times New Roman"/>
          <w:color w:val="000000"/>
          <w:spacing w:val="-1"/>
          <w:sz w:val="21"/>
        </w:rPr>
        <w:t>Trouble</w:t>
      </w:r>
    </w:p>
    <w:p w14:paraId="3609504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 Social Comparisons Can Be Controlled by Science</w:t>
      </w:r>
    </w:p>
    <w:p w14:paraId="662A9C2D">
      <w:pPr>
        <w:pStyle w:val="6"/>
        <w:spacing w:before="209" w:after="0" w:line="276" w:lineRule="exact"/>
        <w:ind w:left="478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0"/>
          <w:sz w:val="24"/>
        </w:rPr>
        <w:t>D</w:t>
      </w:r>
    </w:p>
    <w:p w14:paraId="1EBDAE4F">
      <w:pPr>
        <w:pStyle w:val="6"/>
        <w:spacing w:before="209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The call to </w:t>
      </w:r>
      <w:r>
        <w:rPr>
          <w:rFonts w:ascii="Times New Roman" w:hAnsi="Times New Roman" w:cs="Times New Roman"/>
          <w:color w:val="000000"/>
          <w:spacing w:val="0"/>
          <w:sz w:val="21"/>
        </w:rPr>
        <w:t>“know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yourself”</w:t>
      </w:r>
      <w:r>
        <w:rPr>
          <w:rFonts w:ascii="Times New Roman"/>
          <w:color w:val="000000"/>
          <w:spacing w:val="0"/>
          <w:sz w:val="21"/>
        </w:rPr>
        <w:t xml:space="preserve"> has been there since ancient times, but our sense of self </w:t>
      </w:r>
      <w:r>
        <w:rPr>
          <w:rFonts w:ascii="Times New Roman" w:hAnsi="Times New Roman" w:cs="Times New Roman"/>
          <w:color w:val="000000"/>
          <w:spacing w:val="0"/>
          <w:sz w:val="21"/>
        </w:rPr>
        <w:t>doesn’t</w:t>
      </w:r>
      <w:r>
        <w:rPr>
          <w:rFonts w:ascii="Times New Roman"/>
          <w:color w:val="000000"/>
          <w:spacing w:val="0"/>
          <w:sz w:val="21"/>
        </w:rPr>
        <w:t xml:space="preserve"> always match</w:t>
      </w:r>
    </w:p>
    <w:p w14:paraId="34F4281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what others perceive. Considering the stories we tell about ourselves can help us to change our minds for better.</w:t>
      </w:r>
    </w:p>
    <w:p w14:paraId="72950374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For many years, psychologists saw identity as a combination of </w:t>
      </w:r>
      <w:r>
        <w:rPr>
          <w:rFonts w:ascii="Times New Roman" w:hAnsi="Times New Roman" w:cs="Times New Roman"/>
          <w:color w:val="000000"/>
          <w:spacing w:val="0"/>
          <w:sz w:val="21"/>
        </w:rPr>
        <w:t>someone’s</w:t>
      </w:r>
      <w:r>
        <w:rPr>
          <w:rFonts w:ascii="Times New Roman"/>
          <w:color w:val="000000"/>
          <w:spacing w:val="0"/>
          <w:sz w:val="21"/>
        </w:rPr>
        <w:t xml:space="preserve"> values, beliefs, goals and social</w:t>
      </w:r>
    </w:p>
    <w:p w14:paraId="4876775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roles. Then, in the 1980s, Bob Johnson created the life story model of identity, in which he proposes that, as we go</w:t>
      </w:r>
    </w:p>
    <w:p w14:paraId="724714C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through life, these core features are built in with our memories to create a personal story through which we</w:t>
      </w:r>
    </w:p>
    <w:p w14:paraId="20A804D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understand our lives.</w:t>
      </w:r>
    </w:p>
    <w:p w14:paraId="6FA0FA1D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Our life story is something that starts coming together in our teenage years, when we begin to organise our</w:t>
      </w:r>
    </w:p>
    <w:p w14:paraId="31B4B7BA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B2F020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67E0BA2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br w:type="page"/>
      </w:r>
    </w:p>
    <w:p w14:paraId="1A3BFAA0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063" o:spid="_x0000_s1063" o:spt="75" type="#_x0000_t75" style="position:absolute;left:0pt;margin-left:404.15pt;margin-top:72.55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212.1pt;margin-top:473.3pt;height:5.75pt;width: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116.8pt;margin-top:769.7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63.55pt;margin-top:552.1pt;height:8.75pt;width:4.2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lives into chapters around key events or life changes, and begin to see ourselves as both the central character and, to</w:t>
      </w:r>
    </w:p>
    <w:p w14:paraId="3D38169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 varying extent, the </w:t>
      </w:r>
      <w:r>
        <w:rPr>
          <w:rFonts w:ascii="Times New Roman" w:hAnsi="Times New Roman" w:cs="Times New Roman"/>
          <w:color w:val="000000"/>
          <w:spacing w:val="0"/>
          <w:sz w:val="21"/>
        </w:rPr>
        <w:t>story’s</w:t>
      </w:r>
      <w:r>
        <w:rPr>
          <w:rFonts w:ascii="Times New Roman"/>
          <w:color w:val="000000"/>
          <w:spacing w:val="0"/>
          <w:sz w:val="21"/>
        </w:rPr>
        <w:t xml:space="preserve"> author. People with more consistent stories tend to have a stronger sense of identity,</w:t>
      </w:r>
    </w:p>
    <w:p w14:paraId="0F2A58D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and they feel their life has more meaning, direction and sense of purpose. Such people show greater overall life</w:t>
      </w:r>
    </w:p>
    <w:p w14:paraId="342EF35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satisfaction, too.</w:t>
      </w:r>
    </w:p>
    <w:p w14:paraId="03121309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Johnson has also investigated the link between well-being and certain story themes. He discovered that</w:t>
      </w:r>
    </w:p>
    <w:p w14:paraId="6BE67F7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whether someone describes having had some control over events in their past is an important predictor of a </w:t>
      </w:r>
      <w:r>
        <w:rPr>
          <w:rFonts w:ascii="Times New Roman" w:hAnsi="Times New Roman" w:cs="Times New Roman"/>
          <w:color w:val="000000"/>
          <w:spacing w:val="0"/>
          <w:sz w:val="21"/>
        </w:rPr>
        <w:t>person’</w:t>
      </w:r>
    </w:p>
    <w:p w14:paraId="449EB36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s mental health. Another key theme involves finding some kind of positive meaning after stressful events. </w:t>
      </w:r>
      <w:r>
        <w:rPr>
          <w:rFonts w:ascii="Times New Roman" w:hAnsi="Times New Roman" w:cs="Times New Roman"/>
          <w:color w:val="000000"/>
          <w:spacing w:val="0"/>
          <w:sz w:val="21"/>
        </w:rPr>
        <w:t>“People</w:t>
      </w:r>
    </w:p>
    <w:p w14:paraId="2C6AA39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could talk about gaining knowledge or personal </w:t>
      </w:r>
      <w:r>
        <w:rPr>
          <w:rFonts w:ascii="Times New Roman" w:hAnsi="Times New Roman" w:cs="Times New Roman"/>
          <w:color w:val="000000"/>
          <w:spacing w:val="0"/>
          <w:sz w:val="21"/>
        </w:rPr>
        <w:t>growth,”</w:t>
      </w:r>
      <w:r>
        <w:rPr>
          <w:rFonts w:ascii="Times New Roman"/>
          <w:color w:val="000000"/>
          <w:spacing w:val="0"/>
          <w:sz w:val="21"/>
        </w:rPr>
        <w:t xml:space="preserve"> says Johnson. His research shows that this is often</w:t>
      </w:r>
    </w:p>
    <w:p w14:paraId="24BB816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missing for people with mental health conditions. The good news is that there is evidence we can learn to change</w:t>
      </w:r>
    </w:p>
    <w:p w14:paraId="65499A0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our own story.</w:t>
      </w:r>
    </w:p>
    <w:p w14:paraId="5616F94B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Lisa Green, another researcher, sounds a few notes of caution </w:t>
      </w:r>
      <w:r>
        <w:rPr>
          <w:rFonts w:ascii="Times New Roman"/>
          <w:color w:val="000000"/>
          <w:spacing w:val="2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谨慎</w:t>
      </w:r>
      <w:r>
        <w:rPr>
          <w:rFonts w:ascii="Times New Roman"/>
          <w:color w:val="000000"/>
          <w:spacing w:val="0"/>
          <w:sz w:val="21"/>
        </w:rPr>
        <w:t>). For instance, hearing about the power of</w:t>
      </w:r>
    </w:p>
    <w:p w14:paraId="0635BB0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redemptive </w:t>
      </w:r>
      <w:r>
        <w:rPr>
          <w:rFonts w:ascii="Times New Roman"/>
          <w:color w:val="000000"/>
          <w:spacing w:val="1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拯救性的</w:t>
      </w:r>
      <w:r>
        <w:rPr>
          <w:rFonts w:ascii="Times New Roman"/>
          <w:color w:val="000000"/>
          <w:spacing w:val="0"/>
          <w:sz w:val="21"/>
        </w:rPr>
        <w:t>) stories, many people may feel forced to find a positive angle on horrible events. She says</w:t>
      </w:r>
    </w:p>
    <w:p w14:paraId="4166A9C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that </w:t>
      </w:r>
      <w:r>
        <w:rPr>
          <w:rFonts w:ascii="Times New Roman"/>
          <w:color w:val="000000"/>
          <w:spacing w:val="-3"/>
          <w:sz w:val="21"/>
        </w:rPr>
        <w:t>Western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culture already pushes people to look for the silver lining behind every cloud.</w:t>
      </w:r>
    </w:p>
    <w:p w14:paraId="10D85572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If you want to turn over a new leaf, though, one top tip is that it helps to choose a significant date that signals</w:t>
      </w:r>
    </w:p>
    <w:p w14:paraId="3386E0E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the start of a new </w:t>
      </w:r>
      <w:r>
        <w:rPr>
          <w:rFonts w:ascii="Times New Roman" w:hAnsi="Times New Roman" w:cs="Times New Roman"/>
          <w:color w:val="000000"/>
          <w:spacing w:val="0"/>
          <w:sz w:val="21"/>
        </w:rPr>
        <w:t>“chapter”.</w:t>
      </w:r>
      <w:r>
        <w:rPr>
          <w:rFonts w:ascii="Times New Roman"/>
          <w:color w:val="000000"/>
          <w:spacing w:val="0"/>
          <w:sz w:val="21"/>
        </w:rPr>
        <w:t xml:space="preserve"> Contrary to popular doubt, resolutions made on I January are more effective for this</w:t>
      </w:r>
    </w:p>
    <w:p w14:paraId="43D555F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reason. So, whether your goal is saving money or getting fit, there is no better time to become the author of our</w:t>
      </w:r>
    </w:p>
    <w:p w14:paraId="37EFF8B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own destiny </w:t>
      </w:r>
      <w:r>
        <w:rPr>
          <w:rFonts w:ascii="Times New Roman"/>
          <w:color w:val="000000"/>
          <w:spacing w:val="1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命运</w:t>
      </w:r>
      <w:r>
        <w:rPr>
          <w:rFonts w:ascii="Times New Roman"/>
          <w:color w:val="000000"/>
          <w:spacing w:val="0"/>
          <w:sz w:val="21"/>
        </w:rPr>
        <w:t>).</w:t>
      </w:r>
    </w:p>
    <w:p w14:paraId="3B57BD8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31. What can be inferred about personal stories?</w:t>
      </w:r>
    </w:p>
    <w:p w14:paraId="2C3952E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They are unrelated to health.</w:t>
      </w:r>
      <w:r>
        <w:rPr>
          <w:rFonts w:ascii="Times New Roman"/>
          <w:color w:val="000000"/>
          <w:spacing w:val="215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Consistent ones lead to stress.</w:t>
      </w:r>
    </w:p>
    <w:p w14:paraId="3FE18C9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They are relevant to happiness.</w:t>
      </w:r>
      <w:r>
        <w:rPr>
          <w:rFonts w:ascii="Times New Roman"/>
          <w:color w:val="000000"/>
          <w:spacing w:val="19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Thematic ones hold back change.</w:t>
      </w:r>
    </w:p>
    <w:p w14:paraId="4BD5D684">
      <w:pPr>
        <w:pStyle w:val="6"/>
        <w:spacing w:before="21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32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What can we learn from this passage?</w:t>
      </w:r>
    </w:p>
    <w:p w14:paraId="67A791FE">
      <w:pPr>
        <w:pStyle w:val="6"/>
        <w:spacing w:before="38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/>
          <w:color w:val="000000"/>
          <w:spacing w:val="-2"/>
          <w:sz w:val="21"/>
        </w:rPr>
        <w:t>Talking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about gains from failure is negative.</w:t>
      </w:r>
      <w:r>
        <w:rPr>
          <w:rFonts w:ascii="Times New Roman"/>
          <w:color w:val="000000"/>
          <w:spacing w:val="84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New </w:t>
      </w:r>
      <w:r>
        <w:rPr>
          <w:rFonts w:ascii="Times New Roman"/>
          <w:color w:val="000000"/>
          <w:spacing w:val="-7"/>
          <w:sz w:val="21"/>
        </w:rPr>
        <w:t>Year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resolutions are well received.</w:t>
      </w:r>
    </w:p>
    <w:p w14:paraId="148F002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The </w:t>
      </w:r>
      <w:r>
        <w:rPr>
          <w:rFonts w:ascii="Times New Roman"/>
          <w:color w:val="000000"/>
          <w:spacing w:val="-6"/>
          <w:sz w:val="21"/>
        </w:rPr>
        <w:t>West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tends to overvalue optimism.</w:t>
      </w:r>
      <w:r>
        <w:rPr>
          <w:rFonts w:ascii="Times New Roman"/>
          <w:color w:val="000000"/>
          <w:spacing w:val="12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Social roles fail to be highlighted.</w:t>
      </w:r>
    </w:p>
    <w:p w14:paraId="07F3BD6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33. What does the author mainly do in this passage?</w:t>
      </w:r>
    </w:p>
    <w:p w14:paraId="25EFD7F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Clarify a goal.</w:t>
      </w:r>
      <w:r>
        <w:rPr>
          <w:rFonts w:ascii="Times New Roman"/>
          <w:color w:val="000000"/>
          <w:spacing w:val="33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Analyse an event.</w:t>
      </w:r>
    </w:p>
    <w:p w14:paraId="69C7F3F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Make a comparison.</w:t>
      </w:r>
      <w:r>
        <w:rPr>
          <w:rFonts w:ascii="Times New Roman"/>
          <w:color w:val="000000"/>
          <w:spacing w:val="28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Illustrate an approach.</w:t>
      </w:r>
    </w:p>
    <w:p w14:paraId="05DA380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34. What is the passage mainly about?</w:t>
      </w:r>
    </w:p>
    <w:p w14:paraId="6E166A4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How self-identity works.</w:t>
      </w:r>
      <w:r>
        <w:rPr>
          <w:rFonts w:ascii="Times New Roman"/>
          <w:color w:val="000000"/>
          <w:spacing w:val="247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How story-tellers are made.</w:t>
      </w:r>
    </w:p>
    <w:p w14:paraId="70CDB82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How personal stories raise doubts.</w:t>
      </w:r>
      <w:r>
        <w:rPr>
          <w:rFonts w:ascii="Times New Roman"/>
          <w:color w:val="000000"/>
          <w:spacing w:val="168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How timing </w:t>
      </w:r>
      <w:r>
        <w:rPr>
          <w:rFonts w:ascii="Times New Roman"/>
          <w:color w:val="000000"/>
          <w:spacing w:val="-1"/>
          <w:sz w:val="21"/>
        </w:rPr>
        <w:t>affects</w:t>
      </w:r>
      <w:r>
        <w:rPr>
          <w:rFonts w:ascii="Times New Roman"/>
          <w:color w:val="000000"/>
          <w:spacing w:val="0"/>
          <w:sz w:val="21"/>
        </w:rPr>
        <w:t xml:space="preserve"> personal identity.</w:t>
      </w:r>
    </w:p>
    <w:p w14:paraId="23F969F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4A83E69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1506F9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br w:type="page"/>
      </w:r>
    </w:p>
    <w:p w14:paraId="1E6E98A1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9F65CC1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55DA1A1">
      <w:pPr>
        <w:pStyle w:val="6"/>
        <w:spacing w:before="0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bookmarkStart w:id="7" w:name="br8"/>
      <w:bookmarkEnd w:id="7"/>
      <w:r>
        <w:pict>
          <v:shape id="_x0000_s1069" o:spid="_x0000_s1069" o:spt="75" type="#_x0000_t75" style="position:absolute;left:0pt;margin-left:404.15pt;margin-top:72.55pt;height:2.75pt;width:2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212.1pt;margin-top:473.3pt;height:5.75pt;width: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116.8pt;margin-top:769.7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-1pt;margin-top:-1pt;height:3pt;width:3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59.8pt;margin-top:645.9pt;height:8.75pt;width:4.2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4"/>
        </w:rPr>
        <w:t>第二节</w:t>
      </w:r>
      <w:r>
        <w:rPr>
          <w:rFonts w:ascii="Times New Roman"/>
          <w:b/>
          <w:color w:val="000000"/>
          <w:spacing w:val="-1"/>
          <w:sz w:val="24"/>
        </w:rPr>
        <w:t>(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小题</w:t>
      </w:r>
      <w:r>
        <w:rPr>
          <w:rFonts w:ascii="Times New Roman"/>
          <w:b/>
          <w:color w:val="000000"/>
          <w:spacing w:val="-1"/>
          <w:sz w:val="24"/>
        </w:rPr>
        <w:t>;</w:t>
      </w:r>
      <w:r>
        <w:rPr>
          <w:rFonts w:ascii="宋体" w:hAnsi="宋体" w:cs="宋体"/>
          <w:color w:val="000000"/>
          <w:spacing w:val="0"/>
          <w:sz w:val="24"/>
        </w:rPr>
        <w:t>每小题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-1"/>
          <w:sz w:val="24"/>
        </w:rPr>
        <w:t>,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)</w:t>
      </w:r>
    </w:p>
    <w:p w14:paraId="4B772F94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根据短文内容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从短文后的七个选项中选出能填入空白处的最佳选项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并在答题卡上将该项涂</w:t>
      </w:r>
    </w:p>
    <w:p w14:paraId="35D9DC1C">
      <w:pPr>
        <w:pStyle w:val="6"/>
        <w:spacing w:before="205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黑。选项中有两项为多余选项。</w:t>
      </w:r>
    </w:p>
    <w:p w14:paraId="771583C7">
      <w:pPr>
        <w:pStyle w:val="6"/>
        <w:spacing w:before="222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What is adulthood? Societies all over the world view the concept of an adult as self-supporting and</w:t>
      </w:r>
    </w:p>
    <w:p w14:paraId="0A100F7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self-directed, because it identifies a point in the life cycle.</w:t>
      </w:r>
    </w:p>
    <w:p w14:paraId="68DBC647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As Alice Black points out, </w:t>
      </w:r>
      <w:r>
        <w:rPr>
          <w:rFonts w:ascii="Times New Roman" w:hAnsi="Times New Roman" w:cs="Times New Roman"/>
          <w:color w:val="000000"/>
          <w:spacing w:val="0"/>
          <w:sz w:val="21"/>
        </w:rPr>
        <w:t>today’s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parents’</w:t>
      </w:r>
      <w:r>
        <w:rPr>
          <w:rFonts w:ascii="Times New Roman"/>
          <w:color w:val="000000"/>
          <w:spacing w:val="0"/>
          <w:sz w:val="21"/>
        </w:rPr>
        <w:t xml:space="preserve"> fear of letting kids do more housework has added to their inability</w:t>
      </w:r>
    </w:p>
    <w:p w14:paraId="163A03B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to feel competent and, thus, confident in themselves. Psychologist Robert </w:t>
      </w:r>
      <w:r>
        <w:rPr>
          <w:rFonts w:ascii="Times New Roman"/>
          <w:color w:val="000000"/>
          <w:spacing w:val="-1"/>
          <w:sz w:val="21"/>
        </w:rPr>
        <w:t>Turner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wrote about this in his book,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The</w:t>
      </w:r>
    </w:p>
    <w:p w14:paraId="2B4351B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Life Cycle</w:t>
      </w:r>
      <w:r>
        <w:rPr>
          <w:rFonts w:ascii="Times New Roman"/>
          <w:color w:val="000000"/>
          <w:spacing w:val="0"/>
          <w:sz w:val="21"/>
        </w:rPr>
        <w:t xml:space="preserve">, mentioning a stage when kids learn self-direction and mastery. </w:t>
      </w:r>
      <w:r>
        <w:rPr>
          <w:rFonts w:ascii="Times New Roman"/>
          <w:color w:val="000000"/>
          <w:spacing w:val="0"/>
          <w:sz w:val="21"/>
          <w:u w:val="single"/>
        </w:rPr>
        <w:t>____35____</w:t>
      </w:r>
    </w:p>
    <w:p w14:paraId="41D6C3CB">
      <w:pPr>
        <w:pStyle w:val="6"/>
        <w:spacing w:before="225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But </w:t>
      </w:r>
      <w:r>
        <w:rPr>
          <w:rFonts w:ascii="Times New Roman" w:hAnsi="Times New Roman" w:cs="Times New Roman"/>
          <w:color w:val="000000"/>
          <w:spacing w:val="-1"/>
          <w:sz w:val="21"/>
        </w:rPr>
        <w:t>Turner’s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other cycles are just as important. </w:t>
      </w:r>
      <w:r>
        <w:rPr>
          <w:rFonts w:ascii="Times New Roman"/>
          <w:color w:val="000000"/>
          <w:spacing w:val="0"/>
          <w:sz w:val="21"/>
          <w:u w:val="single"/>
        </w:rPr>
        <w:t>____36____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If these life cycles are delayed, interrupted, or</w:t>
      </w:r>
    </w:p>
    <w:p w14:paraId="62B5DFF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denied, you feel incapable of accessing your states of self, controlling unpleasant feelings, and manipulating </w:t>
      </w:r>
      <w:r>
        <w:rPr>
          <w:rFonts w:ascii="Times New Roman"/>
          <w:color w:val="000000"/>
          <w:spacing w:val="5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操控</w:t>
      </w:r>
      <w:r>
        <w:rPr>
          <w:rFonts w:ascii="Times New Roman"/>
          <w:color w:val="000000"/>
          <w:spacing w:val="0"/>
          <w:sz w:val="21"/>
        </w:rPr>
        <w:t>)</w:t>
      </w:r>
    </w:p>
    <w:p w14:paraId="19406CA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the energy that puts together the fabric of your inner world.</w:t>
      </w:r>
    </w:p>
    <w:p w14:paraId="34E74759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1"/>
          <w:sz w:val="21"/>
        </w:rPr>
        <w:t>Turner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wisely said that </w:t>
      </w:r>
      <w:r>
        <w:rPr>
          <w:rFonts w:ascii="Times New Roman" w:hAnsi="Times New Roman" w:cs="Times New Roman"/>
          <w:color w:val="000000"/>
          <w:spacing w:val="0"/>
          <w:sz w:val="21"/>
        </w:rPr>
        <w:t>“doing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well”</w:t>
      </w:r>
      <w:r>
        <w:rPr>
          <w:rFonts w:ascii="Times New Roman"/>
          <w:color w:val="000000"/>
          <w:spacing w:val="0"/>
          <w:sz w:val="21"/>
        </w:rPr>
        <w:t xml:space="preserve"> psychologically is being able to roll with the flow of emotions, manage</w:t>
      </w:r>
    </w:p>
    <w:p w14:paraId="6F729D5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them, communicate clearly and well with others, and master various skills. This requires an internal locus </w:t>
      </w:r>
      <w:r>
        <w:rPr>
          <w:rFonts w:ascii="Times New Roman"/>
          <w:color w:val="000000"/>
          <w:spacing w:val="5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核心</w:t>
      </w:r>
      <w:r>
        <w:rPr>
          <w:rFonts w:ascii="Times New Roman"/>
          <w:color w:val="000000"/>
          <w:spacing w:val="0"/>
          <w:sz w:val="21"/>
        </w:rPr>
        <w:t>) of</w:t>
      </w:r>
    </w:p>
    <w:p w14:paraId="04CA061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control, which implies self-control of your thoughts, feelings, and actions. </w:t>
      </w:r>
      <w:r>
        <w:rPr>
          <w:rFonts w:ascii="Times New Roman"/>
          <w:color w:val="000000"/>
          <w:spacing w:val="0"/>
          <w:sz w:val="21"/>
          <w:u w:val="single"/>
        </w:rPr>
        <w:t>____37____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-4"/>
          <w:sz w:val="21"/>
        </w:rPr>
        <w:t>You’re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self-directed and not</w:t>
      </w:r>
    </w:p>
    <w:p w14:paraId="7DD135B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reliant on the world to tell you who you are. And you know who you are within all this.</w:t>
      </w:r>
    </w:p>
    <w:p w14:paraId="1F885061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So, being an adult </w:t>
      </w:r>
      <w:r>
        <w:rPr>
          <w:rFonts w:ascii="Times New Roman" w:hAnsi="Times New Roman" w:cs="Times New Roman"/>
          <w:color w:val="000000"/>
          <w:spacing w:val="0"/>
          <w:sz w:val="21"/>
        </w:rPr>
        <w:t>isn’t</w:t>
      </w:r>
      <w:r>
        <w:rPr>
          <w:rFonts w:ascii="Times New Roman"/>
          <w:color w:val="000000"/>
          <w:spacing w:val="0"/>
          <w:sz w:val="21"/>
        </w:rPr>
        <w:t xml:space="preserve"> just holding a job. Being an adult is about having a rooted sense of self while being</w:t>
      </w:r>
    </w:p>
    <w:p w14:paraId="5CD9A0F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capable of identifying and managing your emotions and actions. _</w:t>
      </w:r>
      <w:r>
        <w:rPr>
          <w:rFonts w:ascii="Times New Roman"/>
          <w:color w:val="000000"/>
          <w:spacing w:val="0"/>
          <w:sz w:val="21"/>
          <w:u w:val="single"/>
        </w:rPr>
        <w:t>___38____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-17"/>
          <w:sz w:val="21"/>
        </w:rPr>
        <w:t>We</w:t>
      </w:r>
      <w:r>
        <w:rPr>
          <w:rFonts w:ascii="Times New Roman"/>
          <w:color w:val="000000"/>
          <w:spacing w:val="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are a social species, so this is</w:t>
      </w:r>
    </w:p>
    <w:p w14:paraId="29CCED2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important.</w:t>
      </w:r>
    </w:p>
    <w:p w14:paraId="7226E8DB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While raising an adult is a </w:t>
      </w:r>
      <w:r>
        <w:rPr>
          <w:rFonts w:ascii="Times New Roman" w:hAnsi="Times New Roman" w:cs="Times New Roman"/>
          <w:color w:val="000000"/>
          <w:spacing w:val="0"/>
          <w:sz w:val="21"/>
        </w:rPr>
        <w:t>parent’s</w:t>
      </w:r>
      <w:r>
        <w:rPr>
          <w:rFonts w:ascii="Times New Roman"/>
          <w:color w:val="000000"/>
          <w:spacing w:val="0"/>
          <w:sz w:val="21"/>
        </w:rPr>
        <w:t xml:space="preserve"> job, </w:t>
      </w:r>
      <w:r>
        <w:rPr>
          <w:rFonts w:ascii="Times New Roman" w:hAnsi="Times New Roman" w:cs="Times New Roman"/>
          <w:color w:val="000000"/>
          <w:spacing w:val="0"/>
          <w:sz w:val="21"/>
        </w:rPr>
        <w:t>it’s</w:t>
      </w:r>
      <w:r>
        <w:rPr>
          <w:rFonts w:ascii="Times New Roman"/>
          <w:color w:val="000000"/>
          <w:spacing w:val="0"/>
          <w:sz w:val="21"/>
        </w:rPr>
        <w:t xml:space="preserve"> also our responsibility as a society to ensure that we support</w:t>
      </w:r>
    </w:p>
    <w:p w14:paraId="28A3FD7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schools that nurture </w:t>
      </w:r>
      <w:r>
        <w:rPr>
          <w:rFonts w:ascii="Times New Roman"/>
          <w:color w:val="000000"/>
          <w:spacing w:val="1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培养</w:t>
      </w:r>
      <w:r>
        <w:rPr>
          <w:rFonts w:ascii="Times New Roman"/>
          <w:color w:val="000000"/>
          <w:spacing w:val="0"/>
          <w:sz w:val="21"/>
        </w:rPr>
        <w:t xml:space="preserve">) emotional and identity development. </w:t>
      </w:r>
      <w:r>
        <w:rPr>
          <w:rFonts w:ascii="Times New Roman"/>
          <w:color w:val="000000"/>
          <w:spacing w:val="0"/>
          <w:sz w:val="21"/>
          <w:u w:val="single"/>
        </w:rPr>
        <w:t>____39____</w:t>
      </w:r>
    </w:p>
    <w:p w14:paraId="259FABC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 w:hAnsi="Times New Roman" w:cs="Times New Roman"/>
          <w:color w:val="000000"/>
          <w:spacing w:val="0"/>
          <w:sz w:val="21"/>
        </w:rPr>
        <w:t>It’s</w:t>
      </w:r>
      <w:r>
        <w:rPr>
          <w:rFonts w:ascii="Times New Roman"/>
          <w:color w:val="000000"/>
          <w:spacing w:val="0"/>
          <w:sz w:val="21"/>
        </w:rPr>
        <w:t xml:space="preserve"> also our job to support adults who need help repairing incomplete life cycles.</w:t>
      </w:r>
    </w:p>
    <w:p w14:paraId="65A9A3C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They talk about </w:t>
      </w:r>
      <w:r>
        <w:rPr>
          <w:rFonts w:ascii="Times New Roman" w:hAnsi="Times New Roman" w:cs="Times New Roman"/>
          <w:color w:val="000000"/>
          <w:spacing w:val="0"/>
          <w:sz w:val="21"/>
        </w:rPr>
        <w:t>someone’s</w:t>
      </w:r>
      <w:r>
        <w:rPr>
          <w:rFonts w:ascii="Times New Roman"/>
          <w:color w:val="000000"/>
          <w:spacing w:val="0"/>
          <w:sz w:val="21"/>
        </w:rPr>
        <w:t xml:space="preserve"> inability to support themselves through work.</w:t>
      </w:r>
    </w:p>
    <w:p w14:paraId="09B99D6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 w:hAnsi="Times New Roman" w:cs="Times New Roman"/>
          <w:color w:val="000000"/>
          <w:spacing w:val="0"/>
          <w:sz w:val="21"/>
        </w:rPr>
        <w:t>It’s</w:t>
      </w:r>
      <w:r>
        <w:rPr>
          <w:rFonts w:ascii="Times New Roman"/>
          <w:color w:val="000000"/>
          <w:spacing w:val="0"/>
          <w:sz w:val="21"/>
        </w:rPr>
        <w:t xml:space="preserve"> being able to show understanding when communicating with others.</w:t>
      </w:r>
    </w:p>
    <w:p w14:paraId="5AD20CB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In other words, </w:t>
      </w:r>
      <w:r>
        <w:rPr>
          <w:rFonts w:ascii="Times New Roman" w:hAnsi="Times New Roman" w:cs="Times New Roman"/>
          <w:color w:val="000000"/>
          <w:spacing w:val="0"/>
          <w:sz w:val="21"/>
        </w:rPr>
        <w:t>you’re</w:t>
      </w:r>
      <w:r>
        <w:rPr>
          <w:rFonts w:ascii="Times New Roman"/>
          <w:color w:val="000000"/>
          <w:spacing w:val="0"/>
          <w:sz w:val="21"/>
        </w:rPr>
        <w:t xml:space="preserve"> playing the game of life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life </w:t>
      </w:r>
      <w:r>
        <w:rPr>
          <w:rFonts w:ascii="Times New Roman" w:hAnsi="Times New Roman" w:cs="Times New Roman"/>
          <w:color w:val="000000"/>
          <w:spacing w:val="0"/>
          <w:sz w:val="21"/>
        </w:rPr>
        <w:t>isn’t</w:t>
      </w:r>
      <w:r>
        <w:rPr>
          <w:rFonts w:ascii="Times New Roman"/>
          <w:color w:val="000000"/>
          <w:spacing w:val="0"/>
          <w:sz w:val="21"/>
        </w:rPr>
        <w:t xml:space="preserve"> playing you.</w:t>
      </w:r>
    </w:p>
    <w:p w14:paraId="03E13B3D">
      <w:pPr>
        <w:pStyle w:val="6"/>
        <w:spacing w:before="21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E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They teach emotional awareness and management as well as identity.</w:t>
      </w:r>
    </w:p>
    <w:p w14:paraId="382B9F21">
      <w:pPr>
        <w:pStyle w:val="6"/>
        <w:spacing w:before="38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F. </w:t>
      </w:r>
      <w:r>
        <w:rPr>
          <w:rFonts w:ascii="Times New Roman"/>
          <w:color w:val="000000"/>
          <w:spacing w:val="-7"/>
          <w:sz w:val="21"/>
        </w:rPr>
        <w:t>You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feel like an 18-year old, especially when playing 80s music.</w:t>
      </w:r>
    </w:p>
    <w:p w14:paraId="1136A35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G. When this stage is denied it creates a sense of insecurity.</w:t>
      </w:r>
    </w:p>
    <w:p w14:paraId="2EF3B31E">
      <w:pPr>
        <w:pStyle w:val="6"/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第三部分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书面表达</w:t>
      </w:r>
      <w:r>
        <w:rPr>
          <w:rFonts w:ascii="Times New Roman"/>
          <w:b/>
          <w:color w:val="000000"/>
          <w:spacing w:val="-1"/>
          <w:sz w:val="24"/>
        </w:rPr>
        <w:t>(</w:t>
      </w:r>
      <w:r>
        <w:rPr>
          <w:rFonts w:ascii="宋体" w:hAnsi="宋体" w:cs="宋体"/>
          <w:color w:val="000000"/>
          <w:spacing w:val="0"/>
          <w:sz w:val="24"/>
        </w:rPr>
        <w:t>共两节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-1"/>
          <w:sz w:val="24"/>
        </w:rPr>
        <w:t xml:space="preserve"> 32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)</w:t>
      </w:r>
    </w:p>
    <w:p w14:paraId="5E533FBB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第一节</w:t>
      </w:r>
      <w:r>
        <w:rPr>
          <w:rFonts w:ascii="Times New Roman"/>
          <w:b/>
          <w:color w:val="000000"/>
          <w:spacing w:val="-1"/>
          <w:sz w:val="24"/>
        </w:rPr>
        <w:t>(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小题</w:t>
      </w:r>
      <w:r>
        <w:rPr>
          <w:rFonts w:ascii="Times New Roman"/>
          <w:b/>
          <w:color w:val="000000"/>
          <w:spacing w:val="0"/>
          <w:sz w:val="24"/>
        </w:rPr>
        <w:t>;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第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40</w:t>
      </w:r>
      <w:r>
        <w:rPr>
          <w:rFonts w:ascii="宋体" w:hAnsi="宋体" w:cs="宋体"/>
          <w:color w:val="000000"/>
          <w:spacing w:val="7"/>
          <w:sz w:val="24"/>
        </w:rPr>
        <w:t>、</w:t>
      </w:r>
      <w:r>
        <w:rPr>
          <w:rFonts w:ascii="Times New Roman"/>
          <w:b/>
          <w:color w:val="000000"/>
          <w:spacing w:val="-1"/>
          <w:sz w:val="24"/>
        </w:rPr>
        <w:t>41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题各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第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第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43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,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)</w:t>
      </w:r>
    </w:p>
    <w:p w14:paraId="0FFFD6E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BFA752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100CD32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br w:type="page"/>
      </w:r>
    </w:p>
    <w:p w14:paraId="683464F6">
      <w:pPr>
        <w:pStyle w:val="6"/>
        <w:sectPr>
          <w:footerReference r:id="rId10" w:type="default"/>
          <w:pgSz w:w="11900" w:h="16840"/>
          <w:pgMar w:top="142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1D6DDB5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82E2A35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8" w:name="br9"/>
      <w:bookmarkEnd w:id="8"/>
      <w:r>
        <w:pict>
          <v:shape id="_x0000_s1076" o:spid="_x0000_s1076" o:spt="75" type="#_x0000_t75" style="position:absolute;left:0pt;margin-left:404.15pt;margin-top:72.55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212.1pt;margin-top:473.3pt;height:5.75pt;width: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阅读下面短文</w:t>
      </w:r>
      <w:r>
        <w:rPr>
          <w:rFonts w:ascii="Times New Roman"/>
          <w:color w:val="000000"/>
          <w:spacing w:val="0"/>
          <w:sz w:val="21"/>
        </w:rPr>
        <w:t>,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根据题目要求用英文回答问题。请在答题卡指定区域作答。</w:t>
      </w:r>
    </w:p>
    <w:p w14:paraId="5C3128E3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color w:val="000000"/>
          <w:spacing w:val="0"/>
          <w:sz w:val="21"/>
        </w:rPr>
        <w:t>There’s</w:t>
      </w:r>
      <w:r>
        <w:rPr>
          <w:rFonts w:ascii="Times New Roman"/>
          <w:color w:val="000000"/>
          <w:spacing w:val="0"/>
          <w:sz w:val="21"/>
        </w:rPr>
        <w:t xml:space="preserve"> something magical about the way imagination works. Around the world, kids are using imagination in</w:t>
      </w:r>
    </w:p>
    <w:p w14:paraId="7445877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ways that were once only found in science fiction.</w:t>
      </w:r>
    </w:p>
    <w:p w14:paraId="599E30CB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5"/>
          <w:sz w:val="21"/>
        </w:rPr>
        <w:t>Take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the story of Mark Lee. He loved biking around his neighbourhood but grew upset seeing that many</w:t>
      </w:r>
    </w:p>
    <w:p w14:paraId="351552F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plastic bottles littered the parks and sidewalks. Instead of simply complaining, he decided to do something about it.</w:t>
      </w:r>
    </w:p>
    <w:p w14:paraId="0E0A2EF2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Using an old 3D printer, Mark started experimenting. He melted </w:t>
      </w:r>
      <w:r>
        <w:rPr>
          <w:rFonts w:ascii="Times New Roman"/>
          <w:color w:val="000000"/>
          <w:spacing w:val="3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熔化</w:t>
      </w:r>
      <w:r>
        <w:rPr>
          <w:rFonts w:ascii="Times New Roman"/>
          <w:color w:val="000000"/>
          <w:spacing w:val="0"/>
          <w:sz w:val="21"/>
        </w:rPr>
        <w:t>) plastic bottles down and tried shaping</w:t>
      </w:r>
    </w:p>
    <w:p w14:paraId="06510EF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them into small bricks. At first, everything went wrong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the plastic broke, the printer jammed, and the pieces</w:t>
      </w:r>
    </w:p>
    <w:p w14:paraId="0FF290B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color w:val="000000"/>
          <w:spacing w:val="0"/>
          <w:sz w:val="21"/>
        </w:rPr>
        <w:t>didn’t</w:t>
      </w:r>
      <w:r>
        <w:rPr>
          <w:rFonts w:ascii="Times New Roman"/>
          <w:color w:val="000000"/>
          <w:spacing w:val="0"/>
          <w:sz w:val="21"/>
        </w:rPr>
        <w:t xml:space="preserve"> fit together. Friends laughed a little, and even </w:t>
      </w:r>
      <w:r>
        <w:rPr>
          <w:rFonts w:ascii="Times New Roman" w:hAnsi="Times New Roman" w:cs="Times New Roman"/>
          <w:color w:val="000000"/>
          <w:spacing w:val="0"/>
          <w:sz w:val="21"/>
        </w:rPr>
        <w:t>Mark’s</w:t>
      </w:r>
      <w:r>
        <w:rPr>
          <w:rFonts w:ascii="Times New Roman"/>
          <w:color w:val="000000"/>
          <w:spacing w:val="0"/>
          <w:sz w:val="21"/>
        </w:rPr>
        <w:t xml:space="preserve"> parents thought he should just give up.</w:t>
      </w:r>
    </w:p>
    <w:p w14:paraId="3DAE9673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But Mark had a different idea. He redesigned the bricks to lock together like puzzle </w:t>
      </w:r>
      <w:r>
        <w:rPr>
          <w:rFonts w:ascii="Times New Roman"/>
          <w:color w:val="000000"/>
          <w:spacing w:val="4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拼图</w:t>
      </w:r>
      <w:r>
        <w:rPr>
          <w:rFonts w:ascii="Times New Roman"/>
          <w:color w:val="000000"/>
          <w:spacing w:val="0"/>
          <w:sz w:val="21"/>
        </w:rPr>
        <w:t>) pieces and adjusted</w:t>
      </w:r>
    </w:p>
    <w:p w14:paraId="439BD3B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the heating temperature carefully. After months of trial and error, he succeeded. </w:t>
      </w:r>
      <w:r>
        <w:rPr>
          <w:rFonts w:ascii="Times New Roman"/>
          <w:color w:val="000000"/>
          <w:spacing w:val="-3"/>
          <w:sz w:val="21"/>
        </w:rPr>
        <w:t>With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 little help from his school</w:t>
      </w:r>
    </w:p>
    <w:p w14:paraId="3630DEA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and the local community centre, Mark used his bricks to build a small bike shelter for his neighbourhood.</w:t>
      </w:r>
    </w:p>
    <w:p w14:paraId="4D0CD945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And </w:t>
      </w:r>
      <w:r>
        <w:rPr>
          <w:rFonts w:ascii="Times New Roman" w:hAnsi="Times New Roman" w:cs="Times New Roman"/>
          <w:color w:val="000000"/>
          <w:spacing w:val="0"/>
          <w:sz w:val="21"/>
        </w:rPr>
        <w:t>he’s</w:t>
      </w:r>
      <w:r>
        <w:rPr>
          <w:rFonts w:ascii="Times New Roman"/>
          <w:color w:val="000000"/>
          <w:spacing w:val="0"/>
          <w:sz w:val="21"/>
        </w:rPr>
        <w:t xml:space="preserve"> not alone. Thirteen-year-old Sally Carter loved reading fantasy books. Inspired by magical maps in</w:t>
      </w:r>
    </w:p>
    <w:p w14:paraId="5E4EE88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her stories, she wondered: what if we could build a real-world app that helps people explore hidden places in their</w:t>
      </w:r>
    </w:p>
    <w:p w14:paraId="7AE7B19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own cities? She gathered friends, learned some basic programming, and together they created an app that maps</w:t>
      </w:r>
    </w:p>
    <w:p w14:paraId="4AF5CE6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small local parks and gardens few people knew about. Their app quickly grew popular in town and even won a</w:t>
      </w:r>
    </w:p>
    <w:p w14:paraId="3BEA34D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local youth innovation award.</w:t>
      </w:r>
    </w:p>
    <w:p w14:paraId="24730AEE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Next time you see a young person lost in thought, </w:t>
      </w:r>
      <w:r>
        <w:rPr>
          <w:rFonts w:ascii="Times New Roman" w:hAnsi="Times New Roman" w:cs="Times New Roman"/>
          <w:color w:val="000000"/>
          <w:spacing w:val="0"/>
          <w:sz w:val="21"/>
        </w:rPr>
        <w:t>don’t</w:t>
      </w:r>
      <w:r>
        <w:rPr>
          <w:rFonts w:ascii="Times New Roman"/>
          <w:color w:val="000000"/>
          <w:spacing w:val="0"/>
          <w:sz w:val="21"/>
        </w:rPr>
        <w:t xml:space="preserve"> rush to pull them back. They might just be imagining</w:t>
      </w:r>
    </w:p>
    <w:p w14:paraId="55E3ED6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the next great idea.</w:t>
      </w:r>
    </w:p>
    <w:p w14:paraId="06C7989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40. What upset Mark when he was biking around his neighbourhood?</w:t>
      </w:r>
    </w:p>
    <w:p w14:paraId="520FA54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_____________________________________________________________</w:t>
      </w:r>
    </w:p>
    <w:p w14:paraId="1BE5E6A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41. How does the app created by Sally and her friends help?</w:t>
      </w:r>
    </w:p>
    <w:p w14:paraId="60511A7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_____________________________________________________________</w:t>
      </w:r>
    </w:p>
    <w:p w14:paraId="07204DA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42. Please decide which part is false in the following statement, then underline it and explain why.</w:t>
      </w:r>
    </w:p>
    <w:p w14:paraId="5FD06A5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&gt; </w:t>
      </w:r>
      <w:r>
        <w:rPr>
          <w:rFonts w:ascii="Times New Roman"/>
          <w:color w:val="000000"/>
          <w:spacing w:val="-3"/>
          <w:sz w:val="21"/>
        </w:rPr>
        <w:t>With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encouragement from his friends and parents, Mark built a small bike shelter for his neighbourhood after</w:t>
      </w:r>
    </w:p>
    <w:p w14:paraId="0CB5BF9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months of trial and error.</w:t>
      </w:r>
    </w:p>
    <w:p w14:paraId="20CA528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_____________________________________________________________</w:t>
      </w:r>
    </w:p>
    <w:p w14:paraId="44C24E9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43. How can you put your imagination into practice as Mark and Sally did?(In about 40 words)</w:t>
      </w:r>
    </w:p>
    <w:p w14:paraId="732AA8A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_____________________________________________________________</w:t>
      </w:r>
    </w:p>
    <w:p w14:paraId="7E3F4414">
      <w:pPr>
        <w:pStyle w:val="6"/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第二节</w:t>
      </w:r>
      <w:r>
        <w:rPr>
          <w:rFonts w:ascii="Times New Roman"/>
          <w:b/>
          <w:color w:val="000000"/>
          <w:spacing w:val="-1"/>
          <w:sz w:val="24"/>
        </w:rPr>
        <w:t xml:space="preserve">(20 </w:t>
      </w:r>
      <w:r>
        <w:rPr>
          <w:rFonts w:ascii="宋体" w:hAnsi="宋体" w:cs="宋体"/>
          <w:color w:val="000000"/>
          <w:spacing w:val="0"/>
          <w:sz w:val="24"/>
        </w:rPr>
        <w:t>分</w:t>
      </w:r>
      <w:r>
        <w:rPr>
          <w:rFonts w:ascii="Times New Roman"/>
          <w:b/>
          <w:color w:val="000000"/>
          <w:spacing w:val="0"/>
          <w:sz w:val="24"/>
        </w:rPr>
        <w:t>)</w:t>
      </w:r>
    </w:p>
    <w:p w14:paraId="02542485">
      <w:pPr>
        <w:pStyle w:val="6"/>
        <w:spacing w:before="209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假设你是红星中学高三学生李华。联合国正面向全球青少年开展倡议征集活动。你的外国好友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Jim</w:t>
      </w:r>
    </w:p>
    <w:p w14:paraId="552B1023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A3E38CF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br w:type="page"/>
      </w:r>
    </w:p>
    <w:p w14:paraId="3E66F345">
      <w:pPr>
        <w:pStyle w:val="6"/>
        <w:sectPr>
          <w:footerReference r:id="rId11" w:type="default"/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22D3BB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10" w:name="_GoBack"/>
      <w:bookmarkEnd w:id="10"/>
    </w:p>
    <w:p w14:paraId="6B03B181">
      <w:pPr>
        <w:pStyle w:val="6"/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9" w:name="br10"/>
      <w:bookmarkEnd w:id="9"/>
      <w:r>
        <w:pict>
          <v:shape id="_x0000_s1081" o:spid="_x0000_s1081" o:spt="75" type="#_x0000_t75" style="position:absolute;left:0pt;margin-left:404.15pt;margin-top:72.55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212.1pt;margin-top:473.3pt;height:5.75pt;width: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116.8pt;margin-top:769.7pt;height:2.75pt;width:2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536.25pt;margin-top:365.2pt;height:8.75pt;width:5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打算参加，为此发来邮件，就倡议内容询问你的建议。请你用英文给他回复，内容包括：</w:t>
      </w:r>
    </w:p>
    <w:p w14:paraId="66482981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提出的建议；</w:t>
      </w:r>
    </w:p>
    <w:p w14:paraId="4DB2FA3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建议的理由。</w:t>
      </w:r>
    </w:p>
    <w:p w14:paraId="113E680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提示词：倡议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proposal</w:t>
      </w:r>
    </w:p>
    <w:p w14:paraId="29481F2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注意：</w:t>
      </w: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词数</w:t>
      </w:r>
      <w:r>
        <w:rPr>
          <w:rFonts w:ascii="Times New Roman"/>
          <w:color w:val="000000"/>
          <w:spacing w:val="0"/>
          <w:sz w:val="21"/>
        </w:rPr>
        <w:t xml:space="preserve"> 100 </w:t>
      </w:r>
      <w:r>
        <w:rPr>
          <w:rFonts w:ascii="宋体" w:hAnsi="宋体" w:cs="宋体"/>
          <w:color w:val="000000"/>
          <w:spacing w:val="0"/>
          <w:sz w:val="21"/>
        </w:rPr>
        <w:t>左右；</w:t>
      </w:r>
    </w:p>
    <w:p w14:paraId="62C6E18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开头和结尾已给出，不计入总词数。</w:t>
      </w:r>
    </w:p>
    <w:p w14:paraId="1DA54C9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Dear Jim,</w:t>
      </w:r>
    </w:p>
    <w:p w14:paraId="459B38D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____________________________________________________________________________________________</w:t>
      </w:r>
    </w:p>
    <w:p w14:paraId="6752AAB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____________________________________________________________________________________________</w:t>
      </w:r>
    </w:p>
    <w:p w14:paraId="040F1CA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____________________________________________________________________________________________</w:t>
      </w:r>
    </w:p>
    <w:p w14:paraId="374063D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____________________________________________________________________________________________</w:t>
      </w:r>
    </w:p>
    <w:p w14:paraId="6DF05BE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____________________________________________________________________________________________</w:t>
      </w:r>
    </w:p>
    <w:p w14:paraId="36C55C03">
      <w:pPr>
        <w:pStyle w:val="6"/>
        <w:spacing w:before="219" w:after="0" w:line="243" w:lineRule="exact"/>
        <w:ind w:left="917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5"/>
          <w:sz w:val="21"/>
        </w:rPr>
        <w:t>Yours</w:t>
      </w:r>
    </w:p>
    <w:p w14:paraId="51493987">
      <w:pPr>
        <w:pStyle w:val="6"/>
        <w:spacing w:before="388" w:after="0" w:line="243" w:lineRule="exact"/>
        <w:ind w:left="916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Li Hua</w:t>
      </w:r>
    </w:p>
    <w:sectPr>
      <w:footerReference r:id="rId12" w:type="default"/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86428264-8C31-4ED9-88CD-4F3D625A32C9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899283E2-8FBA-4EE7-8D37-F5245F03346E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E362D85E-6DF8-40D9-A3B8-2DF43C673C02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4B878EFC-7087-451F-A21A-6EFC377CF5B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09583DC8-72A2-498C-ADA4-F012675B98D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C0A05A73-0518-4FFC-84B9-418F86E4D923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812392DB-B679-435E-A6E6-FF300A6505F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7E5256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9F830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89ADAF">
    <w:pPr>
      <w:pStyle w:val="2"/>
      <w:pBdr>
        <w:bottom w:val="none" w:color="auto" w:sz="0" w:space="0"/>
      </w:pBd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E66E69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EB09AA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1A0FF1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4D505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6DCF0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D8DE8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67D0977"/>
    <w:rsid w:val="099B371C"/>
    <w:rsid w:val="0D881DD5"/>
    <w:rsid w:val="1EFD0C84"/>
    <w:rsid w:val="53A174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0.jpeg"/><Relationship Id="rId22" Type="http://schemas.openxmlformats.org/officeDocument/2006/relationships/image" Target="media/image9.jpeg"/><Relationship Id="rId21" Type="http://schemas.openxmlformats.org/officeDocument/2006/relationships/image" Target="media/image8.jpeg"/><Relationship Id="rId20" Type="http://schemas.openxmlformats.org/officeDocument/2006/relationships/image" Target="media/image7.jpeg"/><Relationship Id="rId2" Type="http://schemas.openxmlformats.org/officeDocument/2006/relationships/settings" Target="settings.xml"/><Relationship Id="rId19" Type="http://schemas.openxmlformats.org/officeDocument/2006/relationships/image" Target="media/image6.jpeg"/><Relationship Id="rId18" Type="http://schemas.openxmlformats.org/officeDocument/2006/relationships/image" Target="media/image5.jpeg"/><Relationship Id="rId17" Type="http://schemas.openxmlformats.org/officeDocument/2006/relationships/image" Target="media/image4.jpeg"/><Relationship Id="rId16" Type="http://schemas.openxmlformats.org/officeDocument/2006/relationships/image" Target="media/image3.jpeg"/><Relationship Id="rId15" Type="http://schemas.openxmlformats.org/officeDocument/2006/relationships/image" Target="media/image2.jpeg"/><Relationship Id="rId14" Type="http://schemas.openxmlformats.org/officeDocument/2006/relationships/image" Target="media/image1.jpeg"/><Relationship Id="rId13" Type="http://schemas.openxmlformats.org/officeDocument/2006/relationships/theme" Target="theme/theme1.xml"/><Relationship Id="rId12" Type="http://schemas.openxmlformats.org/officeDocument/2006/relationships/footer" Target="footer6.xml"/><Relationship Id="rId11" Type="http://schemas.openxmlformats.org/officeDocument/2006/relationships/footer" Target="footer5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4"/>
    <customShpInfo spid="_x0000_s1035"/>
    <customShpInfo spid="_x0000_s1036"/>
    <customShpInfo spid="_x0000_s1037"/>
    <customShpInfo spid="_x0000_s1038"/>
    <customShpInfo spid="_x0000_s1041"/>
    <customShpInfo spid="_x0000_s1042"/>
    <customShpInfo spid="_x0000_s1043"/>
    <customShpInfo spid="_x0000_s1044"/>
    <customShpInfo spid="_x0000_s1047"/>
    <customShpInfo spid="_x0000_s1048"/>
    <customShpInfo spid="_x0000_s1049"/>
    <customShpInfo spid="_x0000_s1052"/>
    <customShpInfo spid="_x0000_s1053"/>
    <customShpInfo spid="_x0000_s1054"/>
    <customShpInfo spid="_x0000_s1055"/>
    <customShpInfo spid="_x0000_s1058"/>
    <customShpInfo spid="_x0000_s1059"/>
    <customShpInfo spid="_x0000_s1060"/>
    <customShpInfo spid="_x0000_s1063"/>
    <customShpInfo spid="_x0000_s1064"/>
    <customShpInfo spid="_x0000_s1065"/>
    <customShpInfo spid="_x0000_s1066"/>
    <customShpInfo spid="_x0000_s1069"/>
    <customShpInfo spid="_x0000_s1070"/>
    <customShpInfo spid="_x0000_s1071"/>
    <customShpInfo spid="_x0000_s1072"/>
    <customShpInfo spid="_x0000_s1073"/>
    <customShpInfo spid="_x0000_s1076"/>
    <customShpInfo spid="_x0000_s1077"/>
    <customShpInfo spid="_x0000_s1078"/>
    <customShpInfo spid="_x0000_s1081"/>
    <customShpInfo spid="_x0000_s1082"/>
    <customShpInfo spid="_x0000_s1083"/>
    <customShpInfo spid="_x0000_s108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10</Pages>
  <Words>3930</Words>
  <Characters>16838</Characters>
  <Lines>0</Lines>
  <Paragraphs>289</Paragraphs>
  <TotalTime>5</TotalTime>
  <ScaleCrop>false</ScaleCrop>
  <LinksUpToDate>false</LinksUpToDate>
  <CharactersWithSpaces>19775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2025-06-17T10:51:00Z</dcterms:created>
  <dc:creator>Administrator</dc:creator>
  <cp:lastModifiedBy>上帝掷骰子吗</cp:lastModifiedBy>
  <dcterms:modified xsi:type="dcterms:W3CDTF">2026-02-10T06:58:19Z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22536155BCD648DB8E575B1DCBCBF79A_12</vt:lpwstr>
  </property>
</Properties>
</file>