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04B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default" w:ascii="黑体" w:hAnsi="黑体" w:eastAsia="黑体" w:cs="黑体"/>
          <w:b/>
          <w:bCs/>
          <w:snapToGrid w:val="0"/>
          <w:ker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napToGrid w:val="0"/>
          <w:kern w:val="0"/>
          <w:sz w:val="24"/>
          <w:szCs w:val="24"/>
          <w:lang w:val="en-US" w:eastAsia="zh-CN"/>
        </w:rPr>
        <w:t>2024小升初语文冲刺试卷</w:t>
      </w:r>
      <w:r>
        <w:rPr>
          <w:rFonts w:hint="eastAsia" w:ascii="黑体" w:hAnsi="黑体" w:eastAsia="黑体" w:cs="黑体"/>
          <w:b/>
          <w:bCs/>
          <w:snapToGrid w:val="0"/>
          <w:kern w:val="0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10960100</wp:posOffset>
            </wp:positionH>
            <wp:positionV relativeFrom="topMargin">
              <wp:posOffset>11671300</wp:posOffset>
            </wp:positionV>
            <wp:extent cx="469900" cy="2667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1E497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黑体" w:hAnsi="黑体" w:eastAsia="黑体" w:cs="黑体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kern w:val="0"/>
          <w:sz w:val="24"/>
          <w:szCs w:val="24"/>
          <w:lang w:val="en-US" w:eastAsia="zh-CN"/>
        </w:rPr>
        <w:t>姓名：________</w:t>
      </w:r>
    </w:p>
    <w:p w14:paraId="1B8EE2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一、基础知识与积累运用。</w:t>
      </w:r>
    </w:p>
    <w:p w14:paraId="1CE049B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用“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”给加点字选择正确的读音。</w:t>
      </w:r>
    </w:p>
    <w:p w14:paraId="664BD5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（1）小明做的飞机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模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mó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 mú）型跟真的一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模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（mó  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mú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）一样。</w:t>
      </w:r>
    </w:p>
    <w:p w14:paraId="72CA0A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（2）北京的春节到了，处处显出万象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更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gēng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 gèng）新的气象，孩子们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更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（gēng  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gèng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）加高兴了。</w:t>
      </w:r>
    </w:p>
    <w:p w14:paraId="21C8C2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（3）虽然爷爷有些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糊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（hù  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hú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）涂，但是他从来不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糊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（hú  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hù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）弄小孩。</w:t>
      </w:r>
    </w:p>
    <w:p w14:paraId="733BB56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（4）小梅引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吭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（kēng  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háng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）高歌的时候，她的弟弟从来都是一声不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em w:val="dot"/>
          <w:lang w:val="en-US" w:eastAsia="zh-CN"/>
        </w:rPr>
        <w:t>吭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kēng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 háng）。</w:t>
      </w:r>
    </w:p>
    <w:p w14:paraId="06355E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填空。</w:t>
      </w:r>
    </w:p>
    <w:p w14:paraId="28D821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（1）“鼎”用部首查字法应先查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鼎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部，“鼎”的第六笔的笔画名称是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竖折折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，含有“鼎”字的成语有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钟鸣鼎食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一言九鼎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人声鼎沸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鼎鼎大名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</w:t>
      </w:r>
    </w:p>
    <w:p w14:paraId="06FF22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（2）“盛气凌人”一词中，“凌”用音序查字法应先查大写字母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L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，再查音节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líng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，在这个成语中的意思是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欺侮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</w:t>
      </w:r>
    </w:p>
    <w:p w14:paraId="211A9D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（3）“衔”字用部首查字法查字典应先查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彳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，再查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画。“衔”在字典中的解释有：①存在心里；②用嘴含；③相连接；④行政、军事、教学或科研等系统中人员的等级或称号。下列句子中“衔”字应选哪种解释？将序号填在括号里。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3"/>
        <w:gridCol w:w="5034"/>
      </w:tblGrid>
      <w:tr w14:paraId="6F889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3" w:type="dxa"/>
            <w:tcBorders>
              <w:tl2br w:val="nil"/>
              <w:tr2bl w:val="nil"/>
            </w:tcBorders>
          </w:tcPr>
          <w:p w14:paraId="4B2104F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（1）春天来了，燕子开始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em w:val="dot"/>
                <w:lang w:val="en-US" w:eastAsia="zh-CN"/>
              </w:rPr>
              <w:t>衔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泥筑巢了。</w:t>
            </w:r>
          </w:p>
        </w:tc>
        <w:tc>
          <w:tcPr>
            <w:tcW w:w="5034" w:type="dxa"/>
            <w:tcBorders>
              <w:tl2br w:val="nil"/>
              <w:tr2bl w:val="nil"/>
            </w:tcBorders>
          </w:tcPr>
          <w:p w14:paraId="42AE16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（ 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）</w:t>
            </w:r>
          </w:p>
        </w:tc>
      </w:tr>
      <w:tr w14:paraId="0ACA4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3" w:type="dxa"/>
            <w:tcBorders>
              <w:tl2br w:val="nil"/>
              <w:tr2bl w:val="nil"/>
            </w:tcBorders>
          </w:tcPr>
          <w:p w14:paraId="341A21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（2）爷爷已经是上将军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em w:val="dot"/>
                <w:lang w:val="en-US" w:eastAsia="zh-CN"/>
              </w:rPr>
              <w:t>衔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了。</w:t>
            </w:r>
          </w:p>
        </w:tc>
        <w:tc>
          <w:tcPr>
            <w:tcW w:w="5034" w:type="dxa"/>
            <w:tcBorders>
              <w:tl2br w:val="nil"/>
              <w:tr2bl w:val="nil"/>
            </w:tcBorders>
          </w:tcPr>
          <w:p w14:paraId="0A7A4E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（ 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）</w:t>
            </w:r>
          </w:p>
        </w:tc>
      </w:tr>
      <w:tr w14:paraId="6C49A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3" w:type="dxa"/>
            <w:tcBorders>
              <w:tl2br w:val="nil"/>
              <w:tr2bl w:val="nil"/>
            </w:tcBorders>
          </w:tcPr>
          <w:p w14:paraId="1AA6A79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（3）这两个环节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em w:val="dot"/>
                <w:lang w:val="en-US" w:eastAsia="zh-CN"/>
              </w:rPr>
              <w:t>衔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接得不好。</w:t>
            </w:r>
          </w:p>
        </w:tc>
        <w:tc>
          <w:tcPr>
            <w:tcW w:w="5034" w:type="dxa"/>
            <w:tcBorders>
              <w:tl2br w:val="nil"/>
              <w:tr2bl w:val="nil"/>
            </w:tcBorders>
          </w:tcPr>
          <w:p w14:paraId="0BF57D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（ 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）</w:t>
            </w:r>
          </w:p>
        </w:tc>
      </w:tr>
    </w:tbl>
    <w:p w14:paraId="0DD8705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将下列意思相近的词语用线连起来。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678"/>
        <w:gridCol w:w="1678"/>
        <w:gridCol w:w="1678"/>
        <w:gridCol w:w="1678"/>
        <w:gridCol w:w="1678"/>
      </w:tblGrid>
      <w:tr w14:paraId="2CCD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3B9A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161925</wp:posOffset>
                      </wp:positionV>
                      <wp:extent cx="1301750" cy="297180"/>
                      <wp:effectExtent l="1270" t="4445" r="5080" b="1587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1750" cy="2971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6.25pt;margin-top:12.75pt;height:23.4pt;width:102.5pt;z-index:251661312;mso-width-relative:page;mso-height-relative:page;" filled="f" stroked="t" coordsize="21600,21600" o:gfxdata="UEsDBAoAAAAAAIdO4kAAAAAAAAAAAAAAAAAEAAAAZHJzL1BLAwQUAAAACACHTuJADUvYDNcAAAAI&#10;AQAADwAAAGRycy9kb3ducmV2LnhtbE2PT0vEMBDF74LfIYzgRdy0ke5KbbqHQm+CbBXxmG1mm2Iz&#10;qU32j9/e8aSnmeE93vxetb34SZxwiWMgDfkqA4HUBzvSoOHttb1/BBGTIWumQKjhGyNs6+urypQ2&#10;nGmHpy4NgkMolkaDS2kupYy9Q2/iKsxIrB3C4k3icxmkXcyZw/0kVZatpTcj8QdnZmwc9p/d0Wto&#10;XDq0X93dx/uuobx5zkzevqy1vr3JsycQCS/pzwy/+IwONTPtw5FsFJOGQhXs1KAKnqyrYsPLXsNG&#10;PYCsK/m/QP0DUEsDBBQAAAAIAIdO4kB6TKOkBwIAAPMDAAAOAAAAZHJzL2Uyb0RvYy54bWytU0uO&#10;EzEQ3SNxB8t70ulAMplWOiMxIWwQROKzr7jtbkv+yXbSySW4ABI7WLFkz20YjkHZHQIMmyzYWGVX&#10;+VW95+fFzUErsuc+SGtqWo7GlHDDbCNNW9O3b9aP5pSECKYBZQ2v6ZEHerN8+GDRu4pPbGdVwz1B&#10;EBOq3tW0i9FVRRFYxzWEkXXcYFJYryHi1rdF46FHdK2KyXg8K3rrG+ct4yHg6WpI0hOivwTQCiEZ&#10;X1m209zEAdVzBREphU66QJd5WiE4i6+ECDwSVVNkGvOKTTDeprVYLqBqPbhOstMIcMkI9zhpkAab&#10;nqFWEIHsvPwHSkvmbbAijpjVxUAkK4IsyvE9bV534HjmglIHdxY9/D9Y9nK/8UQ2NZ1RYkDjg999&#10;+Pr9/acf3z7ievflM5klkXoXKqy9NRt/2gW38YnxQXhNhJLuHbopa4CsyCFLfDxLzA+RMDwsH4/L&#10;qymqzzA3ub4q5/kNigEn4Tkf4nNuNUlBTZU0SQKoYP8iROyNpb9K0rEypK/p9XQyRUxAPwr0AYba&#10;Iadg2nw3WCWbtVQq3Qi+3d4qT/aAnniynpdPV4kh4v5VlpqsIHRDXU4Nbuk4NM9MQ+LRoVoGPwlN&#10;I2jeUKI4/qkUISBUEaS6pBJbK4MTJJEHWVO0tc0R32bnvGw7VKLMU6YMeiHPe/JtMtuf+4z0+68u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NS9gM1wAAAAgBAAAPAAAAAAAAAAEAIAAAACIAAABk&#10;cnMvZG93bnJldi54bWxQSwECFAAUAAAACACHTuJAekyjpAcCAADzAwAADgAAAAAAAAABACAAAAAm&#10;AQAAZHJzL2Uyb0RvYy54bWxQSwUGAAAAAAYABgBZAQAAnwUAAAAA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133985</wp:posOffset>
                      </wp:positionV>
                      <wp:extent cx="1322705" cy="311150"/>
                      <wp:effectExtent l="1270" t="4445" r="9525" b="1460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2705" cy="3111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.6pt;margin-top:10.55pt;height:24.5pt;width:104.15pt;z-index:251660288;mso-width-relative:page;mso-height-relative:page;" filled="f" stroked="t" coordsize="21600,21600" o:gfxdata="UEsDBAoAAAAAAIdO4kAAAAAAAAAAAAAAAAAEAAAAZHJzL1BLAwQUAAAACACHTuJAh+pz19gAAAAI&#10;AQAADwAAAGRycy9kb3ducmV2LnhtbE2PzU7DMBCE70i8g7VI3KjtKG0hZFOJn0rQE5SKsxObOCJe&#10;R7GbBp4ec4LjaEYz35Sb2fVsMmPoPCHIhQBmqPG6oxbh8La9ugYWoiKtek8G4csE2FTnZ6UqtD/R&#10;q5n2sWWphEKhEGyMQ8F5aKxxKiz8YCh5H350KiY5tlyP6pTKXc8zIVbcqY7SglWDubem+dwfHcJ7&#10;/nIXd09xzh+3hzp+P8zP08oiXl5IcQssmjn+heEXP6FDlZhqfyQdWI+Q32QpiZBJCSz52XK9BFYj&#10;rIUEXpX8/4HqB1BLAwQUAAAACACHTuJAXvwSd/0BAADpAwAADgAAAGRycy9lMm9Eb2MueG1srVNL&#10;jhMxEN0jcQfLe6bTGQJDK52RmBA2CCIBB6i43d2W/JPLSSeX4AJI7GDFkj23YTgGZXfIwLDJgo1d&#10;dlW9qvdcnl/vjWY7GVA5W/PyYsKZtMI1ynY1f/9u9eiKM4xgG9DOypofJPLrxcMH88FXcup6pxsZ&#10;GIFYrAZf8z5GXxUFil4awAvnpSVn64KBSMfQFU2AgdCNLqaTyZNicKHxwQmJSLfL0cmPiOEcQNe2&#10;SsilE1sjbRxRg9QQiRL2yiNf5G7bVor4pm1RRqZrTkxjXqkI2Zu0Fos5VF0A3ytxbAHOaeEeJwPK&#10;UtET1BIisG1Q/0AZJYJD18YL4UwxEsmKEItyck+btz14mbmQ1OhPouP/gxWvd+vAVEOTwJkFQw9+&#10;+/Hbjw+ff37/ROvt1y+sTCINHiuKvbHrcDyhX4fEeN8Gk3biwvZZ2MNJWLmPTNBleTmdPp3MOBPk&#10;uyzLcpaVL+6yfcD4UjrDklFzrWwiDhXsXmGkihT6OyRda8uGmj+bTRMm0BS29PpkGk9M0HY5F51W&#10;zUppnTIwdJsbHdgOaBIer67K58vEi3D/CktFloD9GJdd44z0EpoXtmHx4EkjS1+DpxaMbDjTkn5S&#10;sggQqghKnxNJpbWlDpK0o5jJ2rjmQC+y9UF1PSmR1c8xNAG53+O0phH785yR7n7o4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H6nPX2AAAAAgBAAAPAAAAAAAAAAEAIAAAACIAAABkcnMvZG93bnJl&#10;di54bWxQSwECFAAUAAAACACHTuJAXvwSd/0BAADpAwAADgAAAAAAAAABACAAAAAnAQAAZHJzL2Uy&#10;b0RvYy54bWxQSwUGAAAAAAYABgBZAQAAlgUAAAAA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弥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C28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听凭</w:t>
            </w:r>
          </w:p>
        </w:tc>
        <w:tc>
          <w:tcPr>
            <w:tcW w:w="1678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0E8491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14:paraId="6433D9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0D8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161925</wp:posOffset>
                      </wp:positionV>
                      <wp:extent cx="1371600" cy="589915"/>
                      <wp:effectExtent l="1905" t="4445" r="10795" b="1524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71600" cy="58991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1.3pt;margin-top:12.75pt;height:46.45pt;width:108pt;z-index:251666432;mso-width-relative:page;mso-height-relative:page;" filled="f" stroked="t" coordsize="21600,21600" o:gfxdata="UEsDBAoAAAAAAIdO4kAAAAAAAAAAAAAAAAAEAAAAZHJzL1BLAwQUAAAACACHTuJARabBvNcAAAAJ&#10;AQAADwAAAGRycy9kb3ducmV2LnhtbE2PTUvEMBCG74L/IYzgRdwkZVtKbbqHQm+CbBXxmG2yTbGZ&#10;1Cb74b93POlx5n1455l6d/UzO9s1TgEVyI0AZnEIZsJRwdtr91gCi0mj0XNAq+DbRtg1tze1rky4&#10;4N6e+zQyKsFYaQUupaXiPA7Oeh03YbFI2TGsXica15GbVV+o3M88E6LgXk9IF5xebOvs8NmfvILW&#10;pWP31T98vO9blO2z0LJ7KZS6v5PiCViy1/QHw68+qUNDTodwQhPZrGCbFUQqyPIcGOVZXtLiQKAs&#10;t8Cbmv//oPkBUEsDBBQAAAAIAIdO4kDh6U6IBQIAAPMDAAAOAAAAZHJzL2Uyb0RvYy54bWytk72O&#10;EzEQx3sk3sFyTzYbyJGssjmJC6FBEImP3rG9u5b8JY+TTV6CF0Cig+pKet6G4zEYe0OAo0lBY409&#10;s3/P/7fjxfXBaLKXAZSzNS1HY0qk5U4o29b03dv1oxklEJkVTDsra3qUQK+XDx8sel/JieucFjIQ&#10;FLFQ9b6mXYy+KgrgnTQMRs5Li8nGBcMibkNbiMB6VDe6mIzHV0XvgvDBcQmAp6shSU+K4RJB1zSK&#10;y5XjOyNtHFSD1CyiJeiUB7rM3TaN5PF104CMRNcUnca84iUYb9NaLBesagPzneKnFtglLdzzZJiy&#10;eOlZasUiI7ug/pEyigcHrokj7kwxGMlE0EU5vsfmTce8zF4QNfgzdPh/svzVfhOIEjWdUGKZwR9+&#10;9/Hr9w+ff3z7hOvd7RcySZB6DxXW3thNOO3Ab0JyfGiCIY1W/j1OU2aArsghIz6eEctDJBwPy8dP&#10;y6sx0ueYm87m83Ka5ItBJ+n5APGFdIakoKZa2YSAVWz/EuJQ+qskHWtL+prOp5MpajKcxwbnAEPj&#10;0RPYNn8LTiuxVlqnLyC02xsdyJ7hTDxZz8pnq1MLf5WlS1YMuqEup1IZqzrJxHMrSDx6pGXxkdDU&#10;gpGCEi3xTaUoV0am9CWV6F5bhJAgD1hTtHXiiP9m54NqOyRR5i5TBmchIzvNbRq2P/dZ6fdbXf4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abBvNcAAAAJAQAADwAAAAAAAAABACAAAAAiAAAAZHJz&#10;L2Rvd25yZXYueG1sUEsBAhQAFAAAAAgAh07iQOHpTogFAgAA8wMAAA4AAAAAAAAAAQAgAAAAJgEA&#10;AGRycy9lMm9Eb2MueG1sUEsFBgAAAAAGAAYAWQEAAJ0FAAAAAA==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134620</wp:posOffset>
                      </wp:positionV>
                      <wp:extent cx="1308735" cy="581660"/>
                      <wp:effectExtent l="1905" t="4445" r="10160" b="1079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8735" cy="58166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7.3pt;margin-top:10.6pt;height:45.8pt;width:103.05pt;z-index:251664384;mso-width-relative:page;mso-height-relative:page;" filled="f" stroked="t" coordsize="21600,21600" o:gfxdata="UEsDBAoAAAAAAIdO4kAAAAAAAAAAAAAAAAAEAAAAZHJzL1BLAwQUAAAACACHTuJAV3Q4VtgAAAAJ&#10;AQAADwAAAGRycy9kb3ducmV2LnhtbE2Py07DMBBF90j8gzVI7KgdK4QqxKnEoxKwKqVi7cQmjojt&#10;KJ6mga9nWMFydI/uPVNtFj+w2U6pj0FBthLAbGij6UOn4PC2vVoDS6iD0UMMVsGXTbCpz88qXZp4&#10;Cq923mPHqCSkUitwiGPJeWqd9Tqt4mgDZR9x8hrpnDpuJn2icj9wKUTBve4DLTg92ntn28/90St4&#10;z3d3+PKES/64PTT4/bA8z4VT6vIiE7fA0C74B8OvPqlDTU5NPAaT2KDgOi+IVCAzCYxyWYgbYA2B&#10;mVwDryv+/4P6B1BLAwQUAAAACACHTuJAVbUaOv8BAADpAwAADgAAAGRycy9lMm9Eb2MueG1srVNL&#10;jhMxEN0jcQfLe9LphAyhlc5ITAgbBJGAA1Rsd7cl/2Q76eQSXACJHaxYzp7bMByDsjtkYNhkwcYu&#10;u6pe1XsuL64PWpG98EFaU9NyNKZEGGa5NG1NP7xfP5lTEiIYDsoaUdOjCPR6+fjRoneVmNjOKi48&#10;QRATqt7VtIvRVUURWCc0hJF1wqCzsV5DxKNvC+6hR3Stisl4fFX01nPnLRMh4O1qcNITor8E0DaN&#10;ZGJl2U4LEwdULxREpBQ66QJd5m6bRrD4tmmCiETVFJnGvGIRtLdpLZYLqFoPrpPs1AJc0sIDThqk&#10;waJnqBVEIDsv/4HSknkbbBNHzOpiIJIVQRbl+IE27zpwInNBqYM7ix7+Hyx7s994InlNp5QY0Pjg&#10;d59uf3z88vP7Z1zvvn0l0yRS70KFsTdm40+n4DY+MT40XqcduZBDFvZ4FlYcImF4WU7H82fTGSUM&#10;fbN5eXWVlS/us50P8ZWwmiSjpkqaRBwq2L8OESti6O+QdK0M6Wv6fDZJmIBT2ODro6kdMgmmzbnB&#10;KsnXUqmUEXy7vVGe7AEn4el6Xr5YJV6I+1dYKrKC0A1x2TXMSCeAvzScxKNDjQx+DZpa0IJTogT+&#10;pGQhIFQRpLokEksrgx0kaQcxk7W1/IgvsnNeth0qUeYukwcnIPd7mtY0Yn+eM9L9D13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d0OFbYAAAACQEAAA8AAAAAAAAAAQAgAAAAIgAAAGRycy9kb3du&#10;cmV2LnhtbFBLAQIUABQAAAAIAIdO4kBVtRo6/wEAAOkDAAAOAAAAAAAAAAEAIAAAACcBAABkcnMv&#10;ZTJvRG9jLnhtbFBLBQYAAAAABgAGAFkBAACYBQAAAAA=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而已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1412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低下</w:t>
            </w:r>
          </w:p>
        </w:tc>
      </w:tr>
      <w:tr w14:paraId="74F8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4602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任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684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更加</w:t>
            </w:r>
          </w:p>
        </w:tc>
        <w:tc>
          <w:tcPr>
            <w:tcW w:w="1678" w:type="dxa"/>
            <w:vMerge w:val="continue"/>
            <w:tcBorders>
              <w:top w:val="nil"/>
              <w:left w:val="nil"/>
              <w:bottom w:val="nil"/>
            </w:tcBorders>
            <w:vAlign w:val="center"/>
          </w:tcPr>
          <w:p w14:paraId="2BDAAD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bottom w:val="nil"/>
              <w:right w:val="nil"/>
            </w:tcBorders>
            <w:vAlign w:val="center"/>
          </w:tcPr>
          <w:p w14:paraId="048CE0F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B509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148590</wp:posOffset>
                      </wp:positionV>
                      <wp:extent cx="1435100" cy="583565"/>
                      <wp:effectExtent l="1905" t="4445" r="10795" b="889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5100" cy="58356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3.95pt;margin-top:11.7pt;height:45.95pt;width:113pt;z-index:251667456;mso-width-relative:page;mso-height-relative:page;" filled="f" stroked="t" coordsize="21600,21600" o:gfxdata="UEsDBAoAAAAAAIdO4kAAAAAAAAAAAAAAAAAEAAAAZHJzL1BLAwQUAAAACACHTuJASDhFutgAAAAJ&#10;AQAADwAAAGRycy9kb3ducmV2LnhtbE2Py07DMBBF90j8gzVIbBC1nZQWQpwuImWHhBoQYunGbhwR&#10;j0PsPvh7hhVdztyjO2fKzdmP7GjnOARUIBcCmMUumAF7Be9vzf0jsJg0Gj0GtAp+bIRNdX1V6sKE&#10;E27tsU09oxKMhVbgUpoKzmPnrNdxESaLlO3D7HWice65mfWJyv3IMyFW3OsB6YLTk62d7b7ag1dQ&#10;u7Rvvtu7z49tjbJ+EVo2ryulbm+keAaW7Dn9w/CnT+pQkdMuHNBENipYrp+IVJDlS2CUZ+ucFjsC&#10;5UMOvCr55QfVL1BLAwQUAAAACACHTuJATwidvAcCAADzAwAADgAAAGRycy9lMm9Eb2MueG1srVNL&#10;jhMxEN0jcQfLe9LpzPQotNIZiQlhg2AkPnvHbXdb8k8uJ51cggsgsYMVy9lzG4ZjUHaHAMMmCzZW&#10;2VV+9d5zeXG9N5rsRADlbEPLyZQSYblrle0a+u7t+smcEojMtkw7Kxp6EECvl48fLQZfi5nrnW5F&#10;IAhioR58Q/sYfV0UwHthGEycFxaT0gXDIm5DV7SBDYhudDGbTq+KwYXWB8cFAJ6uxiQ9IoZzAJ2U&#10;iouV41sjbBxRg9AsoiTolQe6zGylFDy+lhJEJLqhqDTmFZtgvElrsVywugvM94ofKbBzKDzQZJiy&#10;2PQEtWKRkW1Q/0AZxYMDJ+OEO1OMQrIjqKKcPvDmTc+8yFrQavAn0+H/wfJXu9tAVNvQihLLDD74&#10;/ce77x8+//j2Cdf7r19IlUwaPNRYe2Nvw3EH/jYkxXsZDJFa+fc4TdkDVEX22eLDyWKxj4TjYXl5&#10;UZVTdJ9jrppfVFcZvhhxEp4PEF8IZ0gKGqqVTRawmu1eQsTeWPqrJB1rS4aGPq1myJ8znEeJc4Ch&#10;8agJbJfvgtOqXSut0w0I3eZGB7JjOBOX63n5bJUUIu5fZanJikE/1uXUOC29YO1z25J48OiWxU9C&#10;EwUjWkq0wD+VIgRkdWRKn1OJrbVFBsnk0dYUbVx7wLfZ+qC6Hp0oM8uUwVnIfI9zm4btz31G+v1X&#10;lz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DhFutgAAAAJAQAADwAAAAAAAAABACAAAAAiAAAA&#10;ZHJzL2Rvd25yZXYueG1sUEsBAhQAFAAAAAgAh07iQE8InbwHAgAA8wMAAA4AAAAAAAAAAQAgAAAA&#10;JwEAAGRycy9lMm9Eb2MueG1sUEsFBgAAAAAGAAYAWQEAAKAFAAAAAA==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156210</wp:posOffset>
                      </wp:positionV>
                      <wp:extent cx="1530350" cy="574675"/>
                      <wp:effectExtent l="1905" t="4445" r="4445" b="508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0350" cy="57467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0.2pt;margin-top:12.3pt;height:45.25pt;width:120.5pt;z-index:251665408;mso-width-relative:page;mso-height-relative:page;" filled="f" stroked="t" coordsize="21600,21600" o:gfxdata="UEsDBAoAAAAAAIdO4kAAAAAAAAAAAAAAAAAEAAAAZHJzL1BLAwQUAAAACACHTuJAjKbK0NgAAAAJ&#10;AQAADwAAAGRycy9kb3ducmV2LnhtbE2Py07DMBBF95X4B2uQ2LW2oxBVIU4lHpWAFZSKtRObOCK2&#10;o3iaBr6eYQXLmXt050y1W/zAZjulPgYFciOA2dBG04dOwfFtv94CS6iD0UMMVsGXTbCrL1aVLk08&#10;h1c7H7BjVBJSqRU4xLHkPLXOep02cbSBso84eY00Th03kz5TuR94JkTBve4DXXB6tHfOtp+Hk1fw&#10;nr/c4vMjLvnD/tjg9/3yNBdOqatLKW6AoV3wD4ZffVKHmpyaeAomsUFBLnIiFWR5AYzybCtp0RAo&#10;ryXwuuL/P6h/AFBLAwQUAAAACACHTuJA7TjbPf0BAADpAwAADgAAAGRycy9lMm9Eb2MueG1srVNL&#10;jhMxEN0jcQfLe9JJJj0ztNIZiQlhgyAScICK7e625J9sJ51cggsgsYMVy9lzG4ZjUHaHDAybLNjY&#10;Zdfzc73n8vxmrxXZCR+kNTWdjMaUCMMsl6at6Yf3q2fXlIQIhoOyRtT0IAK9WTx9Mu9dJaa2s4oL&#10;T5DEhKp3Ne1idFVRBNYJDWFknTCYbKzXEHHp24J76JFdq2I6Hl8WvfXcectECLi7HJL0yOjPIbRN&#10;I5lYWrbVwsSB1QsFESWFTrpAF7naphEsvm2aICJRNUWlMY94CcabNBaLOVStB9dJdiwBzinhkSYN&#10;0uClJ6olRCBbL/+h0pJ5G2wTR8zqYhCSHUEVk/Ejb9514ETWglYHdzI9/D9a9ma39kTyms4oMaDx&#10;we8/3f34+OXn98843n/7SmbJpN6FCrG3Zu2Pq+DWPineN16nGbWQfTb2cDJW7CNhuDkpL8YXJXrO&#10;MFdezS6vykRaPJx2PsRXwmqSgpoqaZJwqGD3OsQB+huStpUhfU2fl9MSOQG7sMHXx1A7VBJMm88G&#10;qyRfSaXSieDbza3yZAfYCbPV9eTF8ljCX7B0yRJCN+ByKsGg6gTwl4aTeHDokcGvQVMJWnBKlMCf&#10;lKKMjCDVOUhUrwyakKwdzEzRxvIDvsjWedl26MQkV5ky2AHZsmO3phb7c52ZHn7o4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MpsrQ2AAAAAkBAAAPAAAAAAAAAAEAIAAAACIAAABkcnMvZG93bnJl&#10;di54bWxQSwECFAAUAAAACACHTuJA7TjbPf0BAADpAwAADgAAAAAAAAABACAAAAAnAQAAZHJzL2Uy&#10;b0RvYy54bWxQSwUGAAAAAAYABgBZAQAAlgUAAAAA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尔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F30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也</w:t>
            </w:r>
          </w:p>
        </w:tc>
      </w:tr>
      <w:tr w14:paraId="7DAED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761F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163195</wp:posOffset>
                      </wp:positionV>
                      <wp:extent cx="1308735" cy="290830"/>
                      <wp:effectExtent l="1270" t="4445" r="10795" b="952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8735" cy="2908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8.4pt;margin-top:12.85pt;height:22.9pt;width:103.05pt;z-index:251663360;mso-width-relative:page;mso-height-relative:page;" filled="f" stroked="t" coordsize="21600,21600" o:gfxdata="UEsDBAoAAAAAAIdO4kAAAAAAAAAAAAAAAAAEAAAAZHJzL1BLAwQUAAAACACHTuJAPcrnJdcAAAAI&#10;AQAADwAAAGRycy9kb3ducmV2LnhtbE2PT0vEMBTE74LfITzBi+wmKbTr1qZ7KPQmyFYRj2+bbFNs&#10;XmqT/eO3N570OMww85tqd3UTO5sljJ4UyLUAZqj3eqRBwdtru3oEFiKSxsmTUfBtAuzq25sKS+0v&#10;tDfnLg4slVAoUYGNcS45D701DsPaz4aSd/SLw5jkMnC94CWVu4lnQhTc4UhpweJsGmv6z+7kFDQ2&#10;Htuv7uHjfd+QbJ4FyvalUOr+ToonYNFc418YfvETOtSJ6eBPpAObFORFIo8KsnwDLPlZkW2BHRRs&#10;ZA68rvj/A/UPUEsDBBQAAAAIAIdO4kBe0MgDBgIAAPMDAAAOAAAAZHJzL2Uyb0RvYy54bWytU0uO&#10;EzEQ3SNxB8t70p2EgaSVzkhMCBsEkfjsHdvdbck/uZx0cgkugMQOVrNkz20YjkHZHQIMmyzYWGVX&#10;+VW95+fF9cFospcBlLM1HY9KSqTlTijb1vTd2/WjGSUQmRVMOytrepRAr5cPHyx6X8mJ65wWMhAE&#10;sVD1vqZdjL4qCuCdNAxGzkuLycYFwyJuQ1uIwHpEN7qYlOWTondB+OC4BMDT1ZCkJ8RwCaBrGsXl&#10;yvGdkTYOqEFqFpESdMoDXeZpm0by+LppQEaia4pMY16xCcbbtBbLBavawHyn+GkEdskI9zgZpiw2&#10;PUOtWGRkF9Q/UEbx4MA1ccSdKQYiWRFkMS7vafOmY15mLig1+LPo8P9g+av9JhAlajqnxDKDD373&#10;8ev3D59/fPuE693tFzJPIvUeKqy9sZtw2oHfhMT40ARDGq38e3RT1gBZkUOW+HiWWB4i4Xg4npaz&#10;p9MrSjjmJvNyNs1vUAw4Cc8HiC+kMyQFNdXKJglYxfYvIWJvLP1Vko61JT0OfzVJmAz92KAPMDQe&#10;OYFt811wWom10jrdgNBub3Qge4aeeLyejZ+tEkPE/assNVkx6Ia6nBrc0kkmnltB4tGjWhY/CU0j&#10;GCko0RL/VIoQkFWRKX1JJbbWFidIIg+ypmjrxBHfZueDajtUYpynTBn0Qp735Ntktj/3Gen3X13+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3K5yXXAAAACAEAAA8AAAAAAAAAAQAgAAAAIgAAAGRy&#10;cy9kb3ducmV2LnhtbFBLAQIUABQAAAAIAIdO4kBe0MgDBgIAAPMDAAAOAAAAAAAAAAEAIAAAACYB&#10;AABkcnMvZTJvRG9jLnhtbFBLBQYAAAAABgAGAFkBAACeBQAAAAA=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135255</wp:posOffset>
                      </wp:positionV>
                      <wp:extent cx="1322705" cy="311150"/>
                      <wp:effectExtent l="1270" t="4445" r="9525" b="1460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2705" cy="3111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4F81BD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7.3pt;margin-top:10.65pt;height:24.5pt;width:104.15pt;z-index:251662336;mso-width-relative:page;mso-height-relative:page;" filled="f" stroked="t" coordsize="21600,21600" o:gfxdata="UEsDBAoAAAAAAIdO4kAAAAAAAAAAAAAAAAAEAAAAZHJzL1BLAwQUAAAACACHTuJA1DQs2NgAAAAI&#10;AQAADwAAAGRycy9kb3ducmV2LnhtbE2PzU7DMBCE70i8g7VI3KidNKQQsqnETyXKCdqKsxMvcURs&#10;R7GbBp4ec4LjaEYz35Tr2fRsotF3ziIkCwGMbONUZ1uEw35zdQPMB2mV7J0lhC/ysK7Oz0pZKHey&#10;bzTtQstiifWFRNAhDAXnvtFkpF+4gWz0PtxoZIhybLka5SmWm56nQuTcyM7GBS0HetDUfO6OBuE9&#10;e70PL89hzp42hzp8P87bKdeIlxeJuAMWaA5/YfjFj+hQRabaHa3yrEe4zvKYREiTJbDop3l6C6xG&#10;WIkl8Krk/w9UP1BLAwQUAAAACACHTuJAwAwSOv8BAADrAwAADgAAAGRycy9lMm9Eb2MueG1srVNL&#10;jhMxEN0jcQfLe6bTGQJDK52RmBA2CCIBB6jY7m5L/snlpJNLcAEkdrBiyZ7bMByDcnfIwLDJgo1d&#10;dlW9qvdcnl/vrWE7FVF7V/PyYsKZcsJL7dqav3+3enTFGSZwEox3quYHhfx68fDBvA+VmvrOG6ki&#10;IxCHVR9q3qUUqqJA0SkLeOGDcuRsfLSQ6BjbQkboCd2aYjqZPCl6H2WIXihEul2OTn5EjOcA+qbR&#10;Qi292Frl0ogalYFElLDTAfli6LZplEhvmgZVYqbmxDQNKxUhe5PXYjGHqo0QOi2OLcA5LdzjZEE7&#10;KnqCWkICto36HyirRfTom3QhvC1GIoMixKKc3NPmbQdBDVxIagwn0fH/wYrXu3VkWtIkkCQOLL34&#10;7cdvPz58/vn9E623X78w8pBMfcCKom/cOh5PGNYxc9430ead2LD9IO3hJK3aJybosrycTp9OZpwJ&#10;8l2WZTkbQIu77BAxvVTesmzU3GiXqUMFu1eYqCKF/g7J18axvubPZtOMCTSHDb0/mTYQF3TtkIve&#10;aLnSxuQMjO3mxkS2A5qFx6ur8vky8yLcv8JykSVgN8YNrnFKOgXyhZMsHQKJ5Ohz8NyCVZIzo+gv&#10;ZYsAoUqgzTmRVNo46iBLO4qZrY2XB3qTbYi67UiJcugye2gGhn6P85qH7M/zgHT3Rxe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Q0LNjYAAAACAEAAA8AAAAAAAAAAQAgAAAAIgAAAGRycy9kb3du&#10;cmV2LnhtbFBLAQIUABQAAAAIAIdO4kDADBI6/wEAAOsDAAAOAAAAAAAAAAEAIAAAACcBAABkcnMv&#10;ZTJvRG9jLnhtbFBLBQYAAAAABgAGAFkBAACYBQAAAAA=&#10;">
                      <v:fill on="f" focussize="0,0"/>
                      <v:stroke color="#4F81BD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曰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9BA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很</w:t>
            </w:r>
          </w:p>
        </w:tc>
        <w:tc>
          <w:tcPr>
            <w:tcW w:w="1678" w:type="dxa"/>
            <w:vMerge w:val="continue"/>
            <w:tcBorders>
              <w:top w:val="nil"/>
              <w:left w:val="nil"/>
              <w:bottom w:val="nil"/>
            </w:tcBorders>
            <w:vAlign w:val="center"/>
          </w:tcPr>
          <w:p w14:paraId="5164A3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bottom w:val="nil"/>
              <w:right w:val="nil"/>
            </w:tcBorders>
            <w:vAlign w:val="center"/>
          </w:tcPr>
          <w:p w14:paraId="75F09C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F09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俯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8B4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罢了</w:t>
            </w:r>
          </w:p>
        </w:tc>
      </w:tr>
      <w:tr w14:paraId="5A4F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0A1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颇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A76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说</w:t>
            </w:r>
          </w:p>
        </w:tc>
        <w:tc>
          <w:tcPr>
            <w:tcW w:w="1678" w:type="dxa"/>
            <w:vMerge w:val="continue"/>
            <w:tcBorders>
              <w:top w:val="nil"/>
              <w:left w:val="nil"/>
              <w:bottom w:val="nil"/>
            </w:tcBorders>
            <w:vAlign w:val="center"/>
          </w:tcPr>
          <w:p w14:paraId="6C2330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vMerge w:val="continue"/>
            <w:tcBorders>
              <w:top w:val="nil"/>
              <w:bottom w:val="nil"/>
              <w:right w:val="nil"/>
            </w:tcBorders>
            <w:vAlign w:val="center"/>
          </w:tcPr>
          <w:p w14:paraId="6E67CB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9DDC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亦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208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  <w:t>你</w:t>
            </w:r>
          </w:p>
        </w:tc>
      </w:tr>
    </w:tbl>
    <w:p w14:paraId="7B44299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选词填空。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2013"/>
        <w:gridCol w:w="2013"/>
        <w:gridCol w:w="2014"/>
        <w:gridCol w:w="2014"/>
      </w:tblGrid>
      <w:tr w14:paraId="347C9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3C7EB6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竟然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2C98D2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偶然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172E01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显然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820B32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截然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77610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忽然</w:t>
            </w:r>
          </w:p>
        </w:tc>
      </w:tr>
    </w:tbl>
    <w:p w14:paraId="6418C0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（1）姐妹两个的性格（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截然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）不同。</w:t>
      </w:r>
    </w:p>
    <w:p w14:paraId="504FE86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（2）我（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忽然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）闻到一股浓重的棉布焦味。</w:t>
      </w:r>
    </w:p>
    <w:p w14:paraId="3755A64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（3）没想到小敏在这次演讲比赛中（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竟然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）获得了一等奖。</w:t>
      </w:r>
    </w:p>
    <w:p w14:paraId="2ADD53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（4）（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显然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），敌人已经感觉到他们的前沿阵地不太安全了。</w:t>
      </w:r>
    </w:p>
    <w:p w14:paraId="35FD102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（5）他一向准时到校，这次迟到是（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偶然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）的。</w:t>
      </w:r>
    </w:p>
    <w:p w14:paraId="2E7227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依次填入下列各句横线处的成语，恰当的一组是（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</w:t>
      </w:r>
    </w:p>
    <w:p w14:paraId="311D56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①孙小龙模仿赵本山的表演真是________，让大家不时地捧腹大笑。</w:t>
      </w:r>
    </w:p>
    <w:p w14:paraId="39A0EB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②经过长时间的试验，主要问题一一解决，其他问题就________了。</w:t>
      </w:r>
    </w:p>
    <w:p w14:paraId="7D86B9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③这部艺术作品________，为我们描绘了一幅情景交融的图画。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678"/>
        <w:gridCol w:w="1678"/>
        <w:gridCol w:w="1678"/>
        <w:gridCol w:w="1678"/>
        <w:gridCol w:w="1678"/>
      </w:tblGrid>
      <w:tr w14:paraId="5F52C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l2br w:val="nil"/>
              <w:tr2bl w:val="nil"/>
            </w:tcBorders>
          </w:tcPr>
          <w:p w14:paraId="1F3569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A.①惟妙惟肖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67CD81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②不攻自破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4FCAC5B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③得天独厚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3FB09A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B.①栩栩如生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554C7DD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②不攻自破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413F5A4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③匠心独运</w:t>
            </w:r>
          </w:p>
        </w:tc>
      </w:tr>
      <w:tr w14:paraId="6BDE2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7" w:type="dxa"/>
            <w:tcBorders>
              <w:tl2br w:val="nil"/>
              <w:tr2bl w:val="nil"/>
            </w:tcBorders>
          </w:tcPr>
          <w:p w14:paraId="05DF8F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C.①栩栩如生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4A1D04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②迎刃而解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7FE5F7E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③得天独厚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1185FC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D.①惟妙惟肖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028F70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②迎刃而解</w:t>
            </w:r>
          </w:p>
        </w:tc>
        <w:tc>
          <w:tcPr>
            <w:tcW w:w="1678" w:type="dxa"/>
            <w:tcBorders>
              <w:tl2br w:val="nil"/>
              <w:tr2bl w:val="nil"/>
            </w:tcBorders>
          </w:tcPr>
          <w:p w14:paraId="155774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③匠心独运</w:t>
            </w:r>
          </w:p>
        </w:tc>
      </w:tr>
    </w:tbl>
    <w:p w14:paraId="29DC65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下列句子没有语病的一项是（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</w:t>
      </w:r>
    </w:p>
    <w:p w14:paraId="097EF0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A.为了减轻自然灾害带来的损失，我市政府有关部门已启动应急防治。</w:t>
      </w:r>
    </w:p>
    <w:p w14:paraId="49B8835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B.计划生育能有效控制人口增长是不容置疑的。</w:t>
      </w:r>
    </w:p>
    <w:p w14:paraId="6CE8E9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C.我省反腐工作呈现出新的局面，为促进经济社会发展和维护社会稳定提供了有力的保障。</w:t>
      </w:r>
    </w:p>
    <w:p w14:paraId="5AF20A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D.即使工地老板极力挽留，也无法动摇他返校复学的决心。</w:t>
      </w:r>
    </w:p>
    <w:p w14:paraId="4C891F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下列成语出自寓言故事的是（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6"/>
        <w:gridCol w:w="2517"/>
        <w:gridCol w:w="2517"/>
        <w:gridCol w:w="2517"/>
      </w:tblGrid>
      <w:tr w14:paraId="6A4B2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6" w:type="dxa"/>
            <w:tcBorders>
              <w:tl2br w:val="nil"/>
              <w:tr2bl w:val="nil"/>
            </w:tcBorders>
          </w:tcPr>
          <w:p w14:paraId="24002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A.邯郸学步</w:t>
            </w:r>
          </w:p>
        </w:tc>
        <w:tc>
          <w:tcPr>
            <w:tcW w:w="2517" w:type="dxa"/>
            <w:tcBorders>
              <w:tl2br w:val="nil"/>
              <w:tr2bl w:val="nil"/>
            </w:tcBorders>
          </w:tcPr>
          <w:p w14:paraId="274EAD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B.五湖四海</w:t>
            </w:r>
          </w:p>
        </w:tc>
        <w:tc>
          <w:tcPr>
            <w:tcW w:w="2517" w:type="dxa"/>
            <w:tcBorders>
              <w:tl2br w:val="nil"/>
              <w:tr2bl w:val="nil"/>
            </w:tcBorders>
          </w:tcPr>
          <w:p w14:paraId="6A7091E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C.三顾茅庐</w:t>
            </w:r>
          </w:p>
        </w:tc>
        <w:tc>
          <w:tcPr>
            <w:tcW w:w="2517" w:type="dxa"/>
            <w:tcBorders>
              <w:tl2br w:val="nil"/>
              <w:tr2bl w:val="nil"/>
            </w:tcBorders>
          </w:tcPr>
          <w:p w14:paraId="66EE87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D.开天辟地</w:t>
            </w:r>
          </w:p>
        </w:tc>
      </w:tr>
    </w:tbl>
    <w:p w14:paraId="0F4112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下列句子中画线成语使用不恰当的一项是（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</w:t>
      </w:r>
    </w:p>
    <w:p w14:paraId="58CA31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A.科学家们借此机会还将了解如果彗星碎片与地球发生类似的碰撞，将会有怎样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惊心动魄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的后果。</w:t>
      </w:r>
    </w:p>
    <w:p w14:paraId="6EF7634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B.排雷是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生死攸关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的工作，从接受这一艰巨的工作以来，这个部队的伤亡人数已经超过百人。</w:t>
      </w:r>
    </w:p>
    <w:p w14:paraId="2D72E5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C.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破绽百出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的一幅画，经这位丹青妙手三笔两笔一改，竟变得无可挑剔了。</w:t>
      </w:r>
    </w:p>
    <w:p w14:paraId="45CA9D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D.他从旧营垒中冲出来，但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一尘不染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，始终保持着崇高的品质。</w:t>
      </w:r>
    </w:p>
    <w:p w14:paraId="0DAA5B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给下列语句排序。</w:t>
      </w:r>
    </w:p>
    <w:p w14:paraId="47B766A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）他笑着说：“不是怕先生生气，而是怕后生笑话啊！”</w:t>
      </w:r>
    </w:p>
    <w:p w14:paraId="71E35E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）他每写完一篇文章，便把它贴在卧室的墙上，随时看，随时改。</w:t>
      </w:r>
    </w:p>
    <w:p w14:paraId="504382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）他的妻子关切地问：“难道还怕先生生气吗？”</w:t>
      </w:r>
    </w:p>
    <w:p w14:paraId="1E6396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）宋代大文学家欧阳修，写作态度十分严肃。</w:t>
      </w:r>
    </w:p>
    <w:p w14:paraId="143E45F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）直到自己认为毫无缺点，才肯拿出来。</w:t>
      </w:r>
    </w:p>
    <w:p w14:paraId="36FA7F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10.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将下面错乱的句子重新排列，使之成为一段通顺的话。</w:t>
      </w:r>
    </w:p>
    <w:p w14:paraId="5FA568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）走近看，阳光透过树梢，照进树林。</w:t>
      </w:r>
    </w:p>
    <w:p w14:paraId="0F1E7B0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）松树的叶子变得苍翠，枫树的叶子变得更火红。</w:t>
      </w:r>
    </w:p>
    <w:p w14:paraId="652AC7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）远远望去，树林间满是晨雾，像是淡淡的蓝烟。</w:t>
      </w:r>
    </w:p>
    <w:p w14:paraId="6F23D9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）我站在公园门口。</w:t>
      </w:r>
    </w:p>
    <w:p w14:paraId="403421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）一阵风吹来，片片红叶飘落下来，就像飞舞的彩蝶。</w:t>
      </w:r>
    </w:p>
    <w:p w14:paraId="6AC6A2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）当我迈步走进树林时，蓝烟不见了。</w:t>
      </w:r>
    </w:p>
    <w:p w14:paraId="75039EE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default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按要求写句子。</w:t>
      </w:r>
    </w:p>
    <w:p w14:paraId="3CFA905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（1）松脂在太阳光里闪闪地发出金黄的光彩。</w:t>
      </w:r>
    </w:p>
    <w:p w14:paraId="05BEDA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缩写句子：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松脂发出光彩。</w:t>
      </w:r>
    </w:p>
    <w:p w14:paraId="04AEDB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（2）气候变化无常，人们怎么能不感冒呢？</w:t>
      </w:r>
    </w:p>
    <w:p w14:paraId="3E3DEC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改为陈述句：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气候变化无常，人们会感冒。</w:t>
      </w:r>
    </w:p>
    <w:p w14:paraId="71B548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（3）用“不但……而且……”写一个关心同学的句子。</w:t>
      </w:r>
    </w:p>
    <w:p w14:paraId="7480EF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示例：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小麦不但帮助同学解决学习上的难题，而且帮助同学解决生活中遇到的困难。</w:t>
      </w:r>
    </w:p>
    <w:p w14:paraId="6F9025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（4）把下列三句话组成一个通顺的单句，意思不能遗漏。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5"/>
        <w:gridCol w:w="3356"/>
        <w:gridCol w:w="3356"/>
      </w:tblGrid>
      <w:tr w14:paraId="44791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3355" w:type="dxa"/>
            <w:tcBorders>
              <w:tl2br w:val="nil"/>
              <w:tr2bl w:val="nil"/>
            </w:tcBorders>
            <w:vAlign w:val="center"/>
          </w:tcPr>
          <w:p w14:paraId="1CC2133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①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明天上午他要去火车站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  <w:tc>
          <w:tcPr>
            <w:tcW w:w="3356" w:type="dxa"/>
            <w:tcBorders>
              <w:tl2br w:val="nil"/>
              <w:tr2bl w:val="nil"/>
            </w:tcBorders>
            <w:vAlign w:val="center"/>
          </w:tcPr>
          <w:p w14:paraId="6BA054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②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他要去火车站接爸爸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  <w:tc>
          <w:tcPr>
            <w:tcW w:w="3356" w:type="dxa"/>
            <w:tcBorders>
              <w:tl2br w:val="nil"/>
              <w:tr2bl w:val="nil"/>
            </w:tcBorders>
            <w:vAlign w:val="center"/>
          </w:tcPr>
          <w:p w14:paraId="3F65FD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③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他爸爸从北京回来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</w:tr>
    </w:tbl>
    <w:p w14:paraId="5EE1FD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明天上午他要去火车站接从北京回来的爸爸。</w:t>
      </w:r>
    </w:p>
    <w:p w14:paraId="6A5719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（5）仿写。</w:t>
      </w:r>
    </w:p>
    <w:p w14:paraId="050A15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让我怎样感谢你！当我走向你的时候，我原想留住一株小草，你却给了我整个绿地；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我原想收获一缕春风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你却给了我整个春天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；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我原想留住一朵浪花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你却给了我整个海洋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；我原想亲吻一片雪花，你却给了我整个雪原。</w:t>
      </w:r>
    </w:p>
    <w:p w14:paraId="3490D4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把下列诗句补充完整。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3"/>
        <w:gridCol w:w="5034"/>
      </w:tblGrid>
      <w:tr w14:paraId="6CE17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3" w:type="dxa"/>
            <w:tcBorders>
              <w:tl2br w:val="nil"/>
              <w:tr2bl w:val="nil"/>
            </w:tcBorders>
          </w:tcPr>
          <w:p w14:paraId="3FDAD2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（1）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遥望洞庭山水翠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，白银盘里一青螺。</w:t>
            </w:r>
          </w:p>
        </w:tc>
        <w:tc>
          <w:tcPr>
            <w:tcW w:w="5034" w:type="dxa"/>
            <w:tcBorders>
              <w:tl2br w:val="nil"/>
              <w:tr2bl w:val="nil"/>
            </w:tcBorders>
          </w:tcPr>
          <w:p w14:paraId="0C255D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（2）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远上寒山石径斜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，白云生处有人家。</w:t>
            </w:r>
          </w:p>
        </w:tc>
      </w:tr>
      <w:tr w14:paraId="68F91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3" w:type="dxa"/>
            <w:tcBorders>
              <w:tl2br w:val="nil"/>
              <w:tr2bl w:val="nil"/>
            </w:tcBorders>
          </w:tcPr>
          <w:p w14:paraId="0427174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（3）天街小雨润如酥，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草色遥看近却无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  <w:tc>
          <w:tcPr>
            <w:tcW w:w="5034" w:type="dxa"/>
            <w:tcBorders>
              <w:tl2br w:val="nil"/>
              <w:tr2bl w:val="nil"/>
            </w:tcBorders>
          </w:tcPr>
          <w:p w14:paraId="4B26DF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（4）等闲识得东风面，</w:t>
            </w:r>
            <w:r>
              <w:rPr>
                <w:rFonts w:hint="eastAsia" w:ascii="楷体" w:hAnsi="楷体" w:eastAsia="楷体" w:cs="楷体"/>
                <w:b w:val="0"/>
                <w:bCs w:val="0"/>
                <w:snapToGrid w:val="0"/>
                <w:kern w:val="0"/>
                <w:sz w:val="24"/>
                <w:szCs w:val="24"/>
                <w:u w:val="single"/>
                <w:lang w:val="en-US" w:eastAsia="zh-CN"/>
              </w:rPr>
              <w:t>万紫千红总是春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u w:val="none"/>
                <w:lang w:val="en-US" w:eastAsia="zh-CN"/>
              </w:rPr>
              <w:t>。</w:t>
            </w:r>
          </w:p>
        </w:tc>
      </w:tr>
    </w:tbl>
    <w:p w14:paraId="2937C2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根据原文内容填空或完成练习。</w:t>
      </w:r>
    </w:p>
    <w:p w14:paraId="092638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（1）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春城无处不飞花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，寒食东风御柳斜。</w:t>
      </w:r>
    </w:p>
    <w:p w14:paraId="0BF313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（2）谁言寸草心，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报得三春晖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</w:t>
      </w:r>
    </w:p>
    <w:p w14:paraId="5FFF54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（3）燕子去了，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有再来的时候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；杨柳枯了，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有再青的时候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；桃花谢了，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有再开的时候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</w:t>
      </w:r>
    </w:p>
    <w:p w14:paraId="18D69A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（4）明朝名臣于谦被称赞为“忠心义烈，与日月争光”，我们从他的诗句“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粉骨碎身浑不怕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要留清白在人间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”可以感受到他的这种高尚情操。</w:t>
      </w:r>
    </w:p>
    <w:p w14:paraId="5AE3E72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（5）“思援弓缴而射之”这一句是写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后一个人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学弈时的表现，他虽然看上去在听弈秋的教导，心里却在想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拉弓射天鹅大雁一类的鸟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。用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对比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的手法进行叙述，使结论水到渠成，具有说服力。</w:t>
      </w:r>
    </w:p>
    <w:p w14:paraId="72D356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（6）古诗是中华民族的文化瑰宝，我们从古诗词中受到启迪。当万物复苏的春天来到时，徜徉“在春意盎然的大自然中，我多么想用朱熹的“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等闲识得东风面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万紫千红总是春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”这两句诗来赞美它；独自在外过节时，又会用王维的“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独在异乡为异客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每逢佳节倍思亲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”来表达我的思乡之情。</w:t>
      </w:r>
    </w:p>
    <w:p w14:paraId="45756D6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毕业离别之际，给同学送上一句祝福的话。</w:t>
      </w:r>
    </w:p>
    <w:p w14:paraId="501EE36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示例：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祝你学业有成，前程似锦！</w:t>
      </w:r>
    </w:p>
    <w:p w14:paraId="3A49922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在《爱的教育》《昆虫记》《安徒生童话》《西游记》《水浒传》《朝花夕拾》《繁星·春水》《鲁滨逊漂流记》《格林童话》《汤姆·索亚历险记》《三国演义》这些名著中，《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西游记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》《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水浒传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》《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三国演义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》，再加上《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红楼梦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》被称为“中国古典四大名著”，它们的作者分别是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吴承恩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施耐庵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罗贯中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曹雪芹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。12部名著中，你最喜欢的中国名著是《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三国演义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》，因为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它被誉为“才子书”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。你最喜欢的外国名著是《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昆虫记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》，因为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它让我了解了大自然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。</w:t>
      </w:r>
    </w:p>
    <w:p w14:paraId="7CCC61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二、语言实践。</w:t>
      </w:r>
    </w:p>
    <w:p w14:paraId="464EC66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体会下面故事蕴含的深刻道理，并将你的感悟写在横线上。</w:t>
      </w:r>
    </w:p>
    <w:p w14:paraId="6488DD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一个老人在高速行驶的火车上，不小心把刚买的新鞋从窗口掉了一只，周围的人倍感惋惜，不料老人立即把第二只鞋也从窗口扔了下去。这举动更让人大吃一惊。老人解释说：“这一只鞋无论多么昂贵，对我而言已经没有用了，如果有谁能捡到一双鞋子，说不定他能穿呢！”</w:t>
      </w:r>
    </w:p>
    <w:p w14:paraId="7FE5C06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答：我们要有开阔的胸襟，多做于自己无益但于别人很有益的事，多为别人着想。</w:t>
      </w:r>
    </w:p>
    <w:p w14:paraId="1A28D9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请将你的名字，用一种特殊的方式介绍给大家，使它与众不同。</w:t>
      </w:r>
    </w:p>
    <w:p w14:paraId="10E48B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略</w:t>
      </w:r>
    </w:p>
    <w:p w14:paraId="3651BD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6月5日是世界环境日，日益恶化的地球环境，应当引起所有人的重视。请你当一回导演，围绕爱护环境的主题拍一组公益广告，说说你的创意，并设计一条标语，倡导人们爱护环境。</w:t>
      </w:r>
    </w:p>
    <w:p w14:paraId="49D7E10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（1）创意说明：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将地球做成一个老人形象，将汽车尾气等大气污染物抽象成“毒气”；地球老人戴着口罩生活在“毒气”包围之中。</w:t>
      </w:r>
    </w:p>
    <w:p w14:paraId="3868C4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（2）宣传标语：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善待地球就是善待自己</w:t>
      </w:r>
    </w:p>
    <w:p w14:paraId="075D4B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三、阅读理解。</w:t>
      </w:r>
    </w:p>
    <w:p w14:paraId="40D4E1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楷体" w:hAnsi="楷体" w:eastAsia="楷体" w:cs="楷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（一）父爱的高度（19分）</w:t>
      </w:r>
    </w:p>
    <w:p w14:paraId="4C84FE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吴宏博</w:t>
      </w:r>
    </w:p>
    <w:p w14:paraId="4D712DA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好多年都没有看过露天电影了。</w:t>
      </w:r>
    </w:p>
    <w:p w14:paraId="601B0F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记得小时候，家在农村，那时电视、碟机这类玩意在乡下压根儿就没见过，更别说是享用了。所以要是逢有哪个村子放电影，周围十里八村的人就赶着去。在那露天地里，黑压压一片，煞是壮观。</w:t>
      </w:r>
    </w:p>
    <w:p w14:paraId="157878B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那时父亲还年轻，也是个电影迷。每遇此等好事，就蹬着他那辆已不可能再永久下去的老“永久”自行车，带着我摸黑去赶热闹。</w:t>
      </w:r>
    </w:p>
    <w:p w14:paraId="138A272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到了电影场，父亲把车子在身边一撑，就远远地站在人群后边。我那时还没有别人坐的板凳腿高，父亲就每每把我架在他的脖子上，直至电影结束才放下。我记得有一次看《白蛇传》，我骑在父亲的脖子上睡着了，竟尿了父亲一身，父亲拍拍我的屁股蛋子，笑着说：“嗨！醒醒，都“水漫金山”了！”</w:t>
      </w:r>
    </w:p>
    <w:p w14:paraId="0572514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一晃好多年就过去了，我已长得比父亲还高，在人多的地方，再也不用靠父亲的肩头撑高了。</w:t>
      </w:r>
    </w:p>
    <w:p w14:paraId="559931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春节回家，一天听说邻村有人结婚，晚上放电影，儿时的玩伴就邀我一同去凑热闹。我对父亲说：“爸，我去看电影了！</w:t>
      </w:r>
    </w:p>
    <w:p w14:paraId="4F5A71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父亲说：“去就去嘛，还说什么，又不是小孩子了！”</w:t>
      </w:r>
    </w:p>
    <w:p w14:paraId="53DBFC9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“你不去？”</w:t>
      </w:r>
    </w:p>
    <w:p w14:paraId="5B5A4F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“你自个去吧，我都六十几的人了，凑什么热闹！”</w:t>
      </w:r>
    </w:p>
    <w:p w14:paraId="15C9E7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来到电影场，人不算多，找个位置站定。过了不大一会，身边来了一对父子，小孩直嚷嚷自己看不见。如多年前父亲的动作一样，那位父亲一边说着“这里谁也没有你的位置好”，一边托着孩子骑在了自己的脖子上，孩子在高处咯咯地笑着。</w:t>
      </w:r>
    </w:p>
    <w:p w14:paraId="7E6F7D4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我不知怎么搞的，眼一下就湿润了。这么多年了，我一直在寻找一个能准确代表父爱的动作，眼前这一幕不就是我找寻的结果吗？</w:t>
      </w:r>
    </w:p>
    <w:p w14:paraId="1284908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想起了许多往事，再也无心看电影。独自回家。</w:t>
      </w:r>
    </w:p>
    <w:p w14:paraId="1B3D2DA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敲门。父母已睡了，父亲披着上衣来开门：“怎么这么早就回来了，电影不好？”</w:t>
      </w:r>
    </w:p>
    <w:p w14:paraId="28AAA8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看着昏黄灯光里父亲花白的头发和那已明显驼下去的脊背，我的泪一下子涌了出来。</w:t>
      </w:r>
    </w:p>
    <w:p w14:paraId="17D4A48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是啊，父亲一生都在为儿子做基石，把儿子使劲向最理想的高度托，托着托着，不知不觉间自己就累弯了腰，老了。</w:t>
      </w:r>
    </w:p>
    <w:p w14:paraId="1D949D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⑯我知道，这一生，无论我人生的坐标有多高，都高不出那份父爱的高度，虽然它是无形的，可我心中有把尺啊！</w:t>
      </w:r>
    </w:p>
    <w:p w14:paraId="1BCC50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第④自然段中“爸爸”所说的“水漫金山”是什么意思？这句话有何妙处？（4分）</w:t>
      </w:r>
    </w:p>
    <w:p w14:paraId="462CC04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答：“我”尿湿了父亲的衣服。父亲引用《白蛇传》中的故事来说明“我”因睡着了而尿了他一身，语言幽默，隐隐透出父亲对“我”的爱。</w:t>
      </w:r>
    </w:p>
    <w:p w14:paraId="23D2D8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在作者看来，能“准确代表父爱的动作”是什么动作？（3分）</w:t>
      </w:r>
    </w:p>
    <w:p w14:paraId="752D9FB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答：托着孩子骑在自己的脖子上。</w:t>
      </w:r>
    </w:p>
    <w:p w14:paraId="099C2F1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第⑫自然段中写道，“想起了许多往事”，你能根据文章推测作者想起了哪些往事吗？具体写出一两件。（4分）</w:t>
      </w:r>
    </w:p>
    <w:p w14:paraId="66B891E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答：以前父亲带“我”去看电影时，总是把“我”架在他脖子上，直到电影结束才放下。</w:t>
      </w:r>
    </w:p>
    <w:p w14:paraId="354E89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请说出“父爱的高度”中“高度”所蕴含的意思。（4分）</w:t>
      </w:r>
    </w:p>
    <w:p w14:paraId="342FF7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答：既指父亲托起“我”的实际高度，更指父亲爱“我”的程度之深。</w:t>
      </w:r>
    </w:p>
    <w:p w14:paraId="6AF591B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文中写了“我”两次流泪，试分析两次流泪的原因。（4分）</w:t>
      </w:r>
    </w:p>
    <w:p w14:paraId="4B8D2FF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第一次流泪的原因：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勾起对有关“父爱”往事的回忆。</w:t>
      </w:r>
    </w:p>
    <w:p w14:paraId="745175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第二次流泪的原因：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看到父亲为子女操劳而衰老，疼惜父亲而流泪。</w:t>
      </w:r>
    </w:p>
    <w:p w14:paraId="0E82EA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楷体" w:hAnsi="楷体" w:eastAsia="楷体" w:cs="楷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（二）一碗馄饨（12分）</w:t>
      </w:r>
    </w:p>
    <w:p w14:paraId="45FB48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那天，她跟妈妈又吵架了，一气之下，她转身向外跑去。</w:t>
      </w:r>
    </w:p>
    <w:p w14:paraId="665FFCC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她走了很长时间，看到前面有个馄饨摊，香喷喷、热腾腾，她这才感觉到肚子饿了。可是，她摸遍了身上的口袋，连一个硬币也没有。</w:t>
      </w:r>
    </w:p>
    <w:p w14:paraId="1C3C219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馄饨摊的主人是一个看上去很和蔼的老婆婆，看她站在那边，就问：“孩子，你是不是要吃馄饨？”“可是，可是我忘了带钱。”她有些不好意思地回答。“没关系，我请你吃馄饨。”</w:t>
      </w:r>
    </w:p>
    <w:p w14:paraId="42F6DF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老婆婆端来一碗馄饨和一碟小菜。她满怀感激，刚吃了几口，眼泪忽然就掉了下来，纷纷落到碗里。“你怎么了？”老婆婆关切地问。“我没事，我只是很感激！”她忙擦着泪水，对馄饨摊主说，“我们又不认识，你就对我这么好，愿意煮馄饨给我吃。可是我自己的妈妈，我跟她吵架，她竟然把我赶出来，还叫我再也不要回去。”</w:t>
      </w:r>
    </w:p>
    <w:p w14:paraId="528E1CE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老婆婆听了，平静地说道：“孩子，你怎么会这样想呢？你想想看，我只不过煮一碗馄饨给你吃，你就这么感激我，那你自己的妈妈煮了十多年的饭给你吃，你怎么不感激她呢？你怎么还要跟她吵架？”</w:t>
      </w:r>
    </w:p>
    <w:p w14:paraId="0D5DA9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她愣住了！</w:t>
      </w:r>
    </w:p>
    <w:p w14:paraId="7EE4038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她匆匆吃完馄饨，就往家走去。当她走到家附近时，一下子就看到疲惫不堪的妈妈正在路口四处张望……妈妈看到她，脸上立即露出喜色：“赶快过来吧，饭早就做好了，你再不回来吃，菜都要凉了！”</w:t>
      </w:r>
    </w:p>
    <w:p w14:paraId="45A7071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这时，她的眼泪又开始掉了下来！</w:t>
      </w:r>
    </w:p>
    <w:p w14:paraId="380469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有时候，我们会对别人给予的小惠“感激不尽”，却对亲人的一辈子恩情“视而不见”。</w:t>
      </w:r>
    </w:p>
    <w:p w14:paraId="59A2CA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请用简洁的语言概括本文的主要内容。（2分）</w:t>
      </w:r>
    </w:p>
    <w:p w14:paraId="125C7E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答：记叙了女孩与妈妈发生争吵后，在一位卖馄饨的老婆婆的开导下，真正体会到母爱的伟大的故事。</w:t>
      </w:r>
    </w:p>
    <w:p w14:paraId="4312DE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“那天，她跟妈妈又吵架了”中“又”字的作用是什么（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）（2分）</w:t>
      </w:r>
    </w:p>
    <w:p w14:paraId="44DE7E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A.“又”字表明女孩与母亲发生争吵不止一次，从而反映出母亲真的很不理解她。</w:t>
      </w:r>
    </w:p>
    <w:p w14:paraId="21CBA0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B.“又”字表明女孩与母亲发生争吵不止一次，从而反映出女孩真的很不幸。</w:t>
      </w:r>
    </w:p>
    <w:p w14:paraId="56F9FF8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C.“又”字表明女孩与母亲发生争吵不止一次，从而反映出女孩对母亲的误解之深。</w:t>
      </w:r>
    </w:p>
    <w:p w14:paraId="0367625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“这时，她的眼泪又开始掉了下来”中“又”字的作用是（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）（2分）</w:t>
      </w:r>
    </w:p>
    <w:p w14:paraId="134E35C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A.“又”字，是第二次流泪的意思，表现出女孩仍感到很委屈。</w:t>
      </w:r>
    </w:p>
    <w:p w14:paraId="59D101E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B.“又”字，是第二次流泪的意思，表现出女孩对母亲的理解和感激。</w:t>
      </w:r>
    </w:p>
    <w:p w14:paraId="452BABF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C.“又”字，是第二次流泪的意思，表现出女孩对母亲的怨恨。</w:t>
      </w:r>
    </w:p>
    <w:p w14:paraId="3BB229E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第6自然段为什么独句成段？下列分析最恰当的一项是（ 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 xml:space="preserve"> ）（2分）</w:t>
      </w:r>
    </w:p>
    <w:p w14:paraId="4896B8B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A.突出了女孩对老婆婆的感激之情，起停顿作用。</w:t>
      </w:r>
    </w:p>
    <w:p w14:paraId="0C97B1B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B.突出了女孩对老婆婆的惊讶和反感，起强调作用。</w:t>
      </w:r>
    </w:p>
    <w:p w14:paraId="6424C8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C.突出了女孩内心产生了强烈的震撼，起强调作用。</w:t>
      </w:r>
    </w:p>
    <w:p w14:paraId="7EFBA8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假如你要把本文推荐给同学小宁，请把推荐的理由写在下面。（4分）</w:t>
      </w:r>
    </w:p>
    <w:p w14:paraId="42AAE42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示例：</w:t>
      </w: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single"/>
          <w:lang w:val="en-US" w:eastAsia="zh-CN"/>
        </w:rPr>
        <w:t>《一碗馄饨》这篇文章记叙了一个女孩与母亲发生争吵后，在一位老婆婆的开导下，真正体会到母爱的伟大的故事。文中的女孩和我们很像，希望你也能通过这篇文章，体会到父母对我们最真挚、无私的爱。</w:t>
      </w:r>
    </w:p>
    <w:p w14:paraId="044778D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  <w:u w:val="none"/>
          <w:lang w:val="en-US" w:eastAsia="zh-CN"/>
        </w:rPr>
        <w:t>四、作文。</w:t>
      </w:r>
    </w:p>
    <w:p w14:paraId="75998E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生活中常常会出现一些令人不愉快的场面，但只要人们能够互相理解，互相帮助，就能化干戈为玉帛，变苦恼为欢笑。请以“微笑”为题，记叙生活中的一个小插曲。</w:t>
      </w:r>
    </w:p>
    <w:p w14:paraId="66EC90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要求：1.有真情实感，努力做到有新意、有创见。</w:t>
      </w:r>
    </w:p>
    <w:p w14:paraId="5B0FA4F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2.除诗歌外文体不限。</w:t>
      </w:r>
    </w:p>
    <w:p w14:paraId="75376C2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kern w:val="0"/>
          <w:sz w:val="24"/>
          <w:szCs w:val="24"/>
          <w:u w:val="none"/>
          <w:lang w:val="en-US" w:eastAsia="zh-CN"/>
        </w:rPr>
        <w:t>3.不得少于400字。（作文纸自备）</w:t>
      </w:r>
    </w:p>
    <w:p w14:paraId="548DADF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4" w:h="16839" w:orient="landscape"/>
      <w:pgMar w:top="1134" w:right="1134" w:bottom="1134" w:left="1134" w:header="340" w:footer="992" w:gutter="1418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2" w:sep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40D0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3CF6A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38D5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D530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887C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DDD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148643A"/>
    <w:rsid w:val="04AC0867"/>
    <w:rsid w:val="23534D88"/>
    <w:rsid w:val="267A7FB7"/>
    <w:rsid w:val="2B176A80"/>
    <w:rsid w:val="43A85162"/>
    <w:rsid w:val="5148643A"/>
    <w:rsid w:val="6215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5228</Words>
  <Characters>5362</Characters>
  <Lines>0</Lines>
  <Paragraphs>0</Paragraphs>
  <TotalTime>0</TotalTime>
  <ScaleCrop>false</ScaleCrop>
  <LinksUpToDate>false</LinksUpToDate>
  <CharactersWithSpaces>5433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2024-02-28T02:54:00Z</dcterms:created>
  <dc:creator>银色猛虎</dc:creator>
  <cp:lastModifiedBy>上帝掷骰子吗</cp:lastModifiedBy>
  <dcterms:modified xsi:type="dcterms:W3CDTF">2026-02-11T01:08:55Z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2FB4735B904545F5AFD1048AD4D5CFCF_11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