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F4C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center"/>
        <w:textAlignment w:val="auto"/>
        <w:rPr>
          <w:rFonts w:hint="default" w:ascii="宋体" w:hAnsi="宋体" w:cs="宋体" w:eastAsiaTheme="minorEastAsia"/>
          <w:b/>
          <w:bCs/>
          <w:sz w:val="52"/>
          <w:szCs w:val="5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5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10807700</wp:posOffset>
            </wp:positionV>
            <wp:extent cx="355600" cy="381000"/>
            <wp:effectExtent l="0" t="0" r="0" b="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b/>
          <w:bCs/>
          <w:sz w:val="52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-883920</wp:posOffset>
                </wp:positionH>
                <wp:positionV relativeFrom="paragraph">
                  <wp:posOffset>-1048385</wp:posOffset>
                </wp:positionV>
                <wp:extent cx="835025" cy="9462770"/>
                <wp:effectExtent l="0" t="0" r="3175" b="11430"/>
                <wp:wrapNone/>
                <wp:docPr id="88" name="组合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5025" cy="9462770"/>
                          <a:chOff x="2028" y="624"/>
                          <a:chExt cx="1315" cy="14902"/>
                        </a:xfrm>
                      </wpg:grpSpPr>
                      <wps:wsp>
                        <wps:cNvPr id="3" name="文本框 3"/>
                        <wps:cNvSpPr txBox="1"/>
                        <wps:spPr>
                          <a:xfrm>
                            <a:off x="2028" y="624"/>
                            <a:ext cx="1234" cy="149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33B0C8">
                              <w:pPr>
                                <w:ind w:firstLine="2530" w:firstLineChars="1200"/>
                                <w:rPr>
                                  <w:rFonts w:hint="default" w:eastAsiaTheme="minorEastAsia"/>
                                  <w:u w:val="no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lang w:val="en-US" w:eastAsia="zh-CN"/>
                                </w:rPr>
                                <w:t>姓名：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u w:val="single"/>
                                  <w:lang w:val="en-US" w:eastAsia="zh-CN"/>
                                </w:rPr>
                                <w:t xml:space="preserve">                  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u w:val="none"/>
                                  <w:lang w:val="en-US" w:eastAsia="zh-CN"/>
                                </w:rPr>
                                <w:t xml:space="preserve">           班级：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u w:val="single"/>
                                  <w:lang w:val="en-US" w:eastAsia="zh-CN"/>
                                </w:rPr>
                                <w:t xml:space="preserve">                 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u w:val="none"/>
                                  <w:lang w:val="en-US" w:eastAsia="zh-CN"/>
                                </w:rPr>
                                <w:t xml:space="preserve">        考号：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u w:val="single"/>
                                  <w:lang w:val="en-US" w:eastAsia="zh-CN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u w:val="none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u w:val="none"/>
                                  <w:lang w:val="en-US" w:eastAsia="zh-C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/>
                      </wps:wsp>
                      <wps:wsp>
                        <wps:cNvPr id="1" name="直接连接符 4"/>
                        <wps:cNvCnPr/>
                        <wps:spPr>
                          <a:xfrm>
                            <a:off x="3000" y="740"/>
                            <a:ext cx="30" cy="14737"/>
                          </a:xfrm>
                          <a:prstGeom prst="line">
                            <a:avLst/>
                          </a:prstGeom>
                          <a:ln w="31750" cap="rnd">
                            <a:solidFill>
                              <a:schemeClr val="tx1"/>
                            </a:solidFill>
                            <a:prstDash val="sysDot"/>
                            <a:round/>
                          </a:ln>
                        </wps:spPr>
                        <wps:style>
                          <a:lnRef idx="0">
                            <a:srgbClr val="FFFFFF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文本框 85"/>
                        <wps:cNvSpPr txBox="1"/>
                        <wps:spPr>
                          <a:xfrm>
                            <a:off x="2603" y="2042"/>
                            <a:ext cx="740" cy="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7D6047">
                              <w:pPr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线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/>
                      </wps:wsp>
                      <wps:wsp>
                        <wps:cNvPr id="5" name="文本框 86"/>
                        <wps:cNvSpPr txBox="1"/>
                        <wps:spPr>
                          <a:xfrm>
                            <a:off x="2554" y="9493"/>
                            <a:ext cx="740" cy="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B5D783">
                              <w:pPr>
                                <w:rPr>
                                  <w:rFonts w:hint="default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密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/>
                      </wps:wsp>
                      <wps:wsp>
                        <wps:cNvPr id="6" name="文本框 87"/>
                        <wps:cNvSpPr txBox="1"/>
                        <wps:spPr>
                          <a:xfrm>
                            <a:off x="2504" y="6010"/>
                            <a:ext cx="740" cy="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EBD3F7">
                              <w:pPr>
                                <w:rPr>
                                  <w:rFonts w:hint="default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封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9.6pt;margin-top:-82.55pt;height:745.1pt;width:65.75pt;z-index:251661312;mso-width-relative:page;mso-height-relative:page;" coordorigin="2028,624" coordsize="1315,14902" o:gfxdata="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">
                <o:lock v:ext="edit" aspectratio="f"/>
                <v:shape id="_x0000_s1026" o:spid="_x0000_s1026" o:spt="202" type="#_x0000_t202" style="position:absolute;left:2028;top:624;height:14902;width:1234;" fillcolor="#FFFFFF [3201]" filled="t" stroked="f" coordsize="21600,21600" o:gfxdata="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lqkovQAA&#10;ANo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style="layout-flow:vertical;mso-layout-flow-alt:bottom-to-top;">
                    <w:txbxContent>
                      <w:p w14:paraId="2333B0C8">
                        <w:pPr>
                          <w:ind w:firstLine="2530" w:firstLineChars="1200"/>
                          <w:rPr>
                            <w:rFonts w:hint="default" w:eastAsiaTheme="minorEastAsia"/>
                            <w:u w:val="no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lang w:val="en-US" w:eastAsia="zh-CN"/>
                          </w:rPr>
                          <w:t>姓名：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u w:val="single"/>
                            <w:lang w:val="en-US" w:eastAsia="zh-CN"/>
                          </w:rPr>
                          <w:t xml:space="preserve">                  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u w:val="none"/>
                            <w:lang w:val="en-US" w:eastAsia="zh-CN"/>
                          </w:rPr>
                          <w:t xml:space="preserve">           班级：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u w:val="single"/>
                            <w:lang w:val="en-US" w:eastAsia="zh-CN"/>
                          </w:rPr>
                          <w:t xml:space="preserve">                 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u w:val="none"/>
                            <w:lang w:val="en-US" w:eastAsia="zh-CN"/>
                          </w:rPr>
                          <w:t xml:space="preserve">        考号：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u w:val="single"/>
                            <w:lang w:val="en-US" w:eastAsia="zh-CN"/>
                          </w:rPr>
                          <w:t xml:space="preserve">                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u w:val="non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u w:val="none"/>
                            <w:lang w:val="en-US" w:eastAsia="zh-CN"/>
                          </w:rPr>
                          <w:t xml:space="preserve"> </w:t>
                        </w:r>
                      </w:p>
                    </w:txbxContent>
                  </v:textbox>
                </v:shape>
                <v:line id="直接连接符 4" o:spid="_x0000_s1026" o:spt="20" style="position:absolute;left:3000;top:740;height:14737;width:30;" filled="f" stroked="t" coordsize="21600,21600" o:gfxdata="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imYzl7UAAADaAAAADwAA&#10;AAAAAAABACAAAAAiAAAAZHJzL2Rvd25yZXYueG1sUEsBAhQAFAAAAAgAh07iQDMvBZ47AAAAOQAA&#10;ABAAAAAAAAAAAQAgAAAABAEAAGRycy9zaGFwZXhtbC54bWxQSwUGAAAAAAYABgBbAQAArgMAAAAA&#10;">
                  <v:fill on="f" focussize="0,0"/>
                  <v:stroke weight="2.5pt" color="#000000 [3213]" joinstyle="round" dashstyle="1 1" endcap="round"/>
                  <v:imagedata o:title=""/>
                  <o:lock v:ext="edit" aspectratio="f"/>
                </v:line>
                <v:shape id="文本框 85" o:spid="_x0000_s1026" o:spt="202" type="#_x0000_t202" style="position:absolute;left:2603;top:2042;height:450;width:740;" fillcolor="#FFFFFF [3201]" filled="t" stroked="f" coordsize="21600,21600" o:gfxdata="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DaDLO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 style="layout-flow:vertical;mso-layout-flow-alt:bottom-to-top;">
                    <w:txbxContent>
                      <w:p w14:paraId="167D6047">
                        <w:pPr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线</w:t>
                        </w:r>
                      </w:p>
                    </w:txbxContent>
                  </v:textbox>
                </v:shape>
                <v:shape id="文本框 86" o:spid="_x0000_s1026" o:spt="202" type="#_x0000_t202" style="position:absolute;left:2554;top:9493;height:450;width:740;" fillcolor="#FFFFFF [3201]" filled="t" stroked="f" coordsize="21600,21600" o:gfxdata="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M5THvQAA&#10;ANo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style="layout-flow:vertical;mso-layout-flow-alt:bottom-to-top;">
                    <w:txbxContent>
                      <w:p w14:paraId="67B5D783">
                        <w:pPr>
                          <w:rPr>
                            <w:rFonts w:hint="default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密</w:t>
                        </w:r>
                      </w:p>
                    </w:txbxContent>
                  </v:textbox>
                </v:shape>
                <v:shape id="文本框 87" o:spid="_x0000_s1026" o:spt="202" type="#_x0000_t202" style="position:absolute;left:2504;top:6010;height:450;width:740;" fillcolor="#FFFFFF [3201]" filled="t" stroked="f" coordsize="21600,21600" o:gfxdata="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/hCrC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 style="layout-flow:vertical;mso-layout-flow-alt:bottom-to-top;">
                    <w:txbxContent>
                      <w:p w14:paraId="41EBD3F7">
                        <w:pPr>
                          <w:rPr>
                            <w:rFonts w:hint="default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封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default"/>
          <w:b/>
          <w:bCs/>
          <w:sz w:val="52"/>
          <w:lang w:val="en-US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-1667510</wp:posOffset>
                </wp:positionH>
                <wp:positionV relativeFrom="paragraph">
                  <wp:posOffset>-480695</wp:posOffset>
                </wp:positionV>
                <wp:extent cx="904240" cy="6741160"/>
                <wp:effectExtent l="0" t="0" r="10160" b="2794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4240" cy="6741160"/>
                          <a:chOff x="2076" y="660"/>
                          <a:chExt cx="1424" cy="10616"/>
                        </a:xfrm>
                      </wpg:grpSpPr>
                      <wps:wsp>
                        <wps:cNvPr id="13" name="文本框 3"/>
                        <wps:cNvSpPr txBox="1"/>
                        <wps:spPr>
                          <a:xfrm>
                            <a:off x="2076" y="660"/>
                            <a:ext cx="1425" cy="105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28E4DC">
                              <w:pPr>
                                <w:rPr>
                                  <w:rFonts w:hint="default" w:eastAsiaTheme="minorEastAsia"/>
                                  <w:u w:val="no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lang w:val="en-US" w:eastAsia="zh-CN"/>
                                </w:rPr>
                                <w:t>姓名：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u w:val="single"/>
                                  <w:lang w:val="en-US" w:eastAsia="zh-CN"/>
                                </w:rPr>
                                <w:t xml:space="preserve">                  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u w:val="none"/>
                                  <w:lang w:val="en-US" w:eastAsia="zh-CN"/>
                                </w:rPr>
                                <w:t xml:space="preserve">           班级：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u w:val="single"/>
                                  <w:lang w:val="en-US" w:eastAsia="zh-CN"/>
                                </w:rPr>
                                <w:t xml:space="preserve">                 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u w:val="none"/>
                                  <w:lang w:val="en-US" w:eastAsia="zh-CN"/>
                                </w:rPr>
                                <w:t xml:space="preserve">        考号：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u w:val="single"/>
                                  <w:lang w:val="en-US" w:eastAsia="zh-CN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u w:val="none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u w:val="none"/>
                                  <w:lang w:val="en-US" w:eastAsia="zh-C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00" y="740"/>
                            <a:ext cx="0" cy="10537"/>
                          </a:xfrm>
                          <a:prstGeom prst="line">
                            <a:avLst/>
                          </a:prstGeom>
                          <a:ln w="31750" cap="rnd">
                            <a:solidFill>
                              <a:schemeClr val="tx1"/>
                            </a:solidFill>
                            <a:prstDash val="sysDot"/>
                            <a:round/>
                          </a:ln>
                        </wps:spPr>
                        <wps:style>
                          <a:lnRef idx="0">
                            <a:srgbClr val="FFFFFF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文本框 85"/>
                        <wps:cNvSpPr txBox="1"/>
                        <wps:spPr>
                          <a:xfrm>
                            <a:off x="2603" y="2042"/>
                            <a:ext cx="740" cy="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EA7159">
                              <w:pPr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线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/>
                      </wps:wsp>
                      <wps:wsp>
                        <wps:cNvPr id="86" name="文本框 86"/>
                        <wps:cNvSpPr txBox="1"/>
                        <wps:spPr>
                          <a:xfrm>
                            <a:off x="2554" y="9493"/>
                            <a:ext cx="740" cy="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C15EC9">
                              <w:pPr>
                                <w:rPr>
                                  <w:rFonts w:hint="default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密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/>
                      </wps:wsp>
                      <wps:wsp>
                        <wps:cNvPr id="87" name="文本框 87"/>
                        <wps:cNvSpPr txBox="1"/>
                        <wps:spPr>
                          <a:xfrm>
                            <a:off x="2504" y="6010"/>
                            <a:ext cx="740" cy="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53D59A">
                              <w:pPr>
                                <w:rPr>
                                  <w:rFonts w:hint="default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封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31.3pt;margin-top:-37.85pt;height:530.8pt;width:71.2pt;z-index:251660288;mso-width-relative:page;mso-height-relative:page;" coordorigin="2076,660" coordsize="1424,10616" o:gfxdata="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">
                <o:lock v:ext="edit" aspectratio="f"/>
                <v:shape id="文本框 3" o:spid="_x0000_s1026" o:spt="202" type="#_x0000_t202" style="position:absolute;left:2076;top:660;height:10595;width:1425;" fillcolor="#FFFFFF [3201]" filled="t" stroked="f" coordsize="21600,21600" o:gfxdata="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N7tyO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 style="layout-flow:vertical;mso-layout-flow-alt:bottom-to-top;">
                    <w:txbxContent>
                      <w:p w14:paraId="0F28E4DC">
                        <w:pPr>
                          <w:rPr>
                            <w:rFonts w:hint="default" w:eastAsiaTheme="minorEastAsia"/>
                            <w:u w:val="no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lang w:val="en-US" w:eastAsia="zh-CN"/>
                          </w:rPr>
                          <w:t>姓名：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u w:val="single"/>
                            <w:lang w:val="en-US" w:eastAsia="zh-CN"/>
                          </w:rPr>
                          <w:t xml:space="preserve">                  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u w:val="none"/>
                            <w:lang w:val="en-US" w:eastAsia="zh-CN"/>
                          </w:rPr>
                          <w:t xml:space="preserve">           班级：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u w:val="single"/>
                            <w:lang w:val="en-US" w:eastAsia="zh-CN"/>
                          </w:rPr>
                          <w:t xml:space="preserve">                 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u w:val="none"/>
                            <w:lang w:val="en-US" w:eastAsia="zh-CN"/>
                          </w:rPr>
                          <w:t xml:space="preserve">        考号：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u w:val="single"/>
                            <w:lang w:val="en-US" w:eastAsia="zh-CN"/>
                          </w:rPr>
                          <w:t xml:space="preserve">                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u w:val="non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u w:val="none"/>
                            <w:lang w:val="en-US" w:eastAsia="zh-CN"/>
                          </w:rPr>
                          <w:t xml:space="preserve"> </w:t>
                        </w:r>
                      </w:p>
                    </w:txbxContent>
                  </v:textbox>
                </v:shape>
                <v:line id="_x0000_s1026" o:spid="_x0000_s1026" o:spt="20" style="position:absolute;left:3000;top:740;height:10537;width:0;" filled="f" stroked="t" coordsize="21600,21600" o:gfxdata="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EZAPugAAANoA&#10;AAAPAAAAAAAAAAEAIAAAACIAAABkcnMvZG93bnJldi54bWxQSwECFAAUAAAACACHTuJAMy8FnjsA&#10;AAA5AAAAEAAAAAAAAAABACAAAAAJAQAAZHJzL3NoYXBleG1sLnhtbFBLBQYAAAAABgAGAFsBAACz&#10;AwAAAAA=&#10;">
                  <v:fill on="f" focussize="0,0"/>
                  <v:stroke weight="2.5pt" color="#000000 [3213]" joinstyle="round" dashstyle="1 1" endcap="round"/>
                  <v:imagedata o:title=""/>
                  <o:lock v:ext="edit" aspectratio="f"/>
                </v:line>
                <v:shape id="_x0000_s1026" o:spid="_x0000_s1026" o:spt="202" type="#_x0000_t202" style="position:absolute;left:2603;top:2042;height:450;width:740;" fillcolor="#FFFFFF [3201]" filled="t" stroked="f" coordsize="21600,21600" o:gfxdata="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1B9L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style="layout-flow:vertical;mso-layout-flow-alt:bottom-to-top;">
                    <w:txbxContent>
                      <w:p w14:paraId="0CEA7159">
                        <w:pPr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线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554;top:9493;height:450;width:740;" fillcolor="#FFFFFF [3201]" filled="t" stroked="f" coordsize="21600,21600" o:gfxdata="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BoE8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style="layout-flow:vertical;mso-layout-flow-alt:bottom-to-top;">
                    <w:txbxContent>
                      <w:p w14:paraId="67C15EC9">
                        <w:pPr>
                          <w:rPr>
                            <w:rFonts w:hint="default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密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504;top:6010;height:450;width:740;" fillcolor="#FFFFFF [3201]" filled="t" stroked="f" coordsize="21600,21600" o:gfxdata="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Eokp7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0.5pt"/>
                  <v:imagedata o:title=""/>
                  <o:lock v:ext="edit" aspectratio="f"/>
                  <v:textbox style="layout-flow:vertical;mso-layout-flow-alt:bottom-to-top;">
                    <w:txbxContent>
                      <w:p w14:paraId="0B53D59A">
                        <w:pPr>
                          <w:rPr>
                            <w:rFonts w:hint="default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封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b/>
          <w:bCs/>
          <w:sz w:val="52"/>
          <w:lang w:val="en-US" w:eastAsia="zh-CN"/>
        </w:rPr>
        <w:t>统编版2025学年小学六年级下册语文期中阶段检测卷</w:t>
      </w:r>
    </w:p>
    <w:p w14:paraId="3AF4C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center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考生注意：</w:t>
      </w:r>
      <w:r>
        <w:rPr>
          <w:rFonts w:hint="eastAsia" w:ascii="宋体" w:hAnsi="宋体" w:eastAsia="宋体" w:cs="宋体"/>
          <w:sz w:val="32"/>
          <w:szCs w:val="32"/>
        </w:rPr>
        <w:t>满分100分，时间90分钟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考试范围：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第1-4单元  </w:t>
      </w:r>
    </w:p>
    <w:p w14:paraId="13722B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第一部分：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基础知识（共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27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分）</w:t>
      </w:r>
    </w:p>
    <w:p w14:paraId="6CCC02F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读拼音，写词语。（7分）</w:t>
      </w:r>
    </w:p>
    <w:p w14:paraId="1A9C45CA">
      <w:pPr>
        <w:ind w:firstLine="840" w:firstLineChars="3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扎根传统,我们能领会biān pào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声中蕴含的文化期盼,là bā zhōu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里流淌的温馨情感;对话名家,我们能体会朱自清在匆匆时光中的深切tànxī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,史铁生在岁月长河中的pái huái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思索;回溯历史,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 xml:space="preserve">英烈们的壮烈xī shēng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,让我们 chè dǐ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理解了中国共产党人为人民服务的崇高意义;展望未来,新时代的伟大征程,让我们真切期待着中国人民为祖国奋斗的华彩piān zhāng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582F99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选择题（每小题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14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分）</w:t>
      </w:r>
    </w:p>
    <w:p w14:paraId="52FA04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（1）下列词语中,加点字的读音正确的一项是(       )</w:t>
      </w:r>
    </w:p>
    <w:p w14:paraId="66C04CD6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A.藤</w:t>
      </w:r>
      <w:r>
        <w:rPr>
          <w:rFonts w:hint="eastAsia" w:ascii="宋体" w:hAnsi="宋体" w:eastAsia="宋体" w:cs="宋体"/>
          <w:sz w:val="28"/>
          <w:szCs w:val="28"/>
          <w:em w:val="dot"/>
        </w:rPr>
        <w:t>蔓</w:t>
      </w:r>
      <w:r>
        <w:rPr>
          <w:rFonts w:hint="eastAsia" w:ascii="宋体" w:hAnsi="宋体" w:eastAsia="宋体" w:cs="宋体"/>
          <w:sz w:val="28"/>
          <w:szCs w:val="28"/>
        </w:rPr>
        <w:t>( wàn)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em w:val="dot"/>
        </w:rPr>
        <w:t>分</w:t>
      </w:r>
      <w:r>
        <w:rPr>
          <w:rFonts w:hint="eastAsia" w:ascii="宋体" w:hAnsi="宋体" w:eastAsia="宋体" w:cs="宋体"/>
          <w:sz w:val="28"/>
          <w:szCs w:val="28"/>
        </w:rPr>
        <w:t>外(fèn)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坚</w:t>
      </w:r>
      <w:r>
        <w:rPr>
          <w:rFonts w:hint="eastAsia" w:ascii="宋体" w:hAnsi="宋体" w:eastAsia="宋体" w:cs="宋体"/>
          <w:sz w:val="28"/>
          <w:szCs w:val="28"/>
          <w:em w:val="dot"/>
        </w:rPr>
        <w:t>劲</w:t>
      </w:r>
      <w:r>
        <w:rPr>
          <w:rFonts w:hint="eastAsia" w:ascii="宋体" w:hAnsi="宋体" w:eastAsia="宋体" w:cs="宋体"/>
          <w:sz w:val="28"/>
          <w:szCs w:val="28"/>
        </w:rPr>
        <w:t>(jing)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翻箱</w:t>
      </w:r>
      <w:r>
        <w:rPr>
          <w:rFonts w:hint="eastAsia" w:ascii="宋体" w:hAnsi="宋体" w:eastAsia="宋体" w:cs="宋体"/>
          <w:sz w:val="28"/>
          <w:szCs w:val="28"/>
          <w:em w:val="dot"/>
        </w:rPr>
        <w:t>倒</w:t>
      </w:r>
      <w:r>
        <w:rPr>
          <w:rFonts w:hint="eastAsia" w:ascii="宋体" w:hAnsi="宋体" w:eastAsia="宋体" w:cs="宋体"/>
          <w:sz w:val="28"/>
          <w:szCs w:val="28"/>
        </w:rPr>
        <w:t>柜(dǎo)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6CEB9ECE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B.搅</w:t>
      </w:r>
      <w:r>
        <w:rPr>
          <w:rFonts w:hint="eastAsia" w:ascii="宋体" w:hAnsi="宋体" w:eastAsia="宋体" w:cs="宋体"/>
          <w:sz w:val="28"/>
          <w:szCs w:val="28"/>
          <w:em w:val="dot"/>
        </w:rPr>
        <w:t>和</w:t>
      </w:r>
      <w:r>
        <w:rPr>
          <w:rFonts w:hint="eastAsia" w:ascii="宋体" w:hAnsi="宋体" w:eastAsia="宋体" w:cs="宋体"/>
          <w:sz w:val="28"/>
          <w:szCs w:val="28"/>
        </w:rPr>
        <w:t>(hé)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em w:val="dot"/>
        </w:rPr>
        <w:t>圈</w:t>
      </w:r>
      <w:r>
        <w:rPr>
          <w:rFonts w:hint="eastAsia" w:ascii="宋体" w:hAnsi="宋体" w:eastAsia="宋体" w:cs="宋体"/>
          <w:sz w:val="28"/>
          <w:szCs w:val="28"/>
        </w:rPr>
        <w:t>养(quān)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em w:val="dot"/>
        </w:rPr>
        <w:t>绽</w:t>
      </w:r>
      <w:r>
        <w:rPr>
          <w:rFonts w:hint="eastAsia" w:ascii="宋体" w:hAnsi="宋体" w:eastAsia="宋体" w:cs="宋体"/>
          <w:sz w:val="28"/>
          <w:szCs w:val="28"/>
        </w:rPr>
        <w:t>放(zhàn)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em w:val="dot"/>
        </w:rPr>
        <w:t>炊</w:t>
      </w:r>
      <w:r>
        <w:rPr>
          <w:rFonts w:hint="eastAsia" w:ascii="宋体" w:hAnsi="宋体" w:eastAsia="宋体" w:cs="宋体"/>
          <w:sz w:val="28"/>
          <w:szCs w:val="28"/>
        </w:rPr>
        <w:t>烟袅袅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chuī）</w:t>
      </w:r>
    </w:p>
    <w:p w14:paraId="3D1092AD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C.</w:t>
      </w:r>
      <w:r>
        <w:rPr>
          <w:rFonts w:hint="eastAsia" w:ascii="宋体" w:hAnsi="宋体" w:eastAsia="宋体" w:cs="宋体"/>
          <w:sz w:val="28"/>
          <w:szCs w:val="28"/>
          <w:em w:val="dot"/>
        </w:rPr>
        <w:t>喝</w:t>
      </w:r>
      <w:r>
        <w:rPr>
          <w:rFonts w:hint="eastAsia" w:ascii="宋体" w:hAnsi="宋体" w:eastAsia="宋体" w:cs="宋体"/>
          <w:sz w:val="28"/>
          <w:szCs w:val="28"/>
        </w:rPr>
        <w:t>彩(hè)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em w:val="dot"/>
        </w:rPr>
        <w:t>脉</w:t>
      </w:r>
      <w:r>
        <w:rPr>
          <w:rFonts w:hint="eastAsia" w:ascii="宋体" w:hAnsi="宋体" w:eastAsia="宋体" w:cs="宋体"/>
          <w:sz w:val="28"/>
          <w:szCs w:val="28"/>
        </w:rPr>
        <w:t>络(mài)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em w:val="dot"/>
        </w:rPr>
        <w:t>正</w:t>
      </w:r>
      <w:r>
        <w:rPr>
          <w:rFonts w:hint="eastAsia" w:ascii="宋体" w:hAnsi="宋体" w:eastAsia="宋体" w:cs="宋体"/>
          <w:sz w:val="28"/>
          <w:szCs w:val="28"/>
        </w:rPr>
        <w:t>月(zhèng)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悬灯</w:t>
      </w:r>
      <w:r>
        <w:rPr>
          <w:rFonts w:hint="eastAsia" w:ascii="宋体" w:hAnsi="宋体" w:eastAsia="宋体" w:cs="宋体"/>
          <w:sz w:val="28"/>
          <w:szCs w:val="28"/>
          <w:em w:val="dot"/>
        </w:rPr>
        <w:t>结</w:t>
      </w:r>
      <w:r>
        <w:rPr>
          <w:rFonts w:hint="eastAsia" w:ascii="宋体" w:hAnsi="宋体" w:eastAsia="宋体" w:cs="宋体"/>
          <w:sz w:val="28"/>
          <w:szCs w:val="28"/>
        </w:rPr>
        <w:t>彩(jiè)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337237A3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D.钥</w:t>
      </w:r>
      <w:r>
        <w:rPr>
          <w:rFonts w:hint="eastAsia" w:ascii="宋体" w:hAnsi="宋体" w:eastAsia="宋体" w:cs="宋体"/>
          <w:sz w:val="28"/>
          <w:szCs w:val="28"/>
          <w:em w:val="dot"/>
        </w:rPr>
        <w:t>匙</w:t>
      </w:r>
      <w:r>
        <w:rPr>
          <w:rFonts w:hint="eastAsia" w:ascii="宋体" w:hAnsi="宋体" w:eastAsia="宋体" w:cs="宋体"/>
          <w:sz w:val="28"/>
          <w:szCs w:val="28"/>
        </w:rPr>
        <w:t>(chí)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em w:val="dot"/>
        </w:rPr>
        <w:t>挪</w:t>
      </w:r>
      <w:r>
        <w:rPr>
          <w:rFonts w:hint="eastAsia" w:ascii="宋体" w:hAnsi="宋体" w:eastAsia="宋体" w:cs="宋体"/>
          <w:sz w:val="28"/>
          <w:szCs w:val="28"/>
        </w:rPr>
        <w:t>动(nuó)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迢</w:t>
      </w:r>
      <w:r>
        <w:rPr>
          <w:rFonts w:hint="eastAsia" w:ascii="宋体" w:hAnsi="宋体" w:eastAsia="宋体" w:cs="宋体"/>
          <w:sz w:val="28"/>
          <w:szCs w:val="28"/>
          <w:em w:val="dot"/>
        </w:rPr>
        <w:t>迢</w:t>
      </w:r>
      <w:r>
        <w:rPr>
          <w:rFonts w:hint="eastAsia" w:ascii="宋体" w:hAnsi="宋体" w:eastAsia="宋体" w:cs="宋体"/>
          <w:sz w:val="28"/>
          <w:szCs w:val="28"/>
        </w:rPr>
        <w:t>( tiáo)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em w:val="dot"/>
        </w:rPr>
        <w:t>奄</w:t>
      </w:r>
      <w:r>
        <w:rPr>
          <w:rFonts w:hint="eastAsia" w:ascii="宋体" w:hAnsi="宋体" w:eastAsia="宋体" w:cs="宋体"/>
          <w:sz w:val="28"/>
          <w:szCs w:val="28"/>
        </w:rPr>
        <w:t>奄一息(yān)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66B8A3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（2）下列词语中,书写全部正确的一项是(       )</w:t>
      </w:r>
    </w:p>
    <w:p w14:paraId="10A89A2A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A.侵袭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书藉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姿格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头晕目眩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487E22F5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B.碗筷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霄夜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挑剔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焉知非福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7FBB0040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C.覆盖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褐色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彼此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穷乡辟壤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74FDB86C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D.眨眼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开凿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水缸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死得其所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3B68BC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1B1C08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（3）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下列各组词语中,加点字解释有误的一项是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（       ）</w:t>
      </w:r>
    </w:p>
    <w:p w14:paraId="7AB4F474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</w:t>
      </w:r>
      <w:r>
        <w:rPr>
          <w:rFonts w:hint="eastAsia" w:ascii="宋体" w:hAnsi="宋体" w:eastAsia="宋体" w:cs="宋体"/>
          <w:sz w:val="28"/>
          <w:szCs w:val="28"/>
          <w:em w:val="dot"/>
        </w:rPr>
        <w:t>闻</w:t>
      </w:r>
      <w:r>
        <w:rPr>
          <w:rFonts w:hint="eastAsia" w:ascii="宋体" w:hAnsi="宋体" w:eastAsia="宋体" w:cs="宋体"/>
          <w:sz w:val="28"/>
          <w:szCs w:val="28"/>
        </w:rPr>
        <w:t>所未闻(听到)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纤纤</w:t>
      </w:r>
      <w:r>
        <w:rPr>
          <w:rFonts w:hint="eastAsia" w:ascii="宋体" w:hAnsi="宋体" w:eastAsia="宋体" w:cs="宋体"/>
          <w:sz w:val="28"/>
          <w:szCs w:val="28"/>
          <w:em w:val="dot"/>
        </w:rPr>
        <w:t>擢</w:t>
      </w:r>
      <w:r>
        <w:rPr>
          <w:rFonts w:hint="eastAsia" w:ascii="宋体" w:hAnsi="宋体" w:eastAsia="宋体" w:cs="宋体"/>
          <w:sz w:val="28"/>
          <w:szCs w:val="28"/>
        </w:rPr>
        <w:t>素手(伸出)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2E392D50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B.弄</w:t>
      </w:r>
      <w:r>
        <w:rPr>
          <w:rFonts w:hint="eastAsia" w:ascii="宋体" w:hAnsi="宋体" w:eastAsia="宋体" w:cs="宋体"/>
          <w:sz w:val="28"/>
          <w:szCs w:val="28"/>
          <w:em w:val="dot"/>
        </w:rPr>
        <w:t>巧</w:t>
      </w:r>
      <w:r>
        <w:rPr>
          <w:rFonts w:hint="eastAsia" w:ascii="宋体" w:hAnsi="宋体" w:eastAsia="宋体" w:cs="宋体"/>
          <w:sz w:val="28"/>
          <w:szCs w:val="28"/>
        </w:rPr>
        <w:t>成拙(聪明)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终日不成</w:t>
      </w:r>
      <w:r>
        <w:rPr>
          <w:rFonts w:hint="eastAsia" w:ascii="宋体" w:hAnsi="宋体" w:eastAsia="宋体" w:cs="宋体"/>
          <w:sz w:val="28"/>
          <w:szCs w:val="28"/>
          <w:em w:val="dot"/>
        </w:rPr>
        <w:t>章</w:t>
      </w:r>
      <w:r>
        <w:rPr>
          <w:rFonts w:hint="eastAsia" w:ascii="宋体" w:hAnsi="宋体" w:eastAsia="宋体" w:cs="宋体"/>
          <w:sz w:val="28"/>
          <w:szCs w:val="28"/>
        </w:rPr>
        <w:t>(花纹)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6A57B6A6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C.一</w:t>
      </w:r>
      <w:r>
        <w:rPr>
          <w:rFonts w:hint="eastAsia" w:ascii="宋体" w:hAnsi="宋体" w:eastAsia="宋体" w:cs="宋体"/>
          <w:sz w:val="28"/>
          <w:szCs w:val="28"/>
          <w:em w:val="dot"/>
        </w:rPr>
        <w:t>拥</w:t>
      </w:r>
      <w:r>
        <w:rPr>
          <w:rFonts w:hint="eastAsia" w:ascii="宋体" w:hAnsi="宋体" w:eastAsia="宋体" w:cs="宋体"/>
          <w:sz w:val="28"/>
          <w:szCs w:val="28"/>
        </w:rPr>
        <w:t>而入(拥戴)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今夜月明人尽</w:t>
      </w:r>
      <w:r>
        <w:rPr>
          <w:rFonts w:hint="eastAsia" w:ascii="宋体" w:hAnsi="宋体" w:eastAsia="宋体" w:cs="宋体"/>
          <w:sz w:val="28"/>
          <w:szCs w:val="28"/>
          <w:em w:val="dot"/>
        </w:rPr>
        <w:t>望</w:t>
      </w:r>
      <w:r>
        <w:rPr>
          <w:rFonts w:hint="eastAsia" w:ascii="宋体" w:hAnsi="宋体" w:eastAsia="宋体" w:cs="宋体"/>
          <w:sz w:val="28"/>
          <w:szCs w:val="28"/>
        </w:rPr>
        <w:t>(盼望)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15F2CC2D">
      <w:pPr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D.安土重</w:t>
      </w:r>
      <w:r>
        <w:rPr>
          <w:rFonts w:hint="eastAsia" w:ascii="宋体" w:hAnsi="宋体" w:eastAsia="宋体" w:cs="宋体"/>
          <w:sz w:val="28"/>
          <w:szCs w:val="28"/>
          <w:em w:val="dot"/>
        </w:rPr>
        <w:t>迁</w:t>
      </w:r>
      <w:r>
        <w:rPr>
          <w:rFonts w:hint="eastAsia" w:ascii="宋体" w:hAnsi="宋体" w:eastAsia="宋体" w:cs="宋体"/>
          <w:sz w:val="28"/>
          <w:szCs w:val="28"/>
        </w:rPr>
        <w:t>(迁移)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em w:val="dot"/>
        </w:rPr>
        <w:t>任</w:t>
      </w:r>
      <w:r>
        <w:rPr>
          <w:rFonts w:hint="eastAsia" w:ascii="宋体" w:hAnsi="宋体" w:eastAsia="宋体" w:cs="宋体"/>
          <w:sz w:val="28"/>
          <w:szCs w:val="28"/>
        </w:rPr>
        <w:t>尔东西南北风(任凭)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4783DB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（4）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依次填入下面语段横线空缺处的词语,最恰当的一项是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（       ）</w:t>
      </w:r>
    </w:p>
    <w:p w14:paraId="0E43E81B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交通强国,铁路先行。近年来中国高速铁路的发展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>的高铁网让国民享受到了中国速度带来的便捷生活。驰骋在神州大地上的“复兴号”智能动车组,以安全快捷、平稳舒适的运营服务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,成为中国高铁的一张靓丽名片。而支撑“复兴号”列车高速平稳运行的背后,是以智能化感知系统为核心的强大安全监测系统,即新一代科技利器--智能传感器。</w:t>
      </w:r>
    </w:p>
    <w:p w14:paraId="218AB282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A.风驰电掣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五湖四海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独树一帜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B.白驹过隙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四面八方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截然不同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5562A861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C.日新月异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四通八达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脱颖而出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D.一日千里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纵横交错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前所未有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3D6223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（5）下列句子中,没有语病的一项是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（       ）</w:t>
      </w:r>
    </w:p>
    <w:p w14:paraId="0D883902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A.在阅读外国名著中,使我们明白许多做人的道理,领悟人生的真谛。 </w:t>
      </w:r>
    </w:p>
    <w:p w14:paraId="231E200E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B.这支人民空军在抗美援朝战场上共击落敌机超过80多架,战功赫赫。</w:t>
      </w:r>
    </w:p>
    <w:p w14:paraId="0A2FFCA4">
      <w:pPr>
        <w:ind w:left="559" w:leftChars="266" w:firstLine="0" w:firstLineChars="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C.贯彻落实文化润疆精神,就要努力创作展现兵团风貌的更多新时代文艺作品。 D.研究人员根据模型测算,得出海底可能堆积多达1100万吨塑料垃圾的结论。</w:t>
      </w:r>
    </w:p>
    <w:p w14:paraId="22663A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（6）下列对课文写作手法的分析,不正确的一项是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（       ）</w:t>
      </w:r>
    </w:p>
    <w:p w14:paraId="6206282C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A.《腊八粥》一文详写等粥,略写喝粥,详略得当,重点突出,还给读者留下了想象空间。 </w:t>
      </w:r>
    </w:p>
    <w:p w14:paraId="786647D0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B.《十六年前的回忆》一文首尾呼应,强调了父亲的被难日,文章结构严谨,内容完整。</w:t>
      </w:r>
    </w:p>
    <w:p w14:paraId="33017D37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C.《匆匆》一文侧重于将情感融于景物中,而《那个星期天》侧重于借景物抒发自己的感情。 </w:t>
      </w:r>
    </w:p>
    <w:p w14:paraId="32E0331A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D.《马诗》《石灰吟》《竹石》都是咏物诗,表情达意含蓄,借事物表达自己的人生志向。</w:t>
      </w:r>
    </w:p>
    <w:p w14:paraId="5A6042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（7）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下列表述中不正确的一项是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（       ）</w:t>
      </w:r>
    </w:p>
    <w:p w14:paraId="25E83F94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A.《寒食》《迢迢牵牛星》《十五夜望月》三首古诗分别与寒食节、七夕节、中秋节有关。</w:t>
      </w:r>
    </w:p>
    <w:p w14:paraId="3175DC42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B.“我踏着一块块方砖跳，跳房子,等母亲回来。”这句话出自课文《那个星期天》,运用了神态描写,表现了“我”等待妈妈时落寞、孤寂的心理。</w:t>
      </w:r>
    </w:p>
    <w:p w14:paraId="76AF2D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C.</w:t>
      </w:r>
      <w:r>
        <w:rPr>
          <w:rFonts w:hint="eastAsia" w:ascii="宋体" w:hAnsi="宋体" w:eastAsia="宋体" w:cs="宋体"/>
          <w:sz w:val="28"/>
          <w:szCs w:val="28"/>
        </w:rPr>
        <w:t xml:space="preserve">《匆匆》一文借助多种修辞手法，将抽象的时间描写得具体可感,体现出高超的写作技巧。 </w:t>
      </w:r>
    </w:p>
    <w:p w14:paraId="226FA7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D.藏戏中,国王的面具是红色的,王妃的面具是绿色的。</w:t>
      </w:r>
    </w:p>
    <w:p w14:paraId="566CD5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firstLine="281" w:firstLineChars="10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3.补全词语,并选词填空。(6分)</w:t>
      </w:r>
    </w:p>
    <w:p w14:paraId="4495214E">
      <w:pPr>
        <w:ind w:firstLine="840" w:firstLineChars="3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悬（  ）结（  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（  ）头（  ）气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一视（  ）（  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</w:p>
    <w:p w14:paraId="22565209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）（  ）不同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（  ）（  ）欲试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不约（  ）（  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</w:p>
    <w:p w14:paraId="15F77B34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）平气（  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（  ）（  ）不吭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（  ）出（  ）外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ab/>
      </w:r>
    </w:p>
    <w:p w14:paraId="69E891FA">
      <w:pPr>
        <w:ind w:firstLine="280" w:firstLine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（1）我开始尽可能地安慰自己,把我遇到的凶险和幸运作个对比,使自己能够（               ）。</w:t>
      </w:r>
    </w:p>
    <w:p w14:paraId="244EC3A2">
      <w:pPr>
        <w:ind w:firstLine="280" w:firstLine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（2）元宵节,处处（           ）,整条大街像是办喜事,火炽而美丽。</w:t>
      </w:r>
    </w:p>
    <w:p w14:paraId="05960918">
      <w:pPr>
        <w:ind w:firstLine="280" w:firstLine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（3）我看着盆里的衣服和盆外的衣服,我看着太阳,看着光线,我（          ）。</w:t>
      </w:r>
    </w:p>
    <w:p w14:paraId="255823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第二部分：积累运用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（共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分）</w:t>
      </w:r>
    </w:p>
    <w:p w14:paraId="6BAE3F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4.按课文内容填空。（8分）</w:t>
      </w:r>
    </w:p>
    <w:p w14:paraId="56B6F92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firstLine="280" w:firstLineChars="1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诗中有真情:王建用诗句“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>”抒发了浓浓的思念之情;《迢迢牵牛星》中“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”表达了人间夫妻的离别相思之苦。</w:t>
      </w:r>
    </w:p>
    <w:p w14:paraId="063D2377">
      <w:pPr>
        <w:numPr>
          <w:ilvl w:val="0"/>
          <w:numId w:val="2"/>
        </w:numPr>
        <w:ind w:left="0" w:leftChars="0" w:firstLine="280" w:firstLineChars="100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朱自清在《匆匆》中感叹:“过去的日子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>,被微风吹散了，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</w:t>
      </w:r>
    </w:p>
    <w:p w14:paraId="2C78F196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8"/>
          <w:szCs w:val="28"/>
        </w:rPr>
        <w:t>。”所以我们从小就要珍惜时间,不要等老了才后悔,就像《长歌行》里说的那样: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8"/>
          <w:szCs w:val="28"/>
        </w:rPr>
        <w:t>!</w:t>
      </w:r>
    </w:p>
    <w:p w14:paraId="00E19AA4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（3）</w:t>
      </w:r>
      <w:r>
        <w:rPr>
          <w:rFonts w:hint="eastAsia" w:ascii="宋体" w:hAnsi="宋体" w:eastAsia="宋体" w:cs="宋体"/>
          <w:sz w:val="28"/>
          <w:szCs w:val="28"/>
        </w:rPr>
        <w:t>名言警句常常蕴含着深刻的哲理,如我们读书时应该好好下一番苦功夫,正如“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8"/>
          <w:szCs w:val="28"/>
        </w:rPr>
        <w:t>”所说,好书中字字价值千金;我们应该谨记老师的谆谆教诲,正如“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8"/>
          <w:szCs w:val="28"/>
        </w:rPr>
        <w:t>”所说,教导中句句胜读万书。</w:t>
      </w:r>
    </w:p>
    <w:p w14:paraId="476BD453">
      <w:pPr>
        <w:numPr>
          <w:ilvl w:val="0"/>
          <w:numId w:val="0"/>
        </w:numPr>
        <w:ind w:firstLine="280" w:firstLineChars="1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人生经历有的寂寞而艰辛,正如英国作家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>笔下的鲁滨逊荒岛生存 28年;有的冒险而奇幻,正如瑞典作家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>写的《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8"/>
          <w:szCs w:val="28"/>
        </w:rPr>
        <w:t>》中尼尔斯骑鹅旅行的经历……每一段经历都是独一无二的。</w:t>
      </w:r>
    </w:p>
    <w:p w14:paraId="35603E9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按要求写句子。（10分）</w:t>
      </w:r>
    </w:p>
    <w:p w14:paraId="3383B0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（1）结合语境，在括号里填入意思相近的四字词语。（4分）</w:t>
      </w:r>
    </w:p>
    <w:p w14:paraId="41E5DBB6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一个小朋友由妈妈抱着坐在旋转木马上,心惊胆战地哭起来;一位小姑娘还没坐上大摆锤,(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)地拽着同伴的手;一个小伙子开着赛车撞上轮胎围栏,(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)地跳下车;几个年轻人从过山车上下来,(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)地说“好吓人”;一位老大爷还没坐稳,卡丁车就启动了,(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)地叫工作人员来帮忙。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1C6A33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（2）例句：</w:t>
      </w:r>
      <w:r>
        <w:rPr>
          <w:rFonts w:hint="eastAsia" w:ascii="宋体" w:hAnsi="宋体" w:eastAsia="宋体" w:cs="宋体"/>
          <w:sz w:val="28"/>
          <w:szCs w:val="28"/>
        </w:rPr>
        <w:t>泪水如雨,洒了一地。</w:t>
      </w:r>
    </w:p>
    <w:p w14:paraId="2A8CD7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仿照例句中运用的修辞手法再写一句话,表达下面词语的意思。</w:t>
      </w:r>
    </w:p>
    <w:p w14:paraId="69132C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焦急：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</w:t>
      </w:r>
    </w:p>
    <w:p w14:paraId="1BCFF7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锅中的粥,有声无力的叹气还在继续。(仿写拟人句)</w:t>
      </w:r>
    </w:p>
    <w:p w14:paraId="345AF7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ind w:left="210" w:leftChars="100" w:firstLine="280" w:firstLineChars="1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夜晚,路灯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  </w:t>
      </w:r>
    </w:p>
    <w:p w14:paraId="7BAB0045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参观完博物馆,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小明</w:t>
      </w:r>
      <w:r>
        <w:rPr>
          <w:rFonts w:hint="eastAsia" w:ascii="宋体" w:hAnsi="宋体" w:eastAsia="宋体" w:cs="宋体"/>
          <w:sz w:val="28"/>
          <w:szCs w:val="28"/>
        </w:rPr>
        <w:t>开心地走在回家的路上。请你通过对景物的描写,表现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小明</w:t>
      </w:r>
      <w:r>
        <w:rPr>
          <w:rFonts w:hint="eastAsia" w:ascii="宋体" w:hAnsi="宋体" w:eastAsia="宋体" w:cs="宋体"/>
          <w:sz w:val="28"/>
          <w:szCs w:val="28"/>
        </w:rPr>
        <w:t>此时的心情。</w:t>
      </w:r>
    </w:p>
    <w:p w14:paraId="36FF01D7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</w:t>
      </w:r>
    </w:p>
    <w:p w14:paraId="7B5BD6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 </w:t>
      </w:r>
    </w:p>
    <w:p w14:paraId="6C6B667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综合运用。（2分）</w:t>
      </w:r>
    </w:p>
    <w:p w14:paraId="647F42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leftChars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某动物园因为游客给动物投喂带包装的食品，致使一些动物得了结石，动物园不得不为它们进行手术。面对这种情况，请你为动物园写一条宣传标语，制止游客给动物扔食品。</w:t>
      </w:r>
    </w:p>
    <w:p w14:paraId="1498DD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u w:val="single"/>
          <w:lang w:val="en-US" w:eastAsia="zh-CN"/>
        </w:rPr>
        <w:t xml:space="preserve">                                                                        </w:t>
      </w:r>
    </w:p>
    <w:p w14:paraId="5FA975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ind w:firstLine="280" w:firstLineChars="100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u w:val="single"/>
          <w:lang w:val="en-US" w:eastAsia="zh-CN"/>
        </w:rPr>
        <w:t xml:space="preserve">             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                       </w:t>
      </w:r>
    </w:p>
    <w:p w14:paraId="0568A3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u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第三部分：阅读理解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eastAsia="zh-CN"/>
        </w:rPr>
        <w:t>（共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23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eastAsia="zh-CN"/>
        </w:rPr>
        <w:t>分）</w:t>
      </w:r>
    </w:p>
    <w:p w14:paraId="238609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7.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课内阅读（10分）</w:t>
      </w:r>
    </w:p>
    <w:p w14:paraId="634A7C8F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那个星期天(节选)</w:t>
      </w:r>
    </w:p>
    <w:p w14:paraId="79FEFF5B">
      <w:pPr>
        <w:numPr>
          <w:ilvl w:val="0"/>
          <w:numId w:val="0"/>
        </w:num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现在还能感觉到那光线漫长而急遽的变化，孤独而惆怅的黄昏的到来，并且听得见母亲咔嚓咔嚓搓衣服的声音，那声音永无休止就像时光的脚步。那个星期天。就在那天。母亲发现男孩儿蹲在那儿一动不动，发现他在哭，在不出声地流泪。我感到母亲惊惶地甩了甩手上的水，把我拉过去拉进她的怀里。我听见母亲在说，一边亲吻着我一边不停地说:“噢，对不起，噢，对不起……”那个星期天，本该是出去的，去哪儿记不得了。男孩儿游在那个又大又重的洗衣盆旁，依偎在母亲怀里，闭上眼睛不再看太阳，光线正无可挽回地消逝，一派荒凉。</w:t>
      </w:r>
    </w:p>
    <w:p w14:paraId="65643A89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在选段中找出下列词语的近义词。(2分)</w:t>
      </w:r>
    </w:p>
    <w:p w14:paraId="63E85850">
      <w:pPr>
        <w:numPr>
          <w:ilvl w:val="0"/>
          <w:numId w:val="0"/>
        </w:num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迅速一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恐慌-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 w14:paraId="2942B0F3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母亲因为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</w:t>
      </w:r>
      <w:r>
        <w:rPr>
          <w:rFonts w:hint="eastAsia" w:ascii="宋体" w:hAnsi="宋体" w:eastAsia="宋体" w:cs="宋体"/>
          <w:sz w:val="28"/>
          <w:szCs w:val="28"/>
        </w:rPr>
        <w:t>而惊惶和内疚，这可以从母亲的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8"/>
          <w:szCs w:val="28"/>
        </w:rPr>
        <w:t>等行动及她说的话里感受到她的这种心情和情感。(4分)</w:t>
      </w:r>
    </w:p>
    <w:p w14:paraId="699D3B6A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“光线正无可挽回地消逝，一派荒凉”中“荒凉”多用来形容人烟少，冷清，用在这里是否恰当?说说你的理解。(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分)</w:t>
      </w:r>
    </w:p>
    <w:p w14:paraId="51D243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 w14:paraId="7AEA39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</w:t>
      </w:r>
    </w:p>
    <w:p w14:paraId="363CF8BA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下列对选段的理解，说法不正确的一项是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。(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分)</w:t>
      </w:r>
    </w:p>
    <w:p w14:paraId="48B79243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A.文中对光线急遽变化，黄昏“孤独而惆怅”等的描写，既交代了天色已晚，也写出了随着希望一点点破灭，“我”的内心越来越惆怅，完全沉浸在伤心失望之中。</w:t>
      </w:r>
    </w:p>
    <w:p w14:paraId="6B6CE003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B.“那个星期天”“就在那天”两个短语独立成句，强调了母亲没有兑现承诺给“我”幼小心灵带来的痛苦，令“我”难以忘怀。</w:t>
      </w:r>
    </w:p>
    <w:p w14:paraId="3A961332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C.描写母亲搓衣服的声音永无休止，就像时光的脚步，永不停歇。这个句子很美，写出了作者此刻心情的愉快。</w:t>
      </w:r>
    </w:p>
    <w:p w14:paraId="505A6951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D.文中的母亲有对孩子的疏忽，但当看到孩子伤心难过时惊慌失措并且道歉，又体现了她对孩子的关爱。</w:t>
      </w:r>
    </w:p>
    <w:p w14:paraId="0686E9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8.课外阅读(13分）</w:t>
      </w:r>
    </w:p>
    <w:p w14:paraId="5212F5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母亲的那碗腊八粥</w:t>
      </w:r>
    </w:p>
    <w:p w14:paraId="73E26A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儿时的记忆中,每当迈进了腊八的门槛,母亲便开始扳着手指数起日子来,念叨着:“快到腊八了,又该给你们熬腊八粥喝了……”</w:t>
      </w:r>
    </w:p>
    <w:p w14:paraId="0C95BD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我小的时候,乡村还是比较贫困的。那年头,稠粥是不敢奢望的,生活不宽裕的家庭,因为舍不得多放大米,有时稀得能照出人影儿。只有富裕点的人家,那粥才浓些,是真正的大米粥,人们就夸张地说成“竖勺子不倒”了。这粥,最好喝的当然还得数腊八粥,但除了过腊八节,寻常的日子里很难吃上一顿。</w:t>
      </w:r>
    </w:p>
    <w:p w14:paraId="49526B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据老辈人说,朱元璋小时候家里很穷,给一家财主放牛,还经常没饭吃。有一天,他饿得够呛,竟从老鼠洞里刨一些米、豆、红枣等在一起煮了一锅粥,吃起来香甜可口。后来朱元璋当了皇帝,为了铭记当年被财主关进房子忍饥挨饿的痛苦经历,便叫御厨熬了一锅各种粮、豆混在一起的粥。吃的这一天正好是腊月初八,因此就叫“腊八粥”。</w:t>
      </w:r>
    </w:p>
    <w:p w14:paraId="6F14F0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传说故事在小孩子心中总是神奇的,因此,在清晰地记下了这个美好故事的同时，也记住了那年那月腊八粥的诱人甜香。</w:t>
      </w:r>
    </w:p>
    <w:p w14:paraId="3E358C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每到腊月初八,母亲就会早早起床熬腊八粥。腊八粥的食材是很丰富的,除了可以选用豌豆、黄豆、红豆、绿豆、高粱等粮食作物,还可以加入青菜、慈菇、荸荠、红枣、白果等蔬菜和干果。听母亲说,“腊八”一词中的“八”字,一般在配料时都是以凑齐八样为宜。熬腊八粥是很费时的,但母亲却总是很有耐心。她先将豆油在锅里烧热,再放进葱花和盐爆锅,然后逐步加入水和配料,待锅烧开后才会放点菜叶进去搅匀。</w:t>
      </w:r>
    </w:p>
    <w:p w14:paraId="216D61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当浓浓的香味在屋子里弥漫开来时,母亲便开始喊我们起床。腊月正是呵气成雾、滴水成冰的季节,每当从被窝里钻出来,浑身早已冻得发抖。母亲把那香味扑鼻、色泽鲜艳的腊八粥盛到碗里时,我们激动的心情便再也按捺不住,会敞开腮帮子大嚼大吃，因为粥烫得厉害,“吸吸溜溜”的声音响成一片。每当嚼到里面细碎的花生米时,感觉那味道真是格外的香。一家人你一碗我一碗,一边品尝着香稠的美味,一边称赞着母亲的厨艺。母亲端着碗坐在一边也不管我们,只用那充满了爱的目光凝视着我们。待到额头上、鼻尖上沁出细密的汗珠时,那心窝里就别提有多温暖了!</w:t>
      </w:r>
    </w:p>
    <w:p w14:paraId="788B14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冬去春来,物换星移。如今,腊八粥也不再是孩子们垂涎的美食了。虽然现在城市店里腊八粥的用料十分讲究,但我再也吃不出当年的味道了。</w:t>
      </w:r>
    </w:p>
    <w:p w14:paraId="514F63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（1）文中第2自然段中,“竖勺子不倒”是什么意思?（      ）(2分)</w:t>
      </w:r>
    </w:p>
    <w:p w14:paraId="7E2E00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A.粥很香甜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B.很稀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C.很浓稠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D.粥里插着勺子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ab/>
      </w:r>
    </w:p>
    <w:p w14:paraId="6828FE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（2）作者详细描写的是哪两个部分内容?这样安排有什么好处?(4分)</w:t>
      </w:r>
    </w:p>
    <w:p w14:paraId="306456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</w:t>
      </w:r>
    </w:p>
    <w:p w14:paraId="7A91C9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 w14:paraId="256BAF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</w:t>
      </w:r>
    </w:p>
    <w:p w14:paraId="763C4F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（3）用“__”画出我们吃粥情景的句子,说说这句话你感受到了什么,表达了作者怎样的情感?(3分)</w:t>
      </w:r>
    </w:p>
    <w:p w14:paraId="2552CF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</w:t>
      </w:r>
    </w:p>
    <w:p w14:paraId="0E70A2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 w14:paraId="3AF30F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</w:t>
      </w:r>
    </w:p>
    <w:p w14:paraId="3EF0B8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4.与小时候的腊八粥相比,现在城市粥店里的腊八粥用料更讲究,可作者总感到“吃不</w:t>
      </w:r>
    </w:p>
    <w:p w14:paraId="5E68B2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出当年的味道了”这是什么原因?你有类似体验吗?请写一写。（4分）</w:t>
      </w:r>
    </w:p>
    <w:p w14:paraId="0B57E7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</w:t>
      </w:r>
    </w:p>
    <w:p w14:paraId="72BC09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 w14:paraId="434768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</w:t>
      </w:r>
    </w:p>
    <w:p w14:paraId="592BE0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u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第四部分：妙笔生花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eastAsia="zh-CN"/>
        </w:rPr>
        <w:t>（共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eastAsia="zh-CN"/>
        </w:rPr>
        <w:t>分）</w:t>
      </w:r>
    </w:p>
    <w:p w14:paraId="2AAA91A3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“离家三里远，别是一乡风。”我们的祖国幅员辽阔，民族众多，每个地方都有自己的风俗。你的家乡有什么风俗习惯?请你介绍一种风俗，或写写你参加一次风俗活动的经历。</w:t>
      </w:r>
    </w:p>
    <w:p w14:paraId="17E917C9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要求:写作时要突出民俗特点，内容要具体，语句要通顺，学会抓住特点、有详有略地介绍家乡风俗。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题目自拟，字数不少于500字。</w:t>
      </w:r>
    </w:p>
    <w:p w14:paraId="4583EE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295EF0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2BD29A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7BB449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3162E3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7A7609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3B5EC3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306049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280C48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114D5C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48DC80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196A86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0A547A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61C4CA22"/>
    <w:p w14:paraId="48D54C27">
      <w:pPr>
        <w:jc w:val="center"/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52"/>
          <w:szCs w:val="52"/>
          <w:lang w:val="en-US" w:eastAsia="zh-CN"/>
        </w:rPr>
        <w:t>参考</w:t>
      </w:r>
      <w: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eastAsia="zh-CN"/>
        </w:rPr>
        <w:t>答</w:t>
      </w:r>
      <w: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  <w:t>案</w:t>
      </w:r>
    </w:p>
    <w:p w14:paraId="0A1937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center"/>
        <w:textAlignment w:val="auto"/>
        <w:rPr>
          <w:rFonts w:hint="default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第一部分</w:t>
      </w:r>
    </w:p>
    <w:p w14:paraId="6F2FBB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1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鞭炮，腊八粥，叹息，徘徊，牺牲，彻底，篇章</w:t>
      </w:r>
    </w:p>
    <w:p w14:paraId="38C30F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sz w:val="28"/>
          <w:lang w:val="en-US" w:eastAsia="zh-CN"/>
        </w:rPr>
        <w:t xml:space="preserve">2 </w:t>
      </w:r>
      <w:r>
        <w:rPr>
          <w:rFonts w:ascii="宋体" w:hAnsi="宋体"/>
          <w:b w:val="0"/>
          <w:bCs w:val="0"/>
          <w:sz w:val="28"/>
        </w:rPr>
        <w:t>选择题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1.A  2.D  3.C  4.B  5.D  6.C  7.B  </w:t>
      </w:r>
    </w:p>
    <w:p w14:paraId="68BD52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 灯  彩  垂  丧 同仁 截然 跃跃  而同  心  和  一声  喜  望</w:t>
      </w:r>
    </w:p>
    <w:p w14:paraId="7B7A44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ind w:firstLine="280" w:firstLineChars="1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（1）心平气和 （2）悬灯结彩  （3）一声不吭</w:t>
      </w:r>
    </w:p>
    <w:p w14:paraId="7028E7E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center"/>
        <w:textAlignment w:val="auto"/>
        <w:rPr>
          <w:rFonts w:hint="eastAsia" w:ascii="宋体" w:hAnsi="宋体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第二部分</w:t>
      </w:r>
    </w:p>
    <w:p w14:paraId="2B79FF2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ind w:leftChars="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4（1）今夜月明人尽望，不知秋思落谁家。盈盈一水间，脉脉不得语</w:t>
      </w:r>
    </w:p>
    <w:p w14:paraId="3010DFF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ind w:leftChars="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（2）如轻烟，如薄雾，被初阳蒸融了，少壮不努力，老大徒伤悲</w:t>
      </w:r>
    </w:p>
    <w:p w14:paraId="129509E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ind w:leftChars="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（3）读书须用意，一字值千金。听君一席话，胜读十年书</w:t>
      </w:r>
    </w:p>
    <w:p w14:paraId="4CD9396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ind w:leftChars="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（4）丹尼尔笛福；塞尔玛拉格洛夫；骑鹅旅行记</w:t>
      </w:r>
    </w:p>
    <w:p w14:paraId="5CFE4F7A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ind w:leftChars="0"/>
        <w:textAlignment w:val="auto"/>
        <w:rPr>
          <w:rFonts w:hint="eastAsia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5（1）惊恐万状，心惊肉跳，魂飞魄散，大惊失色</w:t>
      </w:r>
    </w:p>
    <w:p w14:paraId="4ABBBF54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ind w:leftChars="0"/>
        <w:textAlignment w:val="auto"/>
        <w:rPr>
          <w:rFonts w:hint="eastAsia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（2）他向左走，又向右走，急得像热锅上的蚂蚁。</w:t>
      </w:r>
    </w:p>
    <w:p w14:paraId="4A4BE7E6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（3）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夜晚，路灯睁开了明亮的眼睛</w:t>
      </w:r>
    </w:p>
    <w:p w14:paraId="36D19030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ind w:leftChars="0"/>
        <w:textAlignment w:val="auto"/>
        <w:rPr>
          <w:rFonts w:hint="eastAsia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8"/>
          <w:szCs w:val="28"/>
          <w:lang w:val="en-US" w:eastAsia="zh-CN"/>
        </w:rPr>
        <w:t>（4）路旁的野花在微风中摇曳，仿佛是因为喜悦而欢欣鼓舞。那些平日里不起眼的石子儿，此刻也闪烁着金色的光芒。</w:t>
      </w:r>
    </w:p>
    <w:p w14:paraId="48C96ED4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ind w:leftChars="0"/>
        <w:textAlignment w:val="auto"/>
        <w:rPr>
          <w:rFonts w:hint="default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color w:val="000000"/>
          <w:sz w:val="28"/>
          <w:szCs w:val="28"/>
          <w:lang w:val="en-US" w:eastAsia="zh-CN"/>
        </w:rPr>
        <w:t>6 示例：为了动物的健康，请勿投喂。</w:t>
      </w:r>
    </w:p>
    <w:p w14:paraId="13F63E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第三部分</w:t>
      </w:r>
    </w:p>
    <w:p w14:paraId="406B04D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7（1）急遽，惊惶;</w:t>
      </w:r>
    </w:p>
    <w:p w14:paraId="6AF65F3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（2）忘记带“我”去玩，所以“我”哭了，在不出声地流泪 惊惶地甩了甩手上的水把“我”拉进她的怀里一边亲吻“我”一边不停地道歉;</w:t>
      </w:r>
    </w:p>
    <w:p w14:paraId="0190D1D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（3）恰当。“荒凉”一词形象地描写出“我”的希望彻底破灭后那种绝望委屈的内心情感。</w:t>
      </w:r>
    </w:p>
    <w:p w14:paraId="462CB70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（4）C</w:t>
      </w:r>
    </w:p>
    <w:p w14:paraId="1ED4D3E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eastAsia"/>
          <w:sz w:val="28"/>
          <w:szCs w:val="28"/>
          <w:lang w:val="en-US" w:eastAsia="zh-CN"/>
        </w:rPr>
      </w:pPr>
    </w:p>
    <w:p w14:paraId="3156105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eastAsia"/>
          <w:sz w:val="28"/>
          <w:szCs w:val="28"/>
          <w:lang w:val="en-US" w:eastAsia="zh-CN"/>
        </w:rPr>
      </w:pPr>
    </w:p>
    <w:p w14:paraId="4D3E39F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eastAsia"/>
          <w:sz w:val="28"/>
          <w:szCs w:val="28"/>
          <w:lang w:val="en-US" w:eastAsia="zh-CN"/>
        </w:rPr>
      </w:pPr>
    </w:p>
    <w:p w14:paraId="74B2BC6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eastAsia"/>
          <w:sz w:val="28"/>
          <w:szCs w:val="28"/>
          <w:lang w:val="en-US" w:eastAsia="zh-CN"/>
        </w:rPr>
      </w:pPr>
    </w:p>
    <w:p w14:paraId="4F80FC4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eastAsia"/>
          <w:sz w:val="28"/>
          <w:szCs w:val="28"/>
          <w:lang w:val="en-US" w:eastAsia="zh-CN"/>
        </w:rPr>
      </w:pPr>
    </w:p>
    <w:p w14:paraId="64601EF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eastAsia"/>
          <w:sz w:val="28"/>
          <w:szCs w:val="28"/>
          <w:lang w:val="en-US" w:eastAsia="zh-CN"/>
        </w:rPr>
      </w:pPr>
    </w:p>
    <w:p w14:paraId="226A8A7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8（1） C;</w:t>
      </w:r>
    </w:p>
    <w:p w14:paraId="0E47116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（2）作者详细描写的是母亲熬腊八粥。和“我们”吃腊八粥，详略安排得当，突出中心。深化了母亲慈爱的形象;</w:t>
      </w:r>
    </w:p>
    <w:p w14:paraId="4361CC1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（3）</w:t>
      </w:r>
      <w:r>
        <w:rPr>
          <w:rFonts w:hint="eastAsia"/>
          <w:sz w:val="28"/>
          <w:szCs w:val="28"/>
          <w:u w:val="single"/>
          <w:lang w:val="en-US" w:eastAsia="zh-CN"/>
        </w:rPr>
        <w:t>母亲把那香味扑鼻、色泽鲜艳的腊八粥盛到碗里时，我们激动的心情便再也按捺不住，会敞开腮帮子大嚼大吃，因为粥烫得厉害，“吸吸溜溜”的声音响成一片。因为粥烫得厉宝，“吸吸溜溜”的声音明成一片。</w:t>
      </w:r>
      <w:r>
        <w:rPr>
          <w:rFonts w:hint="eastAsia"/>
          <w:sz w:val="28"/>
          <w:szCs w:val="28"/>
          <w:lang w:val="en-US" w:eastAsia="zh-CN"/>
        </w:rPr>
        <w:t>这句话让我感受到吃粥时的兴奋和激动，表达了作名对母来厨艺的赞美，和儿时吃粥的幸福。</w:t>
      </w:r>
    </w:p>
    <w:p w14:paraId="11BA7E5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（4）①小时候生活贫困，难得吃上一顿腊八粥，因此感到味道特别香甜;而现在条件好了，食物丰富，腊八粥不再稀罕，因此吃不出当年的味道。</w:t>
      </w:r>
    </w:p>
    <w:p w14:paraId="013FC2E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②小时候的腊八粥是母亲用一双巧手辛苦熬制出来的，粥里融入了母亲的爱，有家的味道。所以，即使现在减市粥店里的腊八粥用料又多又好。可作者总感到到吃不出当年的味道了。</w:t>
      </w:r>
    </w:p>
    <w:p w14:paraId="736A7944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23811" w:h="16838" w:orient="landscape"/>
      <w:pgMar w:top="1800" w:right="1440" w:bottom="1800" w:left="1440" w:header="851" w:footer="992" w:gutter="0"/>
      <w:cols w:equalWidth="0" w:num="2">
        <w:col w:w="10253" w:space="425"/>
        <w:col w:w="10253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65074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F261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E8B2E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1E49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C318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946E5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4FC15B"/>
    <w:multiLevelType w:val="singleLevel"/>
    <w:tmpl w:val="BE4FC15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95B1ECA"/>
    <w:multiLevelType w:val="singleLevel"/>
    <w:tmpl w:val="F95B1ECA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72E3C393"/>
    <w:multiLevelType w:val="singleLevel"/>
    <w:tmpl w:val="72E3C393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13DCC"/>
    <w:rsid w:val="12074791"/>
    <w:rsid w:val="514112C7"/>
    <w:rsid w:val="5FE1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4812</Words>
  <Characters>5021</Characters>
  <Lines>0</Lines>
  <Paragraphs>0</Paragraphs>
  <TotalTime>0</TotalTime>
  <ScaleCrop>false</ScaleCrop>
  <LinksUpToDate>false</LinksUpToDate>
  <CharactersWithSpaces>7206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2025-03-28T04:07:00Z</dcterms:created>
  <dc:creator>银色猛虎</dc:creator>
  <cp:lastModifiedBy>上帝掷骰子吗</cp:lastModifiedBy>
  <dcterms:modified xsi:type="dcterms:W3CDTF">2026-02-11T01:09:03Z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B3BB71B0A9C841EC930C8D653D902E71_11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