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6112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10172700</wp:posOffset>
            </wp:positionV>
            <wp:extent cx="304800" cy="3937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江苏省盐城市2024年初中毕业升学考试</w:t>
      </w:r>
    </w:p>
    <w:p w14:paraId="3AF6C64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6C34961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满分：150分  考试时间：150分钟</w:t>
      </w:r>
    </w:p>
    <w:p w14:paraId="47F5760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一、积累与运用(25分)</w:t>
      </w:r>
    </w:p>
    <w:p w14:paraId="3A8D688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学校开展“天下国家”主题学习活动，请你参与。</w:t>
      </w:r>
    </w:p>
    <w:p w14:paraId="7567A6B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古诗文名句默写。</w:t>
      </w:r>
    </w:p>
    <w:p w14:paraId="121032A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（1）前事不忘，</w:t>
      </w:r>
      <w:r>
        <w:t>___________</w:t>
      </w:r>
      <w:r>
        <w:rPr>
          <w:rFonts w:ascii="宋体" w:hAnsi="宋体" w:eastAsia="宋体" w:cs="宋体"/>
          <w:color w:val="auto"/>
        </w:rPr>
        <w:t>。（《战国策》）</w:t>
      </w:r>
    </w:p>
    <w:p w14:paraId="585ABFB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（2）朔气传金柝，</w:t>
      </w:r>
      <w:r>
        <w:t>__________</w:t>
      </w:r>
      <w:r>
        <w:rPr>
          <w:rFonts w:ascii="宋体" w:hAnsi="宋体" w:eastAsia="宋体" w:cs="宋体"/>
          <w:color w:val="auto"/>
        </w:rPr>
        <w:t>。（《木兰诗》）</w:t>
      </w:r>
    </w:p>
    <w:p w14:paraId="3D0F9554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（3）</w:t>
      </w:r>
      <w:r>
        <w:t>__________</w:t>
      </w:r>
      <w:r>
        <w:rPr>
          <w:rFonts w:ascii="宋体" w:hAnsi="宋体" w:eastAsia="宋体" w:cs="宋体"/>
          <w:color w:val="auto"/>
        </w:rPr>
        <w:t>，长河落日圆。（王维《使至塞上》）</w:t>
      </w:r>
    </w:p>
    <w:p w14:paraId="16A72AC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 xml:space="preserve"> （4）仍怜故乡水，</w:t>
      </w:r>
      <w:r>
        <w:t>__________</w:t>
      </w:r>
      <w:r>
        <w:rPr>
          <w:rFonts w:ascii="宋体" w:hAnsi="宋体" w:eastAsia="宋体" w:cs="宋体"/>
          <w:color w:val="auto"/>
        </w:rPr>
        <w:t>。（李白《渡荆门送别》）</w:t>
      </w:r>
    </w:p>
    <w:p w14:paraId="6A18909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（5）日出江花红胜火，</w:t>
      </w:r>
      <w:r>
        <w:t>__________</w:t>
      </w:r>
      <w:r>
        <w:rPr>
          <w:rFonts w:ascii="宋体" w:hAnsi="宋体" w:eastAsia="宋体" w:cs="宋体"/>
          <w:color w:val="auto"/>
        </w:rPr>
        <w:t>。（白居易《忆江南》）</w:t>
      </w:r>
    </w:p>
    <w:p w14:paraId="2E67856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（6）</w:t>
      </w:r>
      <w:r>
        <w:t>__________</w:t>
      </w:r>
      <w:r>
        <w:rPr>
          <w:rFonts w:ascii="宋体" w:hAnsi="宋体" w:eastAsia="宋体" w:cs="宋体"/>
          <w:color w:val="auto"/>
        </w:rPr>
        <w:t>，赢得生前身后名。（辛弃疾《破阵子·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陈同甫赋壮词以寄之》）</w:t>
      </w:r>
    </w:p>
    <w:p w14:paraId="3BF51EB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（7）文天祥《过零丁洋》中“</w:t>
      </w:r>
      <w:r>
        <w:t>__________</w:t>
      </w:r>
      <w:r>
        <w:rPr>
          <w:rFonts w:ascii="宋体" w:hAnsi="宋体" w:eastAsia="宋体" w:cs="宋体"/>
          <w:color w:val="auto"/>
        </w:rPr>
        <w:t>？</w:t>
      </w:r>
      <w:r>
        <w:t>__________</w:t>
      </w:r>
      <w:r>
        <w:rPr>
          <w:rFonts w:ascii="宋体" w:hAnsi="宋体" w:eastAsia="宋体" w:cs="宋体"/>
          <w:color w:val="auto"/>
        </w:rPr>
        <w:t>”的诗句体现了舍生取义的英雄气概，诗人的爱国忠心光耀史册。</w:t>
      </w:r>
    </w:p>
    <w:p w14:paraId="4CD5744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（8）在为理想而奋斗的过程中，我们要学习范仲淹“</w:t>
      </w:r>
      <w:r>
        <w:t>__________</w:t>
      </w:r>
      <w:r>
        <w:rPr>
          <w:rFonts w:ascii="宋体" w:hAnsi="宋体" w:eastAsia="宋体" w:cs="宋体"/>
          <w:color w:val="auto"/>
        </w:rPr>
        <w:t>，</w:t>
      </w:r>
      <w:r>
        <w:t>__________</w:t>
      </w:r>
      <w:r>
        <w:rPr>
          <w:rFonts w:ascii="宋体" w:hAnsi="宋体" w:eastAsia="宋体" w:cs="宋体"/>
          <w:color w:val="auto"/>
        </w:rPr>
        <w:t>”的忧乐观，勇担新时代赋予我们的使命。</w:t>
      </w:r>
    </w:p>
    <w:p w14:paraId="088D0DA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根据语境完成题目。</w:t>
      </w:r>
    </w:p>
    <w:p w14:paraId="3174920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翻开厚重的历史，拂去岁月的尘埃，每一位舍生忘死、为国捐躯的人民英雄，都是中华民族的脊梁。他们的精神和情怀，让我们的心灵一次次受到震</w:t>
      </w:r>
      <w:r>
        <w:rPr>
          <w:rFonts w:ascii="楷体" w:hAnsi="楷体" w:eastAsia="楷体" w:cs="楷体"/>
          <w:color w:val="000000"/>
          <w:em w:val="dot"/>
        </w:rPr>
        <w:t>撼</w:t>
      </w:r>
      <w:r>
        <w:rPr>
          <w:rFonts w:ascii="楷体" w:hAnsi="楷体" w:eastAsia="楷体" w:cs="楷体"/>
          <w:color w:val="000000"/>
        </w:rPr>
        <w:t>（    ）。无数仁人志士</w:t>
      </w:r>
      <w:r>
        <w:rPr>
          <w:rFonts w:ascii="Times New Roman" w:hAnsi="Times New Roman" w:eastAsia="Times New Roman" w:cs="Times New Roman"/>
          <w:color w:val="000000"/>
        </w:rPr>
        <w:t>pāo</w:t>
      </w:r>
      <w:r>
        <w:rPr>
          <w:rFonts w:ascii="楷体" w:hAnsi="楷体" w:eastAsia="楷体" w:cs="楷体"/>
          <w:color w:val="000000"/>
        </w:rPr>
        <w:t>（  ）头颅、洒热血，用生命浇灌理想之花。英雄儿女各千秋，一寸丹心为报国。伟大的时代呼唤伟大的精神，呼唤革命的理想主义情怀，也呼唤我们对人民英雄永</w:t>
      </w:r>
      <w:r>
        <w:rPr>
          <w:rFonts w:ascii="Times New Roman" w:hAnsi="Times New Roman" w:eastAsia="Times New Roman" w:cs="Times New Roman"/>
          <w:color w:val="000000"/>
        </w:rPr>
        <w:t>héng</w:t>
      </w:r>
      <w:r>
        <w:rPr>
          <w:rFonts w:ascii="楷体" w:hAnsi="楷体" w:eastAsia="楷体" w:cs="楷体"/>
          <w:color w:val="000000"/>
        </w:rPr>
        <w:t>（    ）的景仰。</w:t>
      </w:r>
    </w:p>
    <w:p w14:paraId="6D7026B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奋进壮</w:t>
      </w:r>
      <w:r>
        <w:rPr>
          <w:rFonts w:ascii="楷体" w:hAnsi="楷体" w:eastAsia="楷体" w:cs="楷体"/>
          <w:color w:val="000000"/>
          <w:em w:val="dot"/>
        </w:rPr>
        <w:t>阔</w:t>
      </w:r>
      <w:r>
        <w:rPr>
          <w:rFonts w:ascii="楷体" w:hAnsi="楷体" w:eastAsia="楷体" w:cs="楷体"/>
          <w:color w:val="000000"/>
        </w:rPr>
        <w:t>（     ）时代，书写非凡答卷。我们需要汲取革命文化的养分，</w:t>
      </w:r>
      <w:r>
        <w:rPr>
          <w:rFonts w:ascii="楷体" w:hAnsi="楷体" w:eastAsia="楷体" w:cs="楷体"/>
          <w:color w:val="000000"/>
          <w:u w:val="single"/>
        </w:rPr>
        <w:t>不断发扬和继承“铁军精神”。</w:t>
      </w:r>
      <w:r>
        <w:rPr>
          <w:rFonts w:ascii="楷体" w:hAnsi="楷体" w:eastAsia="楷体" w:cs="楷体"/>
          <w:color w:val="000000"/>
        </w:rPr>
        <w:t>新时代盐城的宏伟蓝图正在展开，我们应当用传承之笔描绘“①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>”，用创新之笔描绘“②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>”，用发展之笔描绘“满园春晖画”。</w:t>
      </w:r>
    </w:p>
    <w:p w14:paraId="08894DC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给加点字注音，根据拼音写汉字。</w:t>
      </w:r>
    </w:p>
    <w:p w14:paraId="17716EC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给文中标号为①②的横线处选择合适的词语。（填序号）</w:t>
      </w:r>
    </w:p>
    <w:p w14:paraId="62AE517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A.日新月异景    B.薪火相传图</w:t>
      </w:r>
    </w:p>
    <w:p w14:paraId="1330F515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文中画线句有语病，请写出正确的句子。</w:t>
      </w:r>
    </w:p>
    <w:p w14:paraId="393F59E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班级去新四军纪念馆开展研学活动，请你完成任务。</w:t>
      </w:r>
    </w:p>
    <w:p w14:paraId="44EAE5A2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纪念馆主馆区的专业讲解需提前在互联网上预约，小妍不知怎么做。请你根据下面图片上的信息，向她介绍预约的步骤。</w:t>
      </w:r>
    </w:p>
    <w:p w14:paraId="55FCD479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19425" cy="2019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E2B22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小妍在参观“新四军优良传统专题展”过程中摘抄了四段文字，有两处未记录标题，请你帮她完成。（填序号）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1695"/>
        <w:gridCol w:w="1560"/>
        <w:gridCol w:w="1845"/>
      </w:tblGrid>
      <w:tr w14:paraId="2B85D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3B59C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听党指挥的铁的信念</w:t>
            </w:r>
          </w:p>
          <w:p w14:paraId="2DBB8CD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从叶挺北伐独立团到东进北上的新四军，一路走来，一脉相承，展示了人民军队听党指挥这一铁的信念。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8E26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</w:t>
            </w:r>
          </w:p>
          <w:p w14:paraId="1F222BEE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新四军使命就是为中国人民求解放、为中华民族谋独立，高举旗帜，始终为中国人民根本利益而奋斗。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48A1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英勇顽强的铁的作风</w:t>
            </w:r>
          </w:p>
          <w:p w14:paraId="2249E5E2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新四军将士英勇善战，顽强拼搏，敢打必胜，成为华中抗日战场的中流砥柱，被誉为“华中人民的长域”。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AA888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</w:t>
            </w:r>
          </w:p>
          <w:p w14:paraId="6CC630CF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新四军加强纪律制度建设，做到执纪严明、步调一致。这是新四军发展壮大、不断夺取胜利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可靠保证。</w:t>
            </w:r>
          </w:p>
        </w:tc>
      </w:tr>
    </w:tbl>
    <w:p w14:paraId="6672AF26">
      <w:pPr>
        <w:spacing w:line="360" w:lineRule="auto"/>
        <w:jc w:val="left"/>
        <w:rPr>
          <w:color w:val="000000"/>
        </w:rPr>
      </w:pPr>
      <w:r>
        <w:rPr>
          <w:color w:val="000000"/>
        </w:rPr>
        <w:t>A.执纪严明的铁的纪律     B.牢不可破的铁的团结     C.报国为民的铁的担当</w:t>
      </w:r>
    </w:p>
    <w:p w14:paraId="0D340C67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请仿照示例，在新四军纪念馆官方网站写一则留言，表达本次研学活动的感想。</w:t>
      </w:r>
    </w:p>
    <w:p w14:paraId="026D674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示例：追寻先辈足迹，传承铁军精神。</w:t>
      </w:r>
    </w:p>
    <w:p w14:paraId="6391BFB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二、阅读理解（65分）</w:t>
      </w:r>
    </w:p>
    <w:p w14:paraId="2562789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（一）古诗文阅读（25分）</w:t>
      </w:r>
    </w:p>
    <w:p w14:paraId="3B4ABC3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班级开展“古代文人家书”专题学习活动，请你参与。</w:t>
      </w:r>
    </w:p>
    <w:p w14:paraId="1FDE5F5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48C3D00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朝饥示子聿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421EAB2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[宋]陆游</w:t>
      </w:r>
    </w:p>
    <w:p w14:paraId="500AF7F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水云深处小茅茨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，雷动空肠惯忍饥。</w:t>
      </w:r>
    </w:p>
    <w:p w14:paraId="691544E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外物不移方是学，俗人犹爱未为诗</w:t>
      </w:r>
    </w:p>
    <w:p w14:paraId="63AF08E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生逢昭代虽虚过，死见先亲幸有辞。</w:t>
      </w:r>
    </w:p>
    <w:p w14:paraId="67D51FE1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八十到头终强项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，欲将衣钵付吾儿。</w:t>
      </w:r>
    </w:p>
    <w:p w14:paraId="3C58583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【注释】①这首诗是诗人晚年被罢官乡居时写给小儿子子芈的。②茅茨：茅屋。③强项：刚直不屈。</w:t>
      </w:r>
    </w:p>
    <w:p w14:paraId="3E7AAB3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32FF2D44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潍县寄舍弟墨第三书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3B849E2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[清]郑板桥</w:t>
      </w:r>
    </w:p>
    <w:p w14:paraId="02646B3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我虽微官，吾儿便是富贵子弟，其成其败，吾已置之不论；但得附从佳子弟有成，亦吾所大愿也。至于</w:t>
      </w:r>
      <w:r>
        <w:rPr>
          <w:rFonts w:ascii="楷体" w:hAnsi="楷体" w:eastAsia="楷体" w:cs="楷体"/>
          <w:color w:val="000000"/>
          <w:em w:val="dot"/>
        </w:rPr>
        <w:t>延</w:t>
      </w:r>
      <w:r>
        <w:rPr>
          <w:rFonts w:ascii="楷体" w:hAnsi="楷体" w:eastAsia="楷体" w:cs="楷体"/>
          <w:color w:val="000000"/>
        </w:rPr>
        <w:t>师傅，待同学，不可不慎。吾儿六岁，年最小，其同学长者当称为某先生，次亦称为某兄，不得直呼其名。</w:t>
      </w:r>
      <w:r>
        <w:rPr>
          <w:rFonts w:ascii="楷体" w:hAnsi="楷体" w:eastAsia="楷体" w:cs="楷体"/>
          <w:color w:val="000000"/>
          <w:u w:val="wave"/>
        </w:rPr>
        <w:t>纸笔墨砚吾家所有宜不时散给诸众同学</w:t>
      </w:r>
      <w:r>
        <w:rPr>
          <w:rFonts w:ascii="楷体" w:hAnsi="楷体" w:eastAsia="楷体" w:cs="楷体"/>
          <w:color w:val="000000"/>
        </w:rPr>
        <w:t>。每见贫家之子，寡妇之儿，求十数钱，买川连纸钉仿字簿，而十日不得者，当察其</w:t>
      </w:r>
      <w:r>
        <w:rPr>
          <w:rFonts w:ascii="楷体" w:hAnsi="楷体" w:eastAsia="楷体" w:cs="楷体"/>
          <w:color w:val="000000"/>
          <w:em w:val="dot"/>
        </w:rPr>
        <w:t>故</w:t>
      </w:r>
      <w:r>
        <w:rPr>
          <w:rFonts w:ascii="楷体" w:hAnsi="楷体" w:eastAsia="楷体" w:cs="楷体"/>
          <w:color w:val="000000"/>
        </w:rPr>
        <w:t>而无意中与之。</w:t>
      </w:r>
      <w:r>
        <w:rPr>
          <w:rFonts w:ascii="楷体" w:hAnsi="楷体" w:eastAsia="楷体" w:cs="楷体"/>
          <w:color w:val="000000"/>
          <w:u w:val="single"/>
        </w:rPr>
        <w:t>至阴雨不能即归，辄留饭</w:t>
      </w:r>
      <w:r>
        <w:rPr>
          <w:rFonts w:ascii="楷体" w:hAnsi="楷体" w:eastAsia="楷体" w:cs="楷体"/>
          <w:color w:val="000000"/>
        </w:rPr>
        <w:t>；薄幕，以旧鞋与穿而</w:t>
      </w:r>
      <w:r>
        <w:rPr>
          <w:rFonts w:ascii="楷体" w:hAnsi="楷体" w:eastAsia="楷体" w:cs="楷体"/>
          <w:color w:val="000000"/>
          <w:em w:val="dot"/>
        </w:rPr>
        <w:t>去</w:t>
      </w:r>
      <w:r>
        <w:rPr>
          <w:rFonts w:ascii="楷体" w:hAnsi="楷体" w:eastAsia="楷体" w:cs="楷体"/>
          <w:color w:val="000000"/>
        </w:rPr>
        <w:t>。彼父母之爱子，虽无佳好衣服，必制新鞋袜来上学堂，一遭泥泞，复制为难矣。</w:t>
      </w:r>
    </w:p>
    <w:p w14:paraId="193510EF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（选自《郑板桥集》，上海古籍出版社）</w:t>
      </w:r>
    </w:p>
    <w:p w14:paraId="3AA7C84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【注释】①作此文时，郑板桥在滩县任职，因其妻儿在兴化老家，教育儿子的贵任暂托付给其弟郑墨。</w:t>
      </w:r>
    </w:p>
    <w:p w14:paraId="5311758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78FD1D3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诸弟总须力图专业，如九弟志在习字，亦不必尽废他业；但每日习字工夫，断不可不提起精神，随时随事，皆可触悟。</w:t>
      </w:r>
      <w:r>
        <w:rPr>
          <w:rFonts w:ascii="楷体" w:hAnsi="楷体" w:eastAsia="楷体" w:cs="楷体"/>
          <w:color w:val="000000"/>
          <w:u w:val="single"/>
        </w:rPr>
        <w:t>四弟六弟，吾不知其心有专啫否？</w:t>
      </w:r>
      <w:r>
        <w:rPr>
          <w:rFonts w:ascii="楷体" w:hAnsi="楷体" w:eastAsia="楷体" w:cs="楷体"/>
          <w:color w:val="000000"/>
        </w:rPr>
        <w:t>若志在</w:t>
      </w:r>
      <w:r>
        <w:rPr>
          <w:rFonts w:ascii="楷体" w:hAnsi="楷体" w:eastAsia="楷体" w:cs="楷体"/>
          <w:color w:val="000000"/>
          <w:em w:val="dot"/>
        </w:rPr>
        <w:t>穷</w:t>
      </w:r>
      <w:r>
        <w:rPr>
          <w:rFonts w:ascii="楷体" w:hAnsi="楷体" w:eastAsia="楷体" w:cs="楷体"/>
          <w:color w:val="000000"/>
        </w:rPr>
        <w:t>经，则须专守一经；志在作制义，则须专看一家文稿；志在作古文，则须专看一家文集。作各体诗亦然，作试帖亦然，万不可以兼营并骛，兼营则必一无所能矣。切嘱切嘱！千万千万！</w:t>
      </w:r>
    </w:p>
    <w:p w14:paraId="6D407BB0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（选自《曾国藩家书·致诸弟》，中华书局）</w:t>
      </w:r>
    </w:p>
    <w:p w14:paraId="5212B8E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阅读陆游的《朝饥示子聿》，回答问题。</w:t>
      </w:r>
    </w:p>
    <w:p w14:paraId="500D4D3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（1）结合诗歌首联，分析陆游写作此诗时的生活境况。</w:t>
      </w:r>
    </w:p>
    <w:p w14:paraId="09F590F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（2）颔联中的“方”字值得咀嚼，请说说其妙处。</w:t>
      </w:r>
    </w:p>
    <w:p w14:paraId="334B613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用“/”为文中画波浪线的句子断句。（限两处）</w:t>
      </w:r>
    </w:p>
    <w:p w14:paraId="4E8DE96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纸笔墨砚吾家所有宜不时散给诸众同学</w:t>
      </w:r>
    </w:p>
    <w:p w14:paraId="50BE778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参考表格提示的方法，解释加点词。</w:t>
      </w:r>
    </w:p>
    <w:tbl>
      <w:tblPr>
        <w:tblStyle w:val="4"/>
        <w:tblW w:w="6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60"/>
        <w:gridCol w:w="2415"/>
        <w:gridCol w:w="2265"/>
      </w:tblGrid>
      <w:tr w14:paraId="57B2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53FF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文言语句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AF8CE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方法借鉴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42687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释义</w:t>
            </w:r>
          </w:p>
        </w:tc>
      </w:tr>
      <w:tr w14:paraId="2A00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C4660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至于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延</w:t>
            </w:r>
            <w:r>
              <w:rPr>
                <w:rFonts w:ascii="宋体" w:hAnsi="宋体" w:eastAsia="宋体" w:cs="宋体"/>
                <w:color w:val="000000"/>
              </w:rPr>
              <w:t>师傅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6496E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95250" cy="171450"/>
                  <wp:effectExtent l="0" t="0" r="0" b="0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课内迁移法】余人各复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延</w:t>
            </w:r>
            <w:r>
              <w:rPr>
                <w:rFonts w:ascii="宋体" w:hAnsi="宋体" w:eastAsia="宋体" w:cs="宋体"/>
                <w:color w:val="000000"/>
              </w:rPr>
              <w:t>至其家（《桃花源记》）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87FFF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</w:t>
            </w:r>
            <w:r>
              <w:rPr>
                <w:color w:val="000000"/>
              </w:rPr>
              <w:t>________</w:t>
            </w:r>
          </w:p>
        </w:tc>
      </w:tr>
      <w:tr w14:paraId="36BB6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22FFD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当察其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故</w:t>
            </w:r>
            <w:r>
              <w:rPr>
                <w:rFonts w:ascii="宋体" w:hAnsi="宋体" w:eastAsia="宋体" w:cs="宋体"/>
                <w:color w:val="000000"/>
              </w:rPr>
              <w:t>而无意中与之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98F93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【成语推断法】无缘无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故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05469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</w:t>
            </w:r>
            <w:r>
              <w:rPr>
                <w:color w:val="000000"/>
              </w:rPr>
              <w:t>________</w:t>
            </w:r>
          </w:p>
        </w:tc>
      </w:tr>
      <w:tr w14:paraId="4B6D3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B079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以旧鞋与穿而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去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E1B1E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【语境推断法】前文有“至阴雨不能即归”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4F25C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</w:t>
            </w:r>
            <w:r>
              <w:rPr>
                <w:color w:val="000000"/>
              </w:rPr>
              <w:t>________</w:t>
            </w:r>
          </w:p>
        </w:tc>
      </w:tr>
      <w:tr w14:paraId="458DF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194BB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若志在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穷</w:t>
            </w:r>
            <w:r>
              <w:rPr>
                <w:rFonts w:ascii="宋体" w:hAnsi="宋体" w:eastAsia="宋体" w:cs="宋体"/>
                <w:color w:val="000000"/>
              </w:rPr>
              <w:t>经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D72B0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95250" cy="171450"/>
                  <wp:effectExtent l="0" t="0" r="0" b="0"/>
                  <wp:docPr id="100007" name="图片 100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查阅词典法】①阻塞不通；②极，尽；③止，息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9827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（4）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 xml:space="preserve"> （填序号）</w:t>
            </w:r>
          </w:p>
        </w:tc>
      </w:tr>
    </w:tbl>
    <w:p w14:paraId="430FE350">
      <w:pPr>
        <w:spacing w:line="360" w:lineRule="auto"/>
        <w:jc w:val="left"/>
        <w:rPr>
          <w:color w:val="000000"/>
        </w:rPr>
      </w:pPr>
    </w:p>
    <w:p w14:paraId="5BE2BB4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48DACE8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（1）至阴雨不能即归，辄留饭。</w:t>
      </w:r>
    </w:p>
    <w:p w14:paraId="044D923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（2）四弟六弟，吾不知其心有专嗜否？</w:t>
      </w:r>
    </w:p>
    <w:p w14:paraId="77A4F3A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材料二、三和链接材料，这三封家书教育子弟的角度各有不同，请分别概括。</w:t>
      </w:r>
    </w:p>
    <w:p w14:paraId="052A877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链按材料：</w:t>
      </w:r>
    </w:p>
    <w:p w14:paraId="4807D25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夫君子之行，静以修身，俭以养德。非淡泊无以明志，非宁静无以致远。夫学须静也，才须学也，非学无以广才，非志无以成学</w:t>
      </w:r>
    </w:p>
    <w:p w14:paraId="0F52216B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（诸葛亮《诫子书》）</w:t>
      </w:r>
    </w:p>
    <w:p w14:paraId="65EF521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本次专题学习活动，对你的成长有哪些启示？请结合材料回答。</w:t>
      </w:r>
    </w:p>
    <w:p w14:paraId="7E98D2C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（二）信息类文本阅读（11分）</w:t>
      </w:r>
    </w:p>
    <w:p w14:paraId="74220A6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班级开展“保护生物多样性”主题学习活动，请你参与。</w:t>
      </w:r>
    </w:p>
    <w:p w14:paraId="3A3EF43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74DFD45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2022-2024年中国生物物种数据信息</w:t>
      </w:r>
    </w:p>
    <w:tbl>
      <w:tblPr>
        <w:tblStyle w:val="4"/>
        <w:tblW w:w="5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18"/>
        <w:gridCol w:w="2181"/>
        <w:gridCol w:w="2106"/>
      </w:tblGrid>
      <w:tr w14:paraId="07AE8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0490DF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年份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0CAD2D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物种数量（个）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5AF57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种下单元数量（个）</w:t>
            </w:r>
          </w:p>
        </w:tc>
      </w:tr>
      <w:tr w14:paraId="14F4D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357631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2022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5B683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125 034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2B1054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13 259</w:t>
            </w:r>
          </w:p>
        </w:tc>
      </w:tr>
      <w:tr w14:paraId="7C9B4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F59D1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2023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A342F8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135 061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43A21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13 613</w:t>
            </w:r>
          </w:p>
        </w:tc>
      </w:tr>
      <w:tr w14:paraId="76BB7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38594B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2024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8E69E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141 484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D40ED6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13 880</w:t>
            </w:r>
          </w:p>
        </w:tc>
      </w:tr>
    </w:tbl>
    <w:p w14:paraId="15F867E4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（根据中国科学院生物多样性委员会《中国生物物种名录》整理）</w:t>
      </w:r>
    </w:p>
    <w:p w14:paraId="30327D7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67F9FFDE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2024年5月22日是第24个国际生物多样性日，主题为“生物多样性，你我共参与”。近年来，我国加快完善生物多样性保护政策法规，珍稀濒危野生动植物种群实现了恢复性增长，不断传来物种受威胁程度“降级”的消息。世界自然保护联盟把物种受威胁程度划为7个等级：灭绝、野外灭绝、极危、濒危、易危、近危、无危。</w:t>
      </w:r>
    </w:p>
    <w:p w14:paraId="3F3BA251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通过实施国家公园、国家植物园体系建设及野生动植物保护工程，我国生物多样性保护取得积极成效。自第一批国家公园设立以来，东北虎豹国家公园内野生东北虎达到70只左右，野生东北豹达到80只左右，去年新增野生东北虎幼崽20只、野生东北豹幼崽15只，大熊猫野外种群总量从20世纪80年代约1100只增长到近1900只。野生川金丝猴种群数量从2002年1.4万只增加到目前约2.5万只，受威胁程度由易危降级为近危</w:t>
      </w:r>
    </w:p>
    <w:p w14:paraId="270C2FE7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（摘编自“光明网”“中华人民共和国自然资源部”网站）</w:t>
      </w:r>
    </w:p>
    <w:p w14:paraId="4918FB5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307DFFFD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据统计，全球有一半的GDP产出都与生物多样性有关：全球近40%人口的生计依赖海洋和沿海的生物多样性；有50%以上的药物成分来源于动植物。生物多样性为人类社会提供了衣、食、住、行及文化生活。健康的环境意味着系统内所有组分（包括生态系统、生物群落、物种、种群等）均处于良好状态。但是，人口增长、自然资源过度利用，加快了物种灭绝的速率，使得生物多样性降低，地球的免疫系统受到破坏。目前，全球生物多样性丧失的趋势仍没有得到有效遏制，栖息地被破坏、人类过度采伐、外来物种入侵、全球气候变化这些因素仍在威胁着全球的生物多样性。</w:t>
      </w:r>
    </w:p>
    <w:p w14:paraId="59DA5FDD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栖息地被破坏的一个严重后果是物种被隔绝在支离破碎的环境中，种群之间的基因交流受到阻隔，影响物种的繁衍。如西双版纳部分地区橡胶园取代森林之后，当地特有物种白颊长臂猿数量急剧减少，现已成为世界上最濒危的物种之一。</w:t>
      </w:r>
    </w:p>
    <w:p w14:paraId="7E05A336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（摘编自“中青在线”“国家林业和草原局国家公园管理局”网站）</w:t>
      </w:r>
    </w:p>
    <w:p w14:paraId="33D80FD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</w:t>
      </w:r>
    </w:p>
    <w:p w14:paraId="6939959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◎就地保护是在濒危生物原来的生活区域对其实施的保护，是保护生物多样性最为有效的措施。自然保护区是生物多样性就地保护的主要场所。</w:t>
      </w:r>
    </w:p>
    <w:p w14:paraId="1192C12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◎迁地保护是将濒危生物迁出原栖息地对其进行的特殊保护和管理，也是对就地保护的补充。建设植物园、动物园和水族馆等是实施迁地保护的主要手段。</w:t>
      </w:r>
    </w:p>
    <w:p w14:paraId="7533056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◎生物多样性是人类生存的基本保障。保护生物多样性，还应加强教育和法制管理，重视保护生物多样性的宣传，提高公民的环境保护意识。</w:t>
      </w:r>
    </w:p>
    <w:p w14:paraId="0D95C31F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（摘自《生物学》八年级上册，江苏凤凰教育出版社）</w:t>
      </w:r>
    </w:p>
    <w:p w14:paraId="1A917F2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下列对材料的理解，正确的一项是（    ）</w:t>
      </w:r>
    </w:p>
    <w:p w14:paraId="5F432B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从材料一可知，全球的生物物种数量和种下单元数量近年来呈增长趋势。</w:t>
      </w:r>
    </w:p>
    <w:p w14:paraId="0279F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目前，我国野生川金丝猴种群与2002年相比增加了2.5万只，受威胁程度由易危降级为近危。</w:t>
      </w:r>
    </w:p>
    <w:p w14:paraId="6E2F3E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生物多样性价值巨大，全球绝大部分人口的生计依赖海洋和沿海的生物多样性。</w:t>
      </w:r>
    </w:p>
    <w:p w14:paraId="193F3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生物多样性是人类生存的基本保障。近年来，我国正加快完善生物多样性保护政策法规。</w:t>
      </w:r>
    </w:p>
    <w:p w14:paraId="36A9CD1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材料二中列举野生东北虎、野生东北豹、大熊猫等数量增加的事例，有何用意？</w:t>
      </w:r>
    </w:p>
    <w:p w14:paraId="05933FD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读完材料二，小妍认为既然野生川金丝猴物种受威胁程度“降级”了，那么保护工作可以取消，你同意这种说法吗？请结合材料三说说理由。</w:t>
      </w:r>
    </w:p>
    <w:p w14:paraId="35A1144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结合本次主题学习活动，请你围绕白颊长臂猿的保护向西双版纳有关部门提三条合理建议。</w:t>
      </w:r>
    </w:p>
    <w:p w14:paraId="2C37254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（三）文学类文本阅读（20分）</w:t>
      </w:r>
    </w:p>
    <w:p w14:paraId="32A6894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班级开展“自然·感悟”主题阅读活动，请你参与。</w:t>
      </w:r>
    </w:p>
    <w:p w14:paraId="184854D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遇见白玉兰</w:t>
      </w:r>
    </w:p>
    <w:p w14:paraId="3302418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赵克红</w:t>
      </w:r>
    </w:p>
    <w:p w14:paraId="4E23E5D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①没想到，短短几天时间，白玉兰竟开得这么热烈和奔放！</w:t>
      </w:r>
    </w:p>
    <w:p w14:paraId="7F52A35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②那天下午，我外出回家，途经小区花园，忽见一树晶莹洁白的玉兰花，兀自吐露着优雅的芬芳。那树玉兰花，如冰雪雕饰而成，让我沉郁一冬的心情瞬间明朗起来。</w:t>
      </w:r>
    </w:p>
    <w:p w14:paraId="622686E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玉兰花又名望春花。每年惊垫，小区里、街道边、公园中，一树树玉兰花舒展花蕾，在离地面数米的高空熙熙攘攘地绽放，它花色如玉、凝脂停云，尽情拥抱着春天的阳光，将那些曾经的艰难曲折，化作欣喜和感动。</w:t>
      </w:r>
    </w:p>
    <w:p w14:paraId="59B0E4B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玉兰是一种落叶乔木，也称木兰，花先放，叶后至。雨水前后，每次途经玉兰树下，我总会抬头打量一下这棵玉兰树，它昂首挺立在众多矮小的植物中，初看和其他树木没什么区别，光秃秃的枝干伸展向上。仔细观察，你会惊喜地发现，它的枝上已冒出毛茸茸的芽，那微微突起的芽是花芽，跟树枝颜色非常接近，若不仔细留意是不易发现的。</w:t>
      </w:r>
    </w:p>
    <w:p w14:paraId="6BC01A2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接下来的一段日子里，玉兰树可谓一日三变、幻化惊人。先是花芽孕育成苞，片片花瓣，层层相裹，不过婴孩嫩指般大小。忽然一天，花苞儿伸伸腰，一副刚睡醒的样子，它们缓缓睁开眼，接连伸出手臂，倏然爆棚似的炸开。白色的花瓣铺展开来，空中萦绕着丝丝缕缕的花香。</w:t>
      </w:r>
    </w:p>
    <w:p w14:paraId="491C857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⑥多少次，我凝视如绢似纱、如锦如缎的白玉兰，那在枝叶间若隐若现的白玉兰飘散的花香是不用你靠近去闻的。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着意闻时不肯香，香在无心处。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蓦然想起宋代曹组的《卜算子·兰》里的这句词来，玉兰花香清淡幽远，不必刻意招揽，不会曲意逢迎，颇有君子之风，文人雅士、词人骚客莫不愿与玉兰为邻。屈原就曾以木兰明志，写下了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朝饮木兰之坠露兮，夕餐秋菊之落英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的诗句。</w:t>
      </w:r>
    </w:p>
    <w:p w14:paraId="6469277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白玉兰的美，美在花姿，硕大的花朵、片片花蕊直立向上，朵朵花，在料峭的春风中摇曳生姿；美在花色，如池塘的白莲，洁白而温润；美在花香，它清幽淡雅，轻唤淡淡馨香，眼前鼻尖尘埃尽净。美在独特的气质，群芳谱上，没有任何一种花能像白玉兰这样既有一种冰清玉洁的高冷，又有一份绚烂喧闹的热情。而我认为，玉兰花还美在它独自绽放的孤勇，它给人带来的视觉冲击力是强烈和震撼的，往往不经意间，给你带来一份惊喜和感动。它不同于梅花的冷艳、桃花的妖娆，更不同于牡丹的雍容华贵。它开在料峭的早春，卓尔不群，尽显风流，有着几分凛然的傲气。</w:t>
      </w:r>
    </w:p>
    <w:p w14:paraId="02E394F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玉兰花的花期是短暂的。花谢了，那一片片花瓣，若春燕剪翼，从枝头从容落下，轻盈又厚重，带着一份完成人间使命的释然。我小心地绕过花瓣的空隙来到树下，生怕一不小心踩疼了它们。我知道，凋谢的花瓣，也是有灵魂有知觉的。恰在此时，一片玉兰的花瓣落在我的身边，我弯腰捡起这瓣落花，放在手心仔细端详，那微微卷曲的花瓣，茎脉间，分明还有汁液在流淌，但它却主动辞别枝头，没有一丝凄成与卷恋，我不由得对玉兰花生出几分敬意来。</w:t>
      </w:r>
    </w:p>
    <w:p w14:paraId="1ED58CC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⑨我爱白玉兰，爱它独自灿烂的孤勇，还有悄无声息魂归泥土时的那份从容。</w:t>
      </w:r>
    </w:p>
    <w:p w14:paraId="18E3BE8D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（选自《散文选刊》2024年第6期，有删改）</w:t>
      </w:r>
    </w:p>
    <w:p w14:paraId="5D4A4DA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白玉兰的“美”，内外兼备。请根据文章内容，补全下面的思维导图。</w:t>
      </w:r>
    </w:p>
    <w:p w14:paraId="1BCDCBF8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5335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05EE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联系上下文，按要求回答问题。</w:t>
      </w:r>
    </w:p>
    <w:p w14:paraId="083547F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（1）忽然一天，花苞儿伸伸腰，一副刚睡醒的样子，它们缓缓睁开眼，接连伸出手臂，倏然</w:t>
      </w:r>
      <w:r>
        <w:rPr>
          <w:rFonts w:ascii="宋体" w:hAnsi="宋体" w:eastAsia="宋体" w:cs="宋体"/>
          <w:color w:val="000000"/>
          <w:em w:val="dot"/>
        </w:rPr>
        <w:t>爆棚似的炸开</w:t>
      </w:r>
      <w:r>
        <w:rPr>
          <w:rFonts w:ascii="宋体" w:hAnsi="宋体" w:eastAsia="宋体" w:cs="宋体"/>
          <w:color w:val="000000"/>
        </w:rPr>
        <w:t>。（请你说说句中加点文字的表达效果）</w:t>
      </w:r>
    </w:p>
    <w:p w14:paraId="22D6CCA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（2）群芳谱上，没有任何一种花能像白玉兰这样既有一种冰清玉洁的高冷，又有一份绚烂喧闹的热情。（请你从重音的角度设计朗读，并说明理由）</w:t>
      </w:r>
    </w:p>
    <w:p w14:paraId="67E9F76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文章第⑥段两处引用古诗词名句有何作用？请你结合文章内容简要分析。</w:t>
      </w:r>
    </w:p>
    <w:p w14:paraId="10FD088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文章第⑧段说玉兰花“凋谢的花瓣，也是有灵魂有知觉的”，如果凋落的玉兰花有“心语”，它在“主动辞别枝头”时会说些什么？请你发挥想象，以第一人称的口吻写一段独白。</w:t>
      </w:r>
    </w:p>
    <w:p w14:paraId="5EAFE90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托物言志是文学作品常用的表现手法，结合下面的小贴士，请你说说本文是如何运用这一手法的。</w:t>
      </w:r>
    </w:p>
    <w:tbl>
      <w:tblPr>
        <w:tblStyle w:val="4"/>
        <w:tblW w:w="6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17"/>
        <w:gridCol w:w="5758"/>
      </w:tblGrid>
      <w:tr w14:paraId="2E970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D571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小贴士</w:t>
            </w:r>
          </w:p>
        </w:tc>
        <w:tc>
          <w:tcPr>
            <w:tcW w:w="57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61C1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所谓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托物言志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，即通过描绘具体事物的形象来表达思想，寄托感悟。要写好这样的文章，关键要有细致的观察和悉心的体验，找到物象的主要特点与所要抒发的情志之间的相同点或相似点，在此基础上写景状物，寄富情思，抒发志向。</w:t>
            </w:r>
          </w:p>
        </w:tc>
      </w:tr>
    </w:tbl>
    <w:p w14:paraId="31D1A836">
      <w:pPr>
        <w:spacing w:line="360" w:lineRule="auto"/>
        <w:jc w:val="left"/>
        <w:rPr>
          <w:color w:val="000000"/>
        </w:rPr>
      </w:pPr>
    </w:p>
    <w:p w14:paraId="5799E50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（四）名著阅读（9分）</w:t>
      </w:r>
    </w:p>
    <w:p w14:paraId="2D28C21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班级组织“名著中的英雄”阅读分享活动，请你参与。</w:t>
      </w:r>
    </w:p>
    <w:p w14:paraId="0451A31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【策略运用】</w:t>
      </w:r>
    </w:p>
    <w:p w14:paraId="07505D8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徜徉文学经典，我们习得很多阅读策略，比如精读与跳读、选择性阅读、快速阅读、圈点批注等。请任选下面一部名著，结合具体内容和自身的阅读体验，谈谈你是主要运用哪一种策略展开阅读的。</w:t>
      </w:r>
    </w:p>
    <w:p w14:paraId="7AA12C7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备选名著：《朝花夕拾》《西游记》《经典常谈》《海底两万里》《骆驼祥子》</w:t>
      </w:r>
    </w:p>
    <w:p w14:paraId="543EFB3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【交流分享】</w:t>
      </w:r>
    </w:p>
    <w:p w14:paraId="1991A6C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请从下列备选名著中选择一位你心目中的“英雄”，参照示例，为其拟写推荐语。（100字左右）</w:t>
      </w:r>
    </w:p>
    <w:p w14:paraId="1CEEFEE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备选名著：《西游记》《红星照耀中国》《水浒传》《钢铁是怎样炼成的》</w:t>
      </w:r>
    </w:p>
    <w:p w14:paraId="6148040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</w:t>
      </w:r>
    </w:p>
    <w:p w14:paraId="2609699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我推荐的是《红星照耀中国》中的红军战士。长征过程中，红军战士四渡赤水，巧渡金沙江，飞夺泸定桥，翻雪山，过草地，取得了伟大胜利。他们信念坚定，不怕牺牲，前仆后继，百折不挠。他们身上有坚韧不拔、英勇卓绝的斗争精神，是我心目中的英雄。</w:t>
      </w:r>
    </w:p>
    <w:p w14:paraId="278D34B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三、作文（60分）</w:t>
      </w:r>
    </w:p>
    <w:p w14:paraId="2517288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阅读下面的文字，根据要求作文。</w:t>
      </w:r>
    </w:p>
    <w:p w14:paraId="303BF6E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共情是一种能力。与亲人朋友共情，理解他们的感受，尊重他们的意愿，可以促进关系和谐；与仁人志士共情，体会他们的境遇，感悟他们的品格，可以获得精神滋养；与祖国母亲共情，铭记她曾经的屈辱，见证她今日的荣光，可以激发我们的报国豪情……</w:t>
      </w:r>
    </w:p>
    <w:p w14:paraId="785D6BC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学校文学社举行以《我与</w:t>
      </w:r>
      <w:r>
        <w:rPr>
          <w:rFonts w:ascii="宋体" w:hAnsi="宋体" w:eastAsia="宋体" w:cs="宋体"/>
          <w:color w:val="000000"/>
          <w:u w:val="single"/>
        </w:rPr>
        <w:t xml:space="preserve">        </w:t>
      </w:r>
      <w:r>
        <w:rPr>
          <w:rFonts w:ascii="宋体" w:hAnsi="宋体" w:eastAsia="宋体" w:cs="宋体"/>
          <w:color w:val="000000"/>
        </w:rPr>
        <w:t>共情》为题的征文活动，请你写一篇文章参与。</w:t>
      </w:r>
    </w:p>
    <w:p w14:paraId="6179BC7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要求：①自选角度，补全题目，可记叙，可抒情，也可议论；②不少于600字；③不得抄袭和套作；④不得出现真实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人名、校名等信息。</w:t>
      </w:r>
    </w:p>
    <w:p w14:paraId="3951A2A5">
      <w:pPr>
        <w:spacing w:line="360" w:lineRule="auto"/>
        <w:jc w:val="left"/>
        <w:rPr>
          <w:color w:val="000000"/>
        </w:rPr>
      </w:pPr>
      <w:r>
        <w:rPr>
          <w:color w:val="000000"/>
        </w:rPr>
        <w:br w:type="textWrapping"/>
      </w:r>
    </w:p>
    <w:p w14:paraId="3F89A1A6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2B40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2A3A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92AD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FE86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E26E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EE69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1168C6"/>
    <w:rsid w:val="38274566"/>
    <w:rsid w:val="4C4768ED"/>
    <w:rsid w:val="735A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5762</Words>
  <Characters>6032</Characters>
  <Lines>0</Lines>
  <Paragraphs>0</Paragraphs>
  <TotalTime>5</TotalTime>
  <ScaleCrop>false</ScaleCrop>
  <LinksUpToDate>false</LinksUpToDate>
  <CharactersWithSpaces>6128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2024-11-02T00:00:00Z</dcterms:created>
  <dc:creator>学科网试题生产平台</dc:creator>
  <dc:description>3615432930516992</dc:description>
  <cp:lastModifiedBy>上帝掷骰子吗</cp:lastModifiedBy>
  <dcterms:modified xsi:type="dcterms:W3CDTF">2026-02-09T00:20:58Z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A035557E91314A19A8CB11BA1CD46974_12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