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3C021">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11950700</wp:posOffset>
            </wp:positionH>
            <wp:positionV relativeFrom="topMargin">
              <wp:posOffset>10744200</wp:posOffset>
            </wp:positionV>
            <wp:extent cx="355600" cy="342900"/>
            <wp:effectExtent l="0" t="0" r="635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355600" cy="342900"/>
                    </a:xfrm>
                    <a:prstGeom prst="rect">
                      <a:avLst/>
                    </a:prstGeom>
                  </pic:spPr>
                </pic:pic>
              </a:graphicData>
            </a:graphic>
          </wp:anchor>
        </w:drawing>
      </w:r>
      <w:r>
        <w:rPr>
          <w:rFonts w:ascii="宋体" w:hAnsi="宋体" w:eastAsia="宋体" w:cs="宋体"/>
          <w:b/>
          <w:color w:val="auto"/>
          <w:sz w:val="24"/>
        </w:rPr>
        <w:t>姓名____________准考证号__________________</w:t>
      </w:r>
    </w:p>
    <w:p w14:paraId="7F259692">
      <w:pPr>
        <w:spacing w:line="360" w:lineRule="auto"/>
        <w:jc w:val="center"/>
      </w:pPr>
      <w:r>
        <w:rPr>
          <w:rFonts w:ascii="宋体" w:hAnsi="宋体" w:eastAsia="宋体" w:cs="宋体"/>
          <w:b/>
          <w:color w:val="auto"/>
          <w:sz w:val="32"/>
        </w:rPr>
        <w:t>扬州市</w:t>
      </w:r>
      <w:r>
        <w:rPr>
          <w:rFonts w:ascii="Times New Roman" w:hAnsi="Times New Roman" w:eastAsia="Times New Roman" w:cs="Times New Roman"/>
          <w:b/>
          <w:color w:val="auto"/>
          <w:sz w:val="32"/>
        </w:rPr>
        <w:t>2024</w:t>
      </w:r>
      <w:r>
        <w:rPr>
          <w:rFonts w:ascii="宋体" w:hAnsi="宋体" w:eastAsia="宋体" w:cs="宋体"/>
          <w:b/>
          <w:color w:val="auto"/>
          <w:sz w:val="32"/>
        </w:rPr>
        <w:t>年初中毕业升学考试</w:t>
      </w:r>
    </w:p>
    <w:p w14:paraId="17EACA78">
      <w:pPr>
        <w:spacing w:line="360" w:lineRule="auto"/>
        <w:jc w:val="center"/>
      </w:pPr>
      <w:r>
        <w:rPr>
          <w:rFonts w:ascii="宋体" w:hAnsi="宋体" w:eastAsia="宋体" w:cs="宋体"/>
          <w:b/>
          <w:color w:val="auto"/>
          <w:sz w:val="32"/>
        </w:rPr>
        <w:t>语文</w:t>
      </w:r>
    </w:p>
    <w:tbl>
      <w:tblPr>
        <w:tblStyle w:val="4"/>
        <w:tblW w:w="7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980"/>
      </w:tblGrid>
      <w:tr w14:paraId="68E7F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185" w:hRule="atLeast"/>
        </w:trPr>
        <w:tc>
          <w:tcPr>
            <w:tcW w:w="7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EDCFCA">
            <w:pPr>
              <w:spacing w:line="360" w:lineRule="auto"/>
              <w:jc w:val="left"/>
            </w:pPr>
            <w:r>
              <w:rPr>
                <w:rFonts w:ascii="宋体" w:hAnsi="宋体" w:eastAsia="宋体" w:cs="宋体"/>
                <w:b/>
                <w:color w:val="auto"/>
                <w:sz w:val="24"/>
              </w:rPr>
              <w:t>注意事项</w:t>
            </w:r>
          </w:p>
          <w:p w14:paraId="69772CC6">
            <w:pPr>
              <w:spacing w:line="360" w:lineRule="auto"/>
              <w:jc w:val="left"/>
            </w:pPr>
            <w:r>
              <w:rPr>
                <w:rFonts w:ascii="宋体" w:hAnsi="宋体" w:eastAsia="宋体" w:cs="宋体"/>
                <w:b/>
                <w:color w:val="auto"/>
                <w:sz w:val="24"/>
              </w:rPr>
              <w:t>考生在答题前请认真阅读本注意事项及各题答题要求</w:t>
            </w:r>
          </w:p>
          <w:p w14:paraId="29944B7F">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页，计</w:t>
            </w:r>
            <w:r>
              <w:rPr>
                <w:rFonts w:ascii="Times New Roman" w:hAnsi="Times New Roman" w:eastAsia="Times New Roman" w:cs="Times New Roman"/>
                <w:b/>
                <w:color w:val="auto"/>
                <w:sz w:val="24"/>
              </w:rPr>
              <w:t>20</w:t>
            </w:r>
            <w:r>
              <w:rPr>
                <w:rFonts w:ascii="宋体" w:hAnsi="宋体" w:eastAsia="宋体" w:cs="宋体"/>
                <w:b/>
                <w:color w:val="auto"/>
                <w:sz w:val="24"/>
              </w:rPr>
              <w:t>题[包含单项选择题第</w:t>
            </w:r>
            <w:r>
              <w:rPr>
                <w:rFonts w:ascii="Times New Roman" w:hAnsi="Times New Roman" w:eastAsia="Times New Roman" w:cs="Times New Roman"/>
                <w:b/>
                <w:color w:val="auto"/>
                <w:sz w:val="24"/>
              </w:rPr>
              <w:t>1</w:t>
            </w:r>
            <w:r>
              <w:rPr>
                <w:rFonts w:ascii="宋体" w:hAnsi="宋体" w:eastAsia="宋体" w:cs="宋体"/>
                <w:b/>
                <w:color w:val="auto"/>
                <w:sz w:val="24"/>
              </w:rPr>
              <w:t>（</w:t>
            </w:r>
            <w:r>
              <w:rPr>
                <w:rFonts w:ascii="Times New Roman" w:hAnsi="Times New Roman" w:eastAsia="Times New Roman" w:cs="Times New Roman"/>
                <w:b/>
                <w:color w:val="auto"/>
                <w:sz w:val="24"/>
              </w:rPr>
              <w:t>3</w:t>
            </w:r>
            <w:r>
              <w:rPr>
                <w:rFonts w:ascii="宋体" w:hAnsi="宋体" w:eastAsia="宋体" w:cs="宋体"/>
                <w:b/>
                <w:color w:val="auto"/>
                <w:sz w:val="24"/>
              </w:rPr>
              <w:t>）题、第</w:t>
            </w:r>
            <w:r>
              <w:rPr>
                <w:rFonts w:ascii="Times New Roman" w:hAnsi="Times New Roman" w:eastAsia="Times New Roman" w:cs="Times New Roman"/>
                <w:b/>
                <w:color w:val="auto"/>
                <w:sz w:val="24"/>
              </w:rPr>
              <w:t>4</w:t>
            </w:r>
            <w:r>
              <w:rPr>
                <w:rFonts w:ascii="宋体" w:hAnsi="宋体" w:eastAsia="宋体" w:cs="宋体"/>
                <w:b/>
                <w:color w:val="auto"/>
                <w:sz w:val="24"/>
              </w:rPr>
              <w:t>题]。本卷满分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150</w:t>
            </w:r>
            <w:r>
              <w:rPr>
                <w:rFonts w:ascii="宋体" w:hAnsi="宋体" w:eastAsia="宋体" w:cs="宋体"/>
                <w:b/>
                <w:color w:val="auto"/>
                <w:sz w:val="24"/>
              </w:rPr>
              <w:t>分钟。考试结束后，请将本试卷和答题卡一并交回。</w:t>
            </w:r>
          </w:p>
          <w:p w14:paraId="797EE394">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答题前，请务必将自己的姓名、准考证号用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毫米黑色墨水的签字笔填写在试卷及答题卡的规定位置，在试卷第一面的右下角填写好座位号。</w:t>
            </w:r>
          </w:p>
          <w:p w14:paraId="1963690F">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请认真核对监考员在答题卡上所粘贴的条形码上的姓名、准考证号与本人是否相符。</w:t>
            </w:r>
          </w:p>
          <w:p w14:paraId="2C0B4E70">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答选择题，必须用</w:t>
            </w:r>
            <w:r>
              <w:rPr>
                <w:rFonts w:ascii="Times New Roman" w:hAnsi="Times New Roman" w:eastAsia="Times New Roman" w:cs="Times New Roman"/>
                <w:b/>
                <w:color w:val="auto"/>
                <w:sz w:val="24"/>
              </w:rPr>
              <w:t>2</w:t>
            </w:r>
            <w:r>
              <w:rPr>
                <w:rFonts w:ascii="宋体" w:hAnsi="宋体" w:eastAsia="宋体" w:cs="宋体"/>
                <w:b/>
                <w:color w:val="auto"/>
                <w:sz w:val="24"/>
              </w:rPr>
              <w:t>B铅笔将答题卡上对应选项的方框涂满、涂黑；如需改动，请用橡皮擦干净后，再选涂其他答案。答非选择题，必须用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毫米黑色墨水的签字笔在答题卡上的指定位置作答，在其他位置作答一律无效。</w:t>
            </w:r>
          </w:p>
          <w:p w14:paraId="023FAF88">
            <w:pPr>
              <w:spacing w:line="360"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如需作图，必须用</w:t>
            </w:r>
            <w:r>
              <w:rPr>
                <w:rFonts w:ascii="Times New Roman" w:hAnsi="Times New Roman" w:eastAsia="Times New Roman" w:cs="Times New Roman"/>
                <w:b/>
                <w:color w:val="auto"/>
                <w:sz w:val="24"/>
              </w:rPr>
              <w:t>2</w:t>
            </w:r>
            <w:r>
              <w:rPr>
                <w:rFonts w:ascii="宋体" w:hAnsi="宋体" w:eastAsia="宋体" w:cs="宋体"/>
                <w:b/>
                <w:color w:val="auto"/>
                <w:sz w:val="24"/>
              </w:rPr>
              <w:t>B铅笔绘、写清楚，线条、符号等须加黑、加粗。</w:t>
            </w:r>
          </w:p>
        </w:tc>
      </w:tr>
    </w:tbl>
    <w:p w14:paraId="529F0184">
      <w:pPr>
        <w:spacing w:line="360" w:lineRule="auto"/>
        <w:jc w:val="left"/>
      </w:pPr>
      <w:r>
        <w:rPr>
          <w:rFonts w:ascii="宋体" w:hAnsi="宋体" w:eastAsia="宋体" w:cs="宋体"/>
          <w:b/>
          <w:color w:val="auto"/>
          <w:sz w:val="24"/>
        </w:rPr>
        <w:t>一、积累运用（</w:t>
      </w:r>
      <w:r>
        <w:rPr>
          <w:rFonts w:ascii="Times New Roman" w:hAnsi="Times New Roman" w:eastAsia="Times New Roman" w:cs="Times New Roman"/>
          <w:b/>
          <w:color w:val="auto"/>
          <w:sz w:val="24"/>
        </w:rPr>
        <w:t>27</w:t>
      </w:r>
      <w:r>
        <w:rPr>
          <w:rFonts w:ascii="宋体" w:hAnsi="宋体" w:eastAsia="宋体" w:cs="宋体"/>
          <w:b/>
          <w:color w:val="auto"/>
          <w:sz w:val="24"/>
        </w:rPr>
        <w:t>分）</w:t>
      </w:r>
    </w:p>
    <w:p w14:paraId="146EA57A">
      <w:pPr>
        <w:spacing w:line="360" w:lineRule="auto"/>
        <w:jc w:val="left"/>
      </w:pPr>
      <w:r>
        <w:rPr>
          <w:color w:val="auto"/>
        </w:rPr>
        <w:t xml:space="preserve">1. </w:t>
      </w:r>
      <w:r>
        <w:rPr>
          <w:rFonts w:ascii="宋体" w:hAnsi="宋体" w:eastAsia="宋体" w:cs="宋体"/>
          <w:color w:val="auto"/>
        </w:rPr>
        <w:t>结合语境，完成题目</w:t>
      </w:r>
      <w:r>
        <w:rPr>
          <w:rFonts w:ascii="宋体" w:hAnsi="宋体" w:eastAsia="宋体" w:cs="宋体"/>
          <w:color w:val="auto"/>
          <w:position w:val="-12"/>
        </w:rPr>
        <w:drawing>
          <wp:inline distT="0" distB="0" distL="114300" distR="114300">
            <wp:extent cx="127000" cy="762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6461008E">
      <w:pPr>
        <w:spacing w:line="360" w:lineRule="auto"/>
        <w:ind w:firstLine="420"/>
        <w:jc w:val="left"/>
      </w:pPr>
      <w:r>
        <w:rPr>
          <w:rFonts w:ascii="楷体" w:hAnsi="楷体" w:eastAsia="楷体" w:cs="楷体"/>
          <w:color w:val="auto"/>
        </w:rPr>
        <w:t>扬州民歌来源于民间，</w:t>
      </w:r>
      <w:r>
        <w:rPr>
          <w:rFonts w:ascii="楷体" w:hAnsi="楷体" w:eastAsia="楷体" w:cs="楷体"/>
          <w:color w:val="auto"/>
          <w:em w:val="dot"/>
        </w:rPr>
        <w:t>传</w:t>
      </w:r>
      <w:r>
        <w:rPr>
          <w:rFonts w:ascii="楷体" w:hAnsi="楷体" w:eastAsia="楷体" w:cs="楷体"/>
          <w:color w:val="auto"/>
        </w:rPr>
        <w:t>唱于市井。东去的扬子江和南下的大运河孕育了扬州民歌的独特个性：既有大江的澎湃，也有运河的隽永；既展示了苏北平原的辽阔，又浸润着江南水乡的秀美。民间小调、劳动号子，有许多是【甲】______的曲调：《茉莉花》芳香四溢，《杨柳青》清新扑面，《拔根芦柴花》情趣盎然；宝应的《绣兜兜》</w:t>
      </w:r>
      <w:r>
        <w:rPr>
          <w:rFonts w:ascii="楷体" w:hAnsi="楷体" w:eastAsia="楷体" w:cs="楷体"/>
          <w:color w:val="auto"/>
          <w:u w:val="wave"/>
        </w:rPr>
        <w:t>蜿转</w:t>
      </w:r>
      <w:r>
        <w:rPr>
          <w:rFonts w:ascii="楷体" w:hAnsi="楷体" w:eastAsia="楷体" w:cs="楷体"/>
          <w:color w:val="auto"/>
        </w:rPr>
        <w:t>，高邮的《数鸭蛋》轻快，仪征的《胥浦农歌》高亢</w:t>
      </w:r>
      <w:r>
        <w:rPr>
          <w:rFonts w:ascii="宋体" w:hAnsi="宋体" w:eastAsia="宋体" w:cs="宋体"/>
          <w:color w:val="auto"/>
        </w:rPr>
        <w:t>……</w:t>
      </w:r>
      <w:r>
        <w:rPr>
          <w:rFonts w:ascii="楷体" w:hAnsi="楷体" w:eastAsia="楷体" w:cs="楷体"/>
          <w:color w:val="auto"/>
        </w:rPr>
        <w:t>【乙】</w:t>
      </w:r>
      <w:r>
        <w:rPr>
          <w:rFonts w:ascii="楷体" w:hAnsi="楷体" w:eastAsia="楷体" w:cs="楷体"/>
          <w:color w:val="auto"/>
          <w:u w:val="single"/>
        </w:rPr>
        <w:t>洋溢着泥土芳香的扬州民歌会被永久地传承并保护下去。</w:t>
      </w:r>
    </w:p>
    <w:p w14:paraId="58F6B637">
      <w:pPr>
        <w:spacing w:line="360" w:lineRule="auto"/>
        <w:jc w:val="left"/>
      </w:pPr>
      <w:r>
        <w:rPr>
          <w:color w:val="auto"/>
        </w:rPr>
        <w:t>（1）</w:t>
      </w:r>
      <w:r>
        <w:rPr>
          <w:rFonts w:ascii="宋体" w:hAnsi="宋体" w:eastAsia="宋体" w:cs="宋体"/>
          <w:color w:val="auto"/>
        </w:rPr>
        <w:t>给加点字注音：</w:t>
      </w:r>
      <w:r>
        <w:rPr>
          <w:rFonts w:ascii="宋体" w:hAnsi="宋体" w:eastAsia="宋体" w:cs="宋体"/>
          <w:color w:val="auto"/>
          <w:em w:val="dot"/>
        </w:rPr>
        <w:t>传</w:t>
      </w:r>
      <w:r>
        <w:rPr>
          <w:rFonts w:ascii="宋体" w:hAnsi="宋体" w:eastAsia="宋体" w:cs="宋体"/>
          <w:color w:val="auto"/>
        </w:rPr>
        <w:t>唱</w:t>
      </w:r>
      <w:r>
        <w:t>（     ）</w:t>
      </w:r>
    </w:p>
    <w:p w14:paraId="1F17A134">
      <w:pPr>
        <w:spacing w:line="360" w:lineRule="auto"/>
        <w:jc w:val="left"/>
      </w:pPr>
      <w:r>
        <w:rPr>
          <w:color w:val="auto"/>
        </w:rPr>
        <w:t>（2）</w:t>
      </w:r>
      <w:r>
        <w:rPr>
          <w:rFonts w:ascii="宋体" w:hAnsi="宋体" w:eastAsia="宋体" w:cs="宋体"/>
          <w:color w:val="auto"/>
        </w:rPr>
        <w:t>指出画波浪线词语中的错别字并修改：“</w:t>
      </w:r>
      <w:r>
        <w:t>________</w:t>
      </w:r>
      <w:r>
        <w:rPr>
          <w:rFonts w:ascii="宋体" w:hAnsi="宋体" w:eastAsia="宋体" w:cs="宋体"/>
          <w:color w:val="auto"/>
        </w:rPr>
        <w:t>”应改为“</w:t>
      </w:r>
      <w:r>
        <w:t>________</w:t>
      </w:r>
      <w:r>
        <w:rPr>
          <w:rFonts w:ascii="宋体" w:hAnsi="宋体" w:eastAsia="宋体" w:cs="宋体"/>
          <w:color w:val="auto"/>
        </w:rPr>
        <w:t>”</w:t>
      </w:r>
    </w:p>
    <w:p w14:paraId="79B9DA93">
      <w:pPr>
        <w:spacing w:line="360" w:lineRule="auto"/>
        <w:jc w:val="left"/>
      </w:pPr>
      <w:r>
        <w:rPr>
          <w:color w:val="auto"/>
        </w:rPr>
        <w:t>（3）</w:t>
      </w:r>
      <w:r>
        <w:rPr>
          <w:rFonts w:ascii="宋体" w:hAnsi="宋体" w:eastAsia="宋体" w:cs="宋体"/>
          <w:color w:val="auto"/>
        </w:rPr>
        <w:t>填入【甲】处的短语最恰当的一项是（   ）</w:t>
      </w:r>
    </w:p>
    <w:p w14:paraId="027EFD90">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可歌可泣</w:t>
      </w:r>
      <w:r>
        <w:tab/>
      </w:r>
      <w:r>
        <w:t xml:space="preserve">B. </w:t>
      </w:r>
      <w:r>
        <w:rPr>
          <w:rFonts w:ascii="宋体" w:hAnsi="宋体" w:eastAsia="宋体" w:cs="宋体"/>
          <w:color w:val="auto"/>
        </w:rPr>
        <w:t>慷慨激昂</w:t>
      </w:r>
      <w:r>
        <w:tab/>
      </w:r>
      <w:r>
        <w:t xml:space="preserve">C. </w:t>
      </w:r>
      <w:r>
        <w:rPr>
          <w:rFonts w:ascii="宋体" w:hAnsi="宋体" w:eastAsia="宋体" w:cs="宋体"/>
          <w:color w:val="auto"/>
        </w:rPr>
        <w:t>耳熟能详</w:t>
      </w:r>
      <w:r>
        <w:tab/>
      </w:r>
      <w:r>
        <w:t xml:space="preserve">D. </w:t>
      </w:r>
      <w:r>
        <w:rPr>
          <w:rFonts w:ascii="宋体" w:hAnsi="宋体" w:eastAsia="宋体" w:cs="宋体"/>
          <w:color w:val="auto"/>
        </w:rPr>
        <w:t>如雷贯耳</w:t>
      </w:r>
    </w:p>
    <w:p w14:paraId="046F693B">
      <w:pPr>
        <w:spacing w:line="360" w:lineRule="auto"/>
        <w:jc w:val="left"/>
        <w:rPr>
          <w:color w:val="000000"/>
        </w:rPr>
      </w:pPr>
      <w:r>
        <w:rPr>
          <w:color w:val="auto"/>
        </w:rPr>
        <w:t>（4）</w:t>
      </w:r>
      <w:r>
        <w:rPr>
          <w:rFonts w:ascii="宋体" w:hAnsi="宋体" w:eastAsia="宋体" w:cs="宋体"/>
          <w:color w:val="auto"/>
        </w:rPr>
        <w:t>【乙】处句子有语病，应修改为：</w:t>
      </w:r>
      <w:r>
        <w:t>____________</w:t>
      </w:r>
    </w:p>
    <w:p w14:paraId="55B1CCB7">
      <w:pPr>
        <w:spacing w:line="360" w:lineRule="auto"/>
        <w:jc w:val="left"/>
        <w:rPr>
          <w:color w:val="000000"/>
        </w:rPr>
      </w:pPr>
      <w:r>
        <w:rPr>
          <w:color w:val="000000"/>
        </w:rPr>
        <w:t xml:space="preserve">2. </w:t>
      </w:r>
      <w:r>
        <w:rPr>
          <w:rFonts w:ascii="宋体" w:hAnsi="宋体" w:eastAsia="宋体" w:cs="宋体"/>
          <w:color w:val="000000"/>
        </w:rPr>
        <w:t>在①—⑧处填写相应</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名句。</w:t>
      </w:r>
    </w:p>
    <w:p w14:paraId="06B340BE">
      <w:pPr>
        <w:spacing w:line="360" w:lineRule="auto"/>
        <w:ind w:firstLine="420"/>
        <w:jc w:val="left"/>
        <w:rPr>
          <w:color w:val="000000"/>
        </w:rPr>
      </w:pPr>
      <w:r>
        <w:rPr>
          <w:rFonts w:ascii="宋体" w:hAnsi="宋体" w:eastAsia="宋体" w:cs="宋体"/>
          <w:color w:val="000000"/>
        </w:rPr>
        <w:t>经典古诗文滋养了我们的精神。“学而不思则罔，①</w:t>
      </w:r>
      <w:r>
        <w:rPr>
          <w:color w:val="000000"/>
        </w:rPr>
        <w:t>____________</w:t>
      </w:r>
      <w:r>
        <w:rPr>
          <w:rFonts w:ascii="宋体" w:hAnsi="宋体" w:eastAsia="宋体" w:cs="宋体"/>
          <w:color w:val="000000"/>
        </w:rPr>
        <w:t>”，孔子教我们要“学”“思”结合；“富贵不能淫，②</w:t>
      </w:r>
      <w:r>
        <w:rPr>
          <w:color w:val="000000"/>
        </w:rPr>
        <w:t>____________</w:t>
      </w:r>
      <w:r>
        <w:rPr>
          <w:rFonts w:ascii="宋体" w:hAnsi="宋体" w:eastAsia="宋体" w:cs="宋体"/>
          <w:color w:val="000000"/>
        </w:rPr>
        <w:t>，③</w:t>
      </w:r>
      <w:r>
        <w:rPr>
          <w:color w:val="000000"/>
        </w:rPr>
        <w:t>____________</w:t>
      </w:r>
      <w:r>
        <w:rPr>
          <w:rFonts w:ascii="宋体" w:hAnsi="宋体" w:eastAsia="宋体" w:cs="宋体"/>
          <w:color w:val="000000"/>
        </w:rPr>
        <w:t>”，孟子认为外部因素不能使之迷乱、动摇、屈服的人，才有资格叫大丈夫；“沉舟侧畔千帆过，④</w:t>
      </w:r>
      <w:r>
        <w:rPr>
          <w:color w:val="000000"/>
        </w:rPr>
        <w:t>____________</w:t>
      </w:r>
      <w:r>
        <w:rPr>
          <w:rFonts w:ascii="宋体" w:hAnsi="宋体" w:eastAsia="宋体" w:cs="宋体"/>
          <w:color w:val="000000"/>
        </w:rPr>
        <w:t>”，刘禹锡在困境中保持乐观向上的人生态度给我们启迪；“⑤</w:t>
      </w:r>
      <w:r>
        <w:rPr>
          <w:color w:val="000000"/>
        </w:rPr>
        <w:t>____________</w:t>
      </w:r>
      <w:r>
        <w:rPr>
          <w:rFonts w:ascii="宋体" w:hAnsi="宋体" w:eastAsia="宋体" w:cs="宋体"/>
          <w:color w:val="000000"/>
        </w:rPr>
        <w:t>，⑥</w:t>
      </w:r>
      <w:r>
        <w:rPr>
          <w:color w:val="000000"/>
        </w:rPr>
        <w:t>____________</w:t>
      </w:r>
      <w:r>
        <w:rPr>
          <w:rFonts w:ascii="宋体" w:hAnsi="宋体" w:eastAsia="宋体" w:cs="宋体"/>
          <w:color w:val="000000"/>
        </w:rPr>
        <w:t>”（《岳阳楼记》），范仲淹让我们领略了心系天下的高尚情怀；“回首向来萧瑟处，归去，⑦</w:t>
      </w:r>
      <w:r>
        <w:rPr>
          <w:color w:val="000000"/>
        </w:rPr>
        <w:t>____________</w:t>
      </w:r>
      <w:r>
        <w:rPr>
          <w:rFonts w:ascii="宋体" w:hAnsi="宋体" w:eastAsia="宋体" w:cs="宋体"/>
          <w:color w:val="000000"/>
        </w:rPr>
        <w:t>”，苏轼用他的人生智慧启发我们顺境不骄，逆境不惧；“⑧</w:t>
      </w:r>
      <w:r>
        <w:rPr>
          <w:color w:val="000000"/>
        </w:rPr>
        <w:t>____________？</w:t>
      </w:r>
      <w:r>
        <w:rPr>
          <w:rFonts w:ascii="宋体" w:hAnsi="宋体" w:eastAsia="宋体" w:cs="宋体"/>
          <w:color w:val="000000"/>
        </w:rPr>
        <w:t>留取丹心照汗青”，文天祥让我们理解了舍生取义的生死观。</w:t>
      </w:r>
    </w:p>
    <w:p w14:paraId="48F61E21">
      <w:pPr>
        <w:spacing w:line="360" w:lineRule="auto"/>
        <w:jc w:val="left"/>
        <w:rPr>
          <w:color w:val="000000"/>
        </w:rPr>
      </w:pPr>
      <w:r>
        <w:rPr>
          <w:color w:val="000000"/>
        </w:rPr>
        <w:t xml:space="preserve">3. </w:t>
      </w:r>
      <w:r>
        <w:rPr>
          <w:rFonts w:ascii="宋体" w:hAnsi="宋体" w:eastAsia="宋体" w:cs="宋体"/>
          <w:color w:val="000000"/>
        </w:rPr>
        <w:t>学校开展以“君子自强不息”为主题的综合性学习活动，请完成以下任务。</w:t>
      </w:r>
    </w:p>
    <w:p w14:paraId="62EF6A10">
      <w:pPr>
        <w:spacing w:line="360" w:lineRule="auto"/>
        <w:jc w:val="left"/>
        <w:rPr>
          <w:color w:val="000000"/>
        </w:rPr>
      </w:pPr>
      <w:r>
        <w:rPr>
          <w:color w:val="000000"/>
        </w:rPr>
        <w:t>（1）</w:t>
      </w:r>
      <w:r>
        <w:rPr>
          <w:rFonts w:ascii="宋体" w:hAnsi="宋体" w:eastAsia="宋体" w:cs="宋体"/>
          <w:color w:val="000000"/>
        </w:rPr>
        <w:t xml:space="preserve">任务一：学校邀请神舟团队成员来做报告，作为活动主持人，听完他的发言，你如何总结？ </w:t>
      </w:r>
    </w:p>
    <w:p w14:paraId="556DD374">
      <w:pPr>
        <w:spacing w:line="360" w:lineRule="auto"/>
        <w:jc w:val="left"/>
        <w:rPr>
          <w:color w:val="000000"/>
        </w:rPr>
      </w:pPr>
      <w:r>
        <w:rPr>
          <w:rFonts w:ascii="宋体" w:hAnsi="宋体" w:eastAsia="宋体" w:cs="宋体"/>
          <w:color w:val="000000"/>
        </w:rPr>
        <w:t>团队成员：“……我们神舟团队坚持‘一次做对’‘</w:t>
      </w:r>
      <w:r>
        <w:rPr>
          <w:rFonts w:ascii="Times New Roman" w:hAnsi="Times New Roman" w:eastAsia="Times New Roman" w:cs="Times New Roman"/>
          <w:color w:val="000000"/>
        </w:rPr>
        <w:t>100</w:t>
      </w:r>
      <w:r>
        <w:rPr>
          <w:rFonts w:ascii="宋体" w:hAnsi="宋体" w:eastAsia="宋体" w:cs="宋体"/>
          <w:color w:val="000000"/>
        </w:rPr>
        <w:t>分才是合格’的理念，并将其落实到每次任务准备、每项判读、每个实验中。”</w:t>
      </w:r>
    </w:p>
    <w:p w14:paraId="7B74B635">
      <w:pPr>
        <w:spacing w:line="360" w:lineRule="auto"/>
        <w:jc w:val="left"/>
        <w:rPr>
          <w:color w:val="000000"/>
        </w:rPr>
      </w:pPr>
      <w:r>
        <w:rPr>
          <w:rFonts w:ascii="宋体" w:hAnsi="宋体" w:eastAsia="宋体" w:cs="宋体"/>
          <w:color w:val="000000"/>
        </w:rPr>
        <w:t>总结：</w:t>
      </w:r>
      <w:r>
        <w:rPr>
          <w:color w:val="000000"/>
        </w:rPr>
        <w:t>_______________________________________________</w:t>
      </w:r>
    </w:p>
    <w:p w14:paraId="6A4D14DD">
      <w:pPr>
        <w:spacing w:line="360" w:lineRule="auto"/>
        <w:jc w:val="left"/>
        <w:rPr>
          <w:color w:val="000000"/>
        </w:rPr>
      </w:pPr>
      <w:r>
        <w:rPr>
          <w:color w:val="000000"/>
        </w:rPr>
        <w:t>（2）</w:t>
      </w:r>
      <w:r>
        <w:rPr>
          <w:rFonts w:ascii="宋体" w:hAnsi="宋体" w:eastAsia="宋体" w:cs="宋体"/>
          <w:color w:val="000000"/>
        </w:rPr>
        <w:t>任务二：如把下面这句话扩展成通讯，凸显解放军战士自强不息的精神，你会扣住哪些要点展开扩写？简述理由。</w:t>
      </w:r>
    </w:p>
    <w:p w14:paraId="0483D555">
      <w:pPr>
        <w:spacing w:line="360" w:lineRule="auto"/>
        <w:ind w:firstLine="420"/>
        <w:jc w:val="left"/>
        <w:rPr>
          <w:color w:val="000000"/>
        </w:rPr>
      </w:pPr>
      <w:r>
        <w:rPr>
          <w:rFonts w:ascii="楷体" w:hAnsi="楷体" w:eastAsia="楷体" w:cs="楷体"/>
          <w:color w:val="000000"/>
        </w:rPr>
        <w:t>东部战区海军某观通站雷达分队长潘积绪</w:t>
      </w:r>
      <w:r>
        <w:rPr>
          <w:rFonts w:ascii="Times New Roman" w:hAnsi="Times New Roman" w:eastAsia="Times New Roman" w:cs="Times New Roman"/>
          <w:color w:val="000000"/>
        </w:rPr>
        <w:t>17</w:t>
      </w:r>
      <w:r>
        <w:rPr>
          <w:rFonts w:ascii="楷体" w:hAnsi="楷体" w:eastAsia="楷体" w:cs="楷体"/>
          <w:color w:val="000000"/>
        </w:rPr>
        <w:t>年坚守小岛，习惯在不同时分醒来奔向战位。</w:t>
      </w:r>
      <w:r>
        <w:rPr>
          <w:rFonts w:ascii="宋体" w:hAnsi="宋体" w:eastAsia="宋体" w:cs="宋体"/>
          <w:color w:val="000000"/>
        </w:rPr>
        <w:t>（摘自</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24</w:t>
      </w:r>
      <w:r>
        <w:rPr>
          <w:rFonts w:ascii="宋体" w:hAnsi="宋体" w:eastAsia="宋体" w:cs="宋体"/>
          <w:color w:val="000000"/>
        </w:rPr>
        <w:t>日《人民日报》）</w:t>
      </w:r>
    </w:p>
    <w:p w14:paraId="4D01BE6C">
      <w:pPr>
        <w:spacing w:line="360" w:lineRule="auto"/>
        <w:jc w:val="left"/>
        <w:rPr>
          <w:color w:val="000000"/>
        </w:rPr>
      </w:pPr>
      <w:r>
        <w:rPr>
          <w:color w:val="000000"/>
        </w:rPr>
        <w:t>（3）</w:t>
      </w:r>
      <w:r>
        <w:rPr>
          <w:rFonts w:ascii="宋体" w:hAnsi="宋体" w:eastAsia="宋体" w:cs="宋体"/>
          <w:color w:val="000000"/>
        </w:rPr>
        <w:t>任务三：以“君子自强不息”为主题开展演讲，你会选择下列哪一个素材作为论据？简述理由。</w:t>
      </w:r>
    </w:p>
    <w:p w14:paraId="4A381310">
      <w:pPr>
        <w:spacing w:line="360" w:lineRule="auto"/>
        <w:jc w:val="left"/>
        <w:rPr>
          <w:color w:val="000000"/>
        </w:rPr>
      </w:pPr>
      <w:r>
        <w:rPr>
          <w:color w:val="000000"/>
        </w:rPr>
        <w:t>A</w:t>
      </w:r>
      <w:r>
        <w:rPr>
          <w:rFonts w:ascii="Times New Roman" w:hAnsi="Times New Roman" w:eastAsia="Times New Roman" w:cs="Times New Roman"/>
          <w:color w:val="000000"/>
        </w:rPr>
        <w:t>.</w:t>
      </w:r>
      <w:r>
        <w:rPr>
          <w:rFonts w:ascii="宋体" w:hAnsi="宋体" w:eastAsia="宋体" w:cs="宋体"/>
          <w:color w:val="000000"/>
        </w:rPr>
        <w:t>余则缊袍敝衣处其间，略无慕艳意，以中有足乐者，不知口体之奉不若人也</w:t>
      </w:r>
      <w:r>
        <w:rPr>
          <w:rFonts w:ascii="宋体" w:hAnsi="宋体" w:eastAsia="宋体" w:cs="宋体"/>
          <w:color w:val="000000"/>
          <w:position w:val="-12"/>
        </w:rPr>
        <w:drawing>
          <wp:inline distT="0" distB="0" distL="114300" distR="114300">
            <wp:extent cx="127000" cy="762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（《送东阳马生序》）</w:t>
      </w:r>
    </w:p>
    <w:p w14:paraId="490CCD68">
      <w:pPr>
        <w:spacing w:line="360" w:lineRule="auto"/>
        <w:jc w:val="left"/>
        <w:rPr>
          <w:color w:val="000000"/>
        </w:rPr>
      </w:pPr>
      <w:r>
        <w:rPr>
          <w:color w:val="000000"/>
        </w:rPr>
        <w:t>B</w:t>
      </w:r>
      <w:r>
        <w:rPr>
          <w:rFonts w:ascii="Times New Roman" w:hAnsi="Times New Roman" w:eastAsia="Times New Roman" w:cs="Times New Roman"/>
          <w:color w:val="000000"/>
        </w:rPr>
        <w:t>.</w:t>
      </w:r>
      <w:r>
        <w:rPr>
          <w:rFonts w:ascii="宋体" w:hAnsi="宋体" w:eastAsia="宋体" w:cs="宋体"/>
          <w:color w:val="000000"/>
        </w:rPr>
        <w:t>斯科特接受了这项任务，他要忠实地去履行这一最冷酷无情的职责：在世界面前为另一个人完成的业绩做证，而这一事业正是他自己所热烈追求的。（《伟大的悲剧》）</w:t>
      </w:r>
    </w:p>
    <w:p w14:paraId="1D2AF67E">
      <w:pPr>
        <w:spacing w:line="360" w:lineRule="auto"/>
        <w:jc w:val="left"/>
        <w:rPr>
          <w:color w:val="000000"/>
        </w:rPr>
      </w:pPr>
      <w:r>
        <w:rPr>
          <w:rFonts w:ascii="宋体" w:hAnsi="宋体" w:eastAsia="宋体" w:cs="宋体"/>
          <w:b/>
          <w:color w:val="000000"/>
          <w:sz w:val="24"/>
        </w:rPr>
        <w:t>二、阅读理解（</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60D42586">
      <w:pPr>
        <w:spacing w:line="360" w:lineRule="auto"/>
        <w:jc w:val="left"/>
        <w:rPr>
          <w:color w:val="000000"/>
        </w:rPr>
      </w:pPr>
      <w:r>
        <w:rPr>
          <w:rFonts w:ascii="宋体" w:hAnsi="宋体" w:eastAsia="宋体" w:cs="宋体"/>
          <w:b/>
          <w:color w:val="000000"/>
          <w:sz w:val="24"/>
        </w:rPr>
        <w:t>（一）名篇名著阅读（</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2D001A8">
      <w:pPr>
        <w:spacing w:line="360" w:lineRule="auto"/>
        <w:jc w:val="left"/>
        <w:rPr>
          <w:color w:val="000000"/>
        </w:rPr>
      </w:pPr>
      <w:r>
        <w:rPr>
          <w:color w:val="000000"/>
        </w:rPr>
        <w:t xml:space="preserve">4. </w:t>
      </w:r>
      <w:r>
        <w:rPr>
          <w:rFonts w:ascii="宋体" w:hAnsi="宋体" w:eastAsia="宋体" w:cs="宋体"/>
          <w:color w:val="000000"/>
        </w:rPr>
        <w:t>下列关于文学作品中人物成长的说法，正确的一项是（   ）</w:t>
      </w:r>
    </w:p>
    <w:p w14:paraId="3FF7E582">
      <w:pPr>
        <w:spacing w:line="360" w:lineRule="auto"/>
        <w:jc w:val="left"/>
        <w:textAlignment w:val="center"/>
        <w:rPr>
          <w:color w:val="000000"/>
        </w:rPr>
      </w:pPr>
      <w:r>
        <w:rPr>
          <w:color w:val="000000"/>
        </w:rPr>
        <w:t xml:space="preserve">A. </w:t>
      </w:r>
      <w:r>
        <w:rPr>
          <w:rFonts w:ascii="宋体" w:hAnsi="宋体" w:eastAsia="宋体" w:cs="宋体"/>
          <w:color w:val="000000"/>
        </w:rPr>
        <w:t>成长需要历经磨炼。《西游记》中，孙悟空生性桀骜不驯，敢于挑战权威；后来他保护唐僧西天取经，一路上经历各种考验，逐渐走向成熟，最终成为斗战胜佛。</w:t>
      </w:r>
    </w:p>
    <w:p w14:paraId="291C9A70">
      <w:pPr>
        <w:spacing w:line="360" w:lineRule="auto"/>
        <w:jc w:val="left"/>
        <w:textAlignment w:val="center"/>
        <w:rPr>
          <w:color w:val="000000"/>
        </w:rPr>
      </w:pPr>
      <w:r>
        <w:rPr>
          <w:color w:val="000000"/>
        </w:rPr>
        <w:t xml:space="preserve">B. </w:t>
      </w:r>
      <w:r>
        <w:rPr>
          <w:rFonts w:ascii="宋体" w:hAnsi="宋体" w:eastAsia="宋体" w:cs="宋体"/>
          <w:color w:val="000000"/>
        </w:rPr>
        <w:t>成长离不开他人的引导。《孙权劝学》中，孙权严令吕蒙读书，吕蒙当即觉悟，从此发愤学习，最终成为令人刮目相看的博学之才。</w:t>
      </w:r>
    </w:p>
    <w:p w14:paraId="3CAB41BB">
      <w:pPr>
        <w:spacing w:line="360" w:lineRule="auto"/>
        <w:jc w:val="left"/>
        <w:textAlignment w:val="center"/>
        <w:rPr>
          <w:color w:val="000000"/>
        </w:rPr>
      </w:pPr>
      <w:r>
        <w:rPr>
          <w:color w:val="000000"/>
        </w:rPr>
        <w:t xml:space="preserve">C. </w:t>
      </w:r>
      <w:r>
        <w:rPr>
          <w:rFonts w:ascii="宋体" w:hAnsi="宋体" w:eastAsia="宋体" w:cs="宋体"/>
          <w:color w:val="000000"/>
        </w:rPr>
        <w:t>成长与家庭环境有关。《简·爱》中，简·爱从小身心饱受舅妈一家人的摧残，在缺爱的环境里长大，最终成为了一个自卑敏感、胆小懦弱的人。</w:t>
      </w:r>
    </w:p>
    <w:p w14:paraId="10C2C9CD">
      <w:pPr>
        <w:spacing w:line="360" w:lineRule="auto"/>
        <w:jc w:val="left"/>
        <w:textAlignment w:val="center"/>
        <w:rPr>
          <w:color w:val="000000"/>
        </w:rPr>
      </w:pPr>
      <w:r>
        <w:rPr>
          <w:color w:val="000000"/>
        </w:rPr>
        <w:t xml:space="preserve">D. </w:t>
      </w:r>
      <w:r>
        <w:rPr>
          <w:rFonts w:ascii="宋体" w:hAnsi="宋体" w:eastAsia="宋体" w:cs="宋体"/>
          <w:color w:val="000000"/>
        </w:rPr>
        <w:t>成长受到社会环境的影响。《故乡》中，闰土在旧社会的多重压迫下，从活泼勇敢、天真可爱的小英雄沦为辛苦恣睢、自私冷漠的木偶人。</w:t>
      </w:r>
    </w:p>
    <w:p w14:paraId="7F864E11">
      <w:pPr>
        <w:spacing w:line="360" w:lineRule="auto"/>
        <w:jc w:val="left"/>
        <w:textAlignment w:val="center"/>
        <w:rPr>
          <w:color w:val="000000"/>
        </w:rPr>
      </w:pPr>
      <w:r>
        <w:rPr>
          <w:color w:val="000000"/>
        </w:rPr>
        <w:t xml:space="preserve">5. </w:t>
      </w:r>
      <w:r>
        <w:rPr>
          <w:rFonts w:ascii="宋体" w:hAnsi="宋体" w:eastAsia="宋体" w:cs="宋体"/>
          <w:color w:val="000000"/>
        </w:rPr>
        <w:t>柳青在《创业史》中写道：“人生的道路虽然漫长，但紧要处常常只有几步。”在下列人物形象中</w:t>
      </w:r>
      <w:r>
        <w:rPr>
          <w:rFonts w:ascii="宋体" w:hAnsi="宋体" w:eastAsia="宋体" w:cs="宋体"/>
          <w:color w:val="000000"/>
          <w:em w:val="dot"/>
        </w:rPr>
        <w:t>选择一个</w:t>
      </w:r>
      <w:r>
        <w:rPr>
          <w:rFonts w:ascii="宋体" w:hAnsi="宋体" w:eastAsia="宋体" w:cs="宋体"/>
          <w:color w:val="000000"/>
        </w:rPr>
        <w:t>，结合相关名著内容，说说“他”人生紧要处的一步及产生的影响。</w:t>
      </w:r>
    </w:p>
    <w:p w14:paraId="22B3872D">
      <w:pPr>
        <w:spacing w:line="360" w:lineRule="auto"/>
        <w:jc w:val="left"/>
        <w:textAlignment w:val="center"/>
        <w:rPr>
          <w:color w:val="000000"/>
        </w:rPr>
      </w:pPr>
      <w:r>
        <w:rPr>
          <w:rFonts w:ascii="宋体" w:hAnsi="宋体" w:eastAsia="宋体" w:cs="宋体"/>
          <w:color w:val="000000"/>
        </w:rPr>
        <w:t>彭德怀（《红星照耀中国》）     保尔（《钢铁是怎样炼成的》）     刘思扬（《红岩》）</w:t>
      </w:r>
    </w:p>
    <w:p w14:paraId="371A8A46">
      <w:pPr>
        <w:spacing w:line="360" w:lineRule="auto"/>
        <w:jc w:val="left"/>
        <w:textAlignment w:val="center"/>
        <w:rPr>
          <w:color w:val="000000"/>
        </w:rPr>
      </w:pPr>
      <w:r>
        <w:rPr>
          <w:color w:val="000000"/>
        </w:rPr>
        <w:t xml:space="preserve">6. </w:t>
      </w:r>
      <w:r>
        <w:rPr>
          <w:rFonts w:ascii="宋体" w:hAnsi="宋体" w:eastAsia="宋体" w:cs="宋体"/>
          <w:color w:val="000000"/>
        </w:rPr>
        <w:t>文学作品中的人物性格常常是矛盾、复杂的。请在下列人物形象中</w:t>
      </w:r>
      <w:r>
        <w:rPr>
          <w:rFonts w:ascii="宋体" w:hAnsi="宋体" w:eastAsia="宋体" w:cs="宋体"/>
          <w:color w:val="000000"/>
          <w:em w:val="dot"/>
        </w:rPr>
        <w:t>选择一个</w:t>
      </w:r>
      <w:r>
        <w:rPr>
          <w:rFonts w:ascii="宋体" w:hAnsi="宋体" w:eastAsia="宋体" w:cs="宋体"/>
          <w:color w:val="000000"/>
        </w:rPr>
        <w:t>，结合相关名著内容简析。</w:t>
      </w:r>
    </w:p>
    <w:p w14:paraId="18890015">
      <w:pPr>
        <w:spacing w:line="360" w:lineRule="auto"/>
        <w:jc w:val="left"/>
        <w:textAlignment w:val="center"/>
        <w:rPr>
          <w:color w:val="000000"/>
        </w:rPr>
      </w:pPr>
      <w:r>
        <w:rPr>
          <w:rFonts w:ascii="宋体" w:hAnsi="宋体" w:eastAsia="宋体" w:cs="宋体"/>
          <w:color w:val="000000"/>
        </w:rPr>
        <w:t>林冲（《水浒传》）     尼摩船长（《海底两万里》）     方鸿渐（《围城》）</w:t>
      </w:r>
    </w:p>
    <w:p w14:paraId="264548E7">
      <w:pPr>
        <w:spacing w:line="360" w:lineRule="auto"/>
        <w:jc w:val="left"/>
        <w:textAlignment w:val="center"/>
        <w:rPr>
          <w:color w:val="000000"/>
        </w:rPr>
      </w:pPr>
      <w:r>
        <w:rPr>
          <w:color w:val="000000"/>
        </w:rPr>
        <w:t xml:space="preserve">7. </w:t>
      </w:r>
      <w:r>
        <w:rPr>
          <w:rFonts w:ascii="宋体" w:hAnsi="宋体" w:eastAsia="宋体" w:cs="宋体"/>
          <w:color w:val="000000"/>
        </w:rPr>
        <w:t>文学作品中的“称呼”常常别有深意。从下列材料中</w:t>
      </w:r>
      <w:r>
        <w:rPr>
          <w:rFonts w:ascii="宋体" w:hAnsi="宋体" w:eastAsia="宋体" w:cs="宋体"/>
          <w:color w:val="000000"/>
          <w:em w:val="dot"/>
        </w:rPr>
        <w:t>任选一则</w:t>
      </w:r>
      <w:r>
        <w:rPr>
          <w:rFonts w:ascii="宋体" w:hAnsi="宋体" w:eastAsia="宋体" w:cs="宋体"/>
          <w:color w:val="000000"/>
        </w:rPr>
        <w:t>，说说你在这一“称呼”中的发现。</w:t>
      </w:r>
    </w:p>
    <w:p w14:paraId="4ED48A29">
      <w:pPr>
        <w:spacing w:line="360" w:lineRule="auto"/>
        <w:jc w:val="left"/>
        <w:textAlignment w:val="center"/>
        <w:rPr>
          <w:color w:val="000000"/>
        </w:rPr>
      </w:pPr>
      <w:r>
        <w:rPr>
          <w:rFonts w:ascii="宋体" w:hAnsi="宋体" w:eastAsia="宋体" w:cs="宋体"/>
          <w:color w:val="000000"/>
        </w:rPr>
        <w:t>A</w:t>
      </w:r>
      <w:r>
        <w:rPr>
          <w:rFonts w:ascii="Times New Roman" w:hAnsi="Times New Roman" w:eastAsia="Times New Roman" w:cs="Times New Roman"/>
          <w:color w:val="000000"/>
        </w:rPr>
        <w:t>.</w:t>
      </w:r>
      <w:r>
        <w:rPr>
          <w:rFonts w:ascii="宋体" w:hAnsi="宋体" w:eastAsia="宋体" w:cs="宋体"/>
          <w:color w:val="000000"/>
        </w:rPr>
        <w:t>胡屠户道：“我那里还杀猪，有我这</w:t>
      </w:r>
      <w:r>
        <w:rPr>
          <w:rFonts w:ascii="宋体" w:hAnsi="宋体" w:eastAsia="宋体" w:cs="宋体"/>
          <w:color w:val="000000"/>
          <w:em w:val="dot"/>
        </w:rPr>
        <w:t>贤婿</w:t>
      </w:r>
      <w:r>
        <w:rPr>
          <w:rFonts w:ascii="宋体" w:hAnsi="宋体" w:eastAsia="宋体" w:cs="宋体"/>
          <w:color w:val="000000"/>
        </w:rPr>
        <w:t>，还怕后半世靠不着也怎的？”（《儒林外史》）</w:t>
      </w:r>
    </w:p>
    <w:p w14:paraId="497285AF">
      <w:pPr>
        <w:spacing w:line="360" w:lineRule="auto"/>
        <w:jc w:val="left"/>
        <w:textAlignment w:val="center"/>
        <w:rPr>
          <w:color w:val="000000"/>
        </w:rPr>
      </w:pPr>
      <w:r>
        <w:rPr>
          <w:rFonts w:ascii="宋体" w:hAnsi="宋体" w:eastAsia="宋体" w:cs="宋体"/>
          <w:color w:val="000000"/>
        </w:rPr>
        <w:t>B</w:t>
      </w:r>
      <w:r>
        <w:rPr>
          <w:rFonts w:ascii="Times New Roman" w:hAnsi="Times New Roman" w:eastAsia="Times New Roman" w:cs="Times New Roman"/>
          <w:color w:val="000000"/>
        </w:rPr>
        <w:t>.</w:t>
      </w:r>
      <w:r>
        <w:rPr>
          <w:rFonts w:ascii="宋体" w:hAnsi="宋体" w:eastAsia="宋体" w:cs="宋体"/>
          <w:color w:val="000000"/>
        </w:rPr>
        <w:t>地面上，环绕我四周的，是虫儿连绵不断的交响乐。</w:t>
      </w:r>
      <w:r>
        <w:rPr>
          <w:rFonts w:ascii="宋体" w:hAnsi="宋体" w:eastAsia="宋体" w:cs="宋体"/>
          <w:color w:val="000000"/>
          <w:em w:val="dot"/>
        </w:rPr>
        <w:t>这些小东西</w:t>
      </w:r>
      <w:r>
        <w:rPr>
          <w:rFonts w:ascii="宋体" w:hAnsi="宋体" w:eastAsia="宋体" w:cs="宋体"/>
          <w:color w:val="000000"/>
        </w:rPr>
        <w:t>诉说着自己的欢乐，让我忘记了星星的表演。（《昆虫记》）</w:t>
      </w:r>
    </w:p>
    <w:p w14:paraId="5EC4FAC6">
      <w:pPr>
        <w:spacing w:line="360" w:lineRule="auto"/>
        <w:jc w:val="left"/>
        <w:textAlignment w:val="center"/>
        <w:rPr>
          <w:color w:val="000000"/>
        </w:rPr>
      </w:pPr>
      <w:r>
        <w:rPr>
          <w:rFonts w:ascii="宋体" w:hAnsi="宋体" w:eastAsia="宋体" w:cs="宋体"/>
          <w:b/>
          <w:color w:val="000000"/>
          <w:sz w:val="24"/>
        </w:rPr>
        <w:t>（二）诗歌阅读（</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6770EE91">
      <w:pPr>
        <w:spacing w:line="360" w:lineRule="auto"/>
        <w:jc w:val="center"/>
        <w:textAlignment w:val="center"/>
        <w:rPr>
          <w:color w:val="000000"/>
        </w:rPr>
      </w:pPr>
      <w:r>
        <w:rPr>
          <w:rFonts w:ascii="楷体" w:hAnsi="楷体" w:eastAsia="楷体" w:cs="楷体"/>
          <w:color w:val="000000"/>
        </w:rPr>
        <w:t>过广陵驿</w:t>
      </w:r>
    </w:p>
    <w:p w14:paraId="51906334">
      <w:pPr>
        <w:spacing w:line="360" w:lineRule="auto"/>
        <w:jc w:val="center"/>
        <w:textAlignment w:val="center"/>
        <w:rPr>
          <w:color w:val="000000"/>
        </w:rPr>
      </w:pPr>
      <w:r>
        <w:rPr>
          <w:rFonts w:ascii="楷体" w:hAnsi="楷体" w:eastAsia="楷体" w:cs="楷体"/>
          <w:color w:val="000000"/>
        </w:rPr>
        <w:t>萨都剌</w:t>
      </w:r>
      <w:r>
        <w:rPr>
          <w:rFonts w:ascii="楷体" w:hAnsi="楷体" w:eastAsia="楷体" w:cs="楷体"/>
          <w:color w:val="000000"/>
          <w:vertAlign w:val="superscript"/>
        </w:rPr>
        <w:t>①</w:t>
      </w:r>
    </w:p>
    <w:p w14:paraId="0B24D6AA">
      <w:pPr>
        <w:spacing w:line="360" w:lineRule="auto"/>
        <w:jc w:val="center"/>
        <w:textAlignment w:val="center"/>
        <w:rPr>
          <w:color w:val="000000"/>
        </w:rPr>
      </w:pPr>
      <w:r>
        <w:rPr>
          <w:rFonts w:ascii="楷体" w:hAnsi="楷体" w:eastAsia="楷体" w:cs="楷体"/>
          <w:color w:val="000000"/>
        </w:rPr>
        <w:t>秋风江上芙蓉老，阶下数株黄菊鲜。</w:t>
      </w:r>
    </w:p>
    <w:p w14:paraId="3787753D">
      <w:pPr>
        <w:spacing w:line="360" w:lineRule="auto"/>
        <w:jc w:val="center"/>
        <w:textAlignment w:val="center"/>
        <w:rPr>
          <w:color w:val="000000"/>
        </w:rPr>
      </w:pPr>
      <w:r>
        <w:rPr>
          <w:rFonts w:ascii="楷体" w:hAnsi="楷体" w:eastAsia="楷体" w:cs="楷体"/>
          <w:color w:val="000000"/>
        </w:rPr>
        <w:t>落叶正飞扬子渡，行人又上广陵船。</w:t>
      </w:r>
    </w:p>
    <w:p w14:paraId="2D773783">
      <w:pPr>
        <w:spacing w:line="360" w:lineRule="auto"/>
        <w:jc w:val="center"/>
        <w:textAlignment w:val="center"/>
        <w:rPr>
          <w:color w:val="000000"/>
        </w:rPr>
      </w:pPr>
      <w:r>
        <w:rPr>
          <w:rFonts w:ascii="楷体" w:hAnsi="楷体" w:eastAsia="楷体" w:cs="楷体"/>
          <w:color w:val="000000"/>
        </w:rPr>
        <w:t>寒砧</w:t>
      </w:r>
      <w:r>
        <w:rPr>
          <w:rFonts w:ascii="楷体" w:hAnsi="楷体" w:eastAsia="楷体" w:cs="楷体"/>
          <w:color w:val="000000"/>
          <w:vertAlign w:val="superscript"/>
        </w:rPr>
        <w:t>②</w:t>
      </w:r>
      <w:r>
        <w:rPr>
          <w:rFonts w:ascii="楷体" w:hAnsi="楷体" w:eastAsia="楷体" w:cs="楷体"/>
          <w:color w:val="000000"/>
        </w:rPr>
        <w:t>万户月如水，老雁一声霜满天。</w:t>
      </w:r>
    </w:p>
    <w:p w14:paraId="416E471B">
      <w:pPr>
        <w:spacing w:line="360" w:lineRule="auto"/>
        <w:jc w:val="center"/>
        <w:textAlignment w:val="center"/>
        <w:rPr>
          <w:color w:val="000000"/>
        </w:rPr>
      </w:pPr>
      <w:r>
        <w:rPr>
          <w:rFonts w:ascii="楷体" w:hAnsi="楷体" w:eastAsia="楷体" w:cs="楷体"/>
          <w:color w:val="000000"/>
        </w:rPr>
        <w:t>自笑栖迟淮海客</w:t>
      </w:r>
      <w:r>
        <w:rPr>
          <w:rFonts w:ascii="楷体" w:hAnsi="楷体" w:eastAsia="楷体" w:cs="楷体"/>
          <w:color w:val="000000"/>
          <w:vertAlign w:val="superscript"/>
        </w:rPr>
        <w:t>③</w:t>
      </w:r>
      <w:r>
        <w:rPr>
          <w:rFonts w:ascii="楷体" w:hAnsi="楷体" w:eastAsia="楷体" w:cs="楷体"/>
          <w:color w:val="000000"/>
        </w:rPr>
        <w:t>，十年心事一灯前。</w:t>
      </w:r>
    </w:p>
    <w:p w14:paraId="58FCD07B">
      <w:pPr>
        <w:spacing w:line="360" w:lineRule="auto"/>
        <w:jc w:val="left"/>
        <w:textAlignment w:val="center"/>
        <w:rPr>
          <w:color w:val="000000"/>
        </w:rPr>
      </w:pPr>
      <w:r>
        <w:rPr>
          <w:rFonts w:ascii="宋体" w:hAnsi="宋体" w:eastAsia="宋体" w:cs="宋体"/>
          <w:color w:val="000000"/>
        </w:rPr>
        <w:t>【注】①萨都剌，元朝诗人。②砧，捣衣石。③栖迟，长久居留。诗人长年客居南方，故称淮海客。</w:t>
      </w:r>
    </w:p>
    <w:p w14:paraId="0714C720">
      <w:pPr>
        <w:spacing w:line="360" w:lineRule="auto"/>
        <w:jc w:val="left"/>
        <w:textAlignment w:val="center"/>
        <w:rPr>
          <w:color w:val="000000"/>
        </w:rPr>
      </w:pPr>
      <w:r>
        <w:rPr>
          <w:color w:val="000000"/>
        </w:rPr>
        <w:t xml:space="preserve">8. </w:t>
      </w:r>
      <w:r>
        <w:rPr>
          <w:rFonts w:ascii="宋体" w:hAnsi="宋体" w:eastAsia="宋体" w:cs="宋体"/>
          <w:color w:val="000000"/>
        </w:rPr>
        <w:t>《新元史》评萨都剌的诗具有“清丽”的特点，请结合“寒砧万户月如水，老雁一声霜满天”赏析。</w:t>
      </w:r>
    </w:p>
    <w:p w14:paraId="21D7B839">
      <w:pPr>
        <w:spacing w:line="360" w:lineRule="auto"/>
        <w:jc w:val="left"/>
        <w:textAlignment w:val="center"/>
        <w:rPr>
          <w:color w:val="000000"/>
        </w:rPr>
      </w:pPr>
      <w:r>
        <w:rPr>
          <w:color w:val="000000"/>
        </w:rPr>
        <w:t xml:space="preserve">9. </w:t>
      </w:r>
      <w:r>
        <w:rPr>
          <w:rFonts w:ascii="宋体" w:hAnsi="宋体" w:eastAsia="宋体" w:cs="宋体"/>
          <w:color w:val="000000"/>
        </w:rPr>
        <w:t>结合诗歌内容，简析诗中“自笑”</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内涵。</w:t>
      </w:r>
    </w:p>
    <w:p w14:paraId="389B940E">
      <w:pPr>
        <w:spacing w:line="360" w:lineRule="auto"/>
        <w:jc w:val="left"/>
        <w:textAlignment w:val="center"/>
        <w:rPr>
          <w:color w:val="000000"/>
        </w:rPr>
      </w:pPr>
      <w:r>
        <w:rPr>
          <w:rFonts w:ascii="宋体" w:hAnsi="宋体" w:eastAsia="宋体" w:cs="宋体"/>
          <w:b/>
          <w:color w:val="000000"/>
          <w:sz w:val="24"/>
        </w:rPr>
        <w:t>（三）文言文阅读（</w:t>
      </w:r>
      <w:r>
        <w:rPr>
          <w:rFonts w:ascii="Times New Roman" w:hAnsi="Times New Roman" w:eastAsia="Times New Roman" w:cs="Times New Roman"/>
          <w:b/>
          <w:color w:val="000000"/>
          <w:sz w:val="24"/>
        </w:rPr>
        <w:t>13</w:t>
      </w:r>
      <w:r>
        <w:rPr>
          <w:rFonts w:ascii="宋体" w:hAnsi="宋体" w:eastAsia="宋体" w:cs="宋体"/>
          <w:b/>
          <w:color w:val="000000"/>
          <w:sz w:val="24"/>
        </w:rPr>
        <w:t>分）</w:t>
      </w:r>
    </w:p>
    <w:p w14:paraId="3AECEA32">
      <w:pPr>
        <w:spacing w:line="360" w:lineRule="auto"/>
        <w:jc w:val="center"/>
        <w:textAlignment w:val="center"/>
        <w:rPr>
          <w:color w:val="000000"/>
        </w:rPr>
      </w:pPr>
      <w:r>
        <w:rPr>
          <w:rFonts w:ascii="楷体" w:hAnsi="楷体" w:eastAsia="楷体" w:cs="楷体"/>
          <w:color w:val="000000"/>
        </w:rPr>
        <w:t>《平山堂记》节选</w:t>
      </w:r>
    </w:p>
    <w:p w14:paraId="3980473A">
      <w:pPr>
        <w:spacing w:line="360" w:lineRule="auto"/>
        <w:jc w:val="center"/>
        <w:textAlignment w:val="center"/>
        <w:rPr>
          <w:color w:val="000000"/>
        </w:rPr>
      </w:pPr>
      <w:r>
        <w:rPr>
          <w:rFonts w:ascii="楷体" w:hAnsi="楷体" w:eastAsia="楷体" w:cs="楷体"/>
          <w:color w:val="000000"/>
        </w:rPr>
        <w:t>郑兴裔</w:t>
      </w:r>
      <w:r>
        <w:rPr>
          <w:rFonts w:ascii="Cambria Math" w:hAnsi="Cambria Math" w:eastAsia="Cambria Math" w:cs="Cambria Math"/>
          <w:color w:val="000000"/>
          <w:vertAlign w:val="superscript"/>
        </w:rPr>
        <w:t>①</w:t>
      </w:r>
    </w:p>
    <w:p w14:paraId="78DBEE7C">
      <w:pPr>
        <w:spacing w:line="360" w:lineRule="auto"/>
        <w:ind w:firstLine="420"/>
        <w:jc w:val="left"/>
        <w:textAlignment w:val="center"/>
        <w:rPr>
          <w:color w:val="000000"/>
        </w:rPr>
      </w:pPr>
      <w:r>
        <w:rPr>
          <w:rFonts w:ascii="楷体" w:hAnsi="楷体" w:eastAsia="楷体" w:cs="楷体"/>
          <w:color w:val="000000"/>
        </w:rPr>
        <w:t>天地间无久而不敝之物，其尚有存者，必其为人所注意，而人为存之也。非然，则历变故、经岁月，虽以金石之质，犹不能与天地以不敝。</w:t>
      </w:r>
    </w:p>
    <w:p w14:paraId="12759AC6">
      <w:pPr>
        <w:spacing w:line="360" w:lineRule="auto"/>
        <w:ind w:firstLine="420"/>
        <w:jc w:val="left"/>
        <w:textAlignment w:val="center"/>
        <w:rPr>
          <w:color w:val="000000"/>
        </w:rPr>
      </w:pPr>
      <w:r>
        <w:rPr>
          <w:rFonts w:ascii="楷体" w:hAnsi="楷体" w:eastAsia="楷体" w:cs="楷体"/>
          <w:color w:val="000000"/>
        </w:rPr>
        <w:t>庆历间，庐陵欧阳公实守是邦，</w:t>
      </w:r>
      <w:r>
        <w:rPr>
          <w:rFonts w:ascii="楷体" w:hAnsi="楷体" w:eastAsia="楷体" w:cs="楷体"/>
          <w:color w:val="000000"/>
          <w:em w:val="dot"/>
        </w:rPr>
        <w:t>为</w:t>
      </w:r>
      <w:r>
        <w:rPr>
          <w:rFonts w:ascii="楷体" w:hAnsi="楷体" w:eastAsia="楷体" w:cs="楷体"/>
          <w:color w:val="000000"/>
        </w:rPr>
        <w:t>堂于蜀冈之上，负高眺远，江南诸山，拱揖槛前，若与堂平，故名。</w:t>
      </w:r>
      <w:r>
        <w:rPr>
          <w:rFonts w:ascii="楷体" w:hAnsi="楷体" w:eastAsia="楷体" w:cs="楷体"/>
          <w:color w:val="000000"/>
          <w:u w:val="single"/>
        </w:rPr>
        <w:t>堂之左右，碧树参天，清风徐来，虽盛夏亦不知其为暑也。</w:t>
      </w:r>
      <w:r>
        <w:rPr>
          <w:rFonts w:ascii="楷体" w:hAnsi="楷体" w:eastAsia="楷体" w:cs="楷体"/>
          <w:color w:val="000000"/>
        </w:rPr>
        <w:t>政成之暇，</w:t>
      </w:r>
      <w:r>
        <w:rPr>
          <w:rFonts w:ascii="楷体" w:hAnsi="楷体" w:eastAsia="楷体" w:cs="楷体"/>
          <w:color w:val="000000"/>
          <w:em w:val="dot"/>
        </w:rPr>
        <w:t>延</w:t>
      </w:r>
      <w:r>
        <w:rPr>
          <w:rFonts w:ascii="楷体" w:hAnsi="楷体" w:eastAsia="楷体" w:cs="楷体"/>
          <w:color w:val="000000"/>
        </w:rPr>
        <w:t>四方之名俊，摘邵伯之荷蕖，传花饮酒，分韵赋诗，</w:t>
      </w:r>
      <w:r>
        <w:rPr>
          <w:rFonts w:ascii="楷体" w:hAnsi="楷体" w:eastAsia="楷体" w:cs="楷体"/>
          <w:color w:val="000000"/>
          <w:u w:val="wave"/>
        </w:rPr>
        <w:t>徜徉乎其中不醉无归载月而返</w:t>
      </w:r>
      <w:r>
        <w:rPr>
          <w:rFonts w:ascii="楷体" w:hAnsi="楷体" w:eastAsia="楷体" w:cs="楷体"/>
          <w:color w:val="000000"/>
        </w:rPr>
        <w:t>，亦风流逸事也，心</w:t>
      </w:r>
      <w:r>
        <w:rPr>
          <w:rFonts w:ascii="楷体" w:hAnsi="楷体" w:eastAsia="楷体" w:cs="楷体"/>
          <w:color w:val="000000"/>
          <w:em w:val="dot"/>
        </w:rPr>
        <w:t>窃</w:t>
      </w:r>
      <w:r>
        <w:rPr>
          <w:rFonts w:ascii="楷体" w:hAnsi="楷体" w:eastAsia="楷体" w:cs="楷体"/>
          <w:color w:val="000000"/>
        </w:rPr>
        <w:t>向往焉。及莅任维扬，访平山故迹，而荆榛</w:t>
      </w:r>
      <w:r>
        <w:rPr>
          <w:rFonts w:ascii="Cambria Math" w:hAnsi="Cambria Math" w:eastAsia="Cambria Math" w:cs="Cambria Math"/>
          <w:color w:val="000000"/>
          <w:vertAlign w:val="superscript"/>
        </w:rPr>
        <w:t>②</w:t>
      </w:r>
      <w:r>
        <w:rPr>
          <w:rFonts w:ascii="楷体" w:hAnsi="楷体" w:eastAsia="楷体" w:cs="楷体"/>
          <w:color w:val="000000"/>
        </w:rPr>
        <w:t>塞道，荒葛胃涂</w:t>
      </w:r>
      <w:r>
        <w:rPr>
          <w:rFonts w:ascii="Cambria Math" w:hAnsi="Cambria Math" w:eastAsia="Cambria Math" w:cs="Cambria Math"/>
          <w:color w:val="000000"/>
          <w:vertAlign w:val="superscript"/>
        </w:rPr>
        <w:t>③</w:t>
      </w:r>
      <w:r>
        <w:rPr>
          <w:rFonts w:ascii="楷体" w:hAnsi="楷体" w:eastAsia="楷体" w:cs="楷体"/>
          <w:color w:val="000000"/>
        </w:rPr>
        <w:t>，颓垣断栋，率剥烂不可支撑。去隆兴</w:t>
      </w:r>
      <w:r>
        <w:rPr>
          <w:rFonts w:ascii="Cambria Math" w:hAnsi="Cambria Math" w:eastAsia="Cambria Math" w:cs="Cambria Math"/>
          <w:color w:val="000000"/>
          <w:vertAlign w:val="superscript"/>
        </w:rPr>
        <w:t>④</w:t>
      </w:r>
      <w:r>
        <w:rPr>
          <w:rFonts w:ascii="楷体" w:hAnsi="楷体" w:eastAsia="楷体" w:cs="楷体"/>
          <w:color w:val="000000"/>
        </w:rPr>
        <w:t>癸未周君淙</w:t>
      </w:r>
      <w:r>
        <w:rPr>
          <w:rFonts w:ascii="Cambria Math" w:hAnsi="Cambria Math" w:eastAsia="Cambria Math" w:cs="Cambria Math"/>
          <w:color w:val="000000"/>
          <w:vertAlign w:val="superscript"/>
        </w:rPr>
        <w:t>⑤</w:t>
      </w:r>
      <w:r>
        <w:rPr>
          <w:rFonts w:ascii="楷体" w:hAnsi="楷体" w:eastAsia="楷体" w:cs="楷体"/>
          <w:color w:val="000000"/>
        </w:rPr>
        <w:t>重新之日，不三十年而凋残零落，遂至于此。吁嗟乎！自国家多故，戎马蹂躏，先贤遗地，半为樵牧之区，骚人逸士，罕有过而问焉，又谁为保护而爱惜之，朴斫而丹雘</w:t>
      </w:r>
      <w:r>
        <w:rPr>
          <w:rFonts w:ascii="Cambria Math" w:hAnsi="Cambria Math" w:eastAsia="Cambria Math" w:cs="Cambria Math"/>
          <w:color w:val="000000"/>
          <w:vertAlign w:val="superscript"/>
        </w:rPr>
        <w:t>⑥</w:t>
      </w:r>
      <w:r>
        <w:rPr>
          <w:rFonts w:ascii="楷体" w:hAnsi="楷体" w:eastAsia="楷体" w:cs="楷体"/>
          <w:color w:val="000000"/>
        </w:rPr>
        <w:t>之哉？无怪乎斯堂之</w:t>
      </w:r>
      <w:r>
        <w:rPr>
          <w:rFonts w:ascii="楷体" w:hAnsi="楷体" w:eastAsia="楷体" w:cs="楷体"/>
          <w:color w:val="000000"/>
          <w:em w:val="dot"/>
        </w:rPr>
        <w:t>旋</w:t>
      </w:r>
      <w:r>
        <w:rPr>
          <w:rFonts w:ascii="楷体" w:hAnsi="楷体" w:eastAsia="楷体" w:cs="楷体"/>
          <w:color w:val="000000"/>
        </w:rPr>
        <w:t>圮</w:t>
      </w:r>
      <w:r>
        <w:rPr>
          <w:rFonts w:ascii="Cambria Math" w:hAnsi="Cambria Math" w:eastAsia="Cambria Math" w:cs="Cambria Math"/>
          <w:color w:val="000000"/>
          <w:vertAlign w:val="superscript"/>
        </w:rPr>
        <w:t>⑦</w:t>
      </w:r>
      <w:r>
        <w:rPr>
          <w:rFonts w:ascii="楷体" w:hAnsi="楷体" w:eastAsia="楷体" w:cs="楷体"/>
          <w:color w:val="000000"/>
        </w:rPr>
        <w:t>也。</w:t>
      </w:r>
    </w:p>
    <w:p w14:paraId="302DD52E">
      <w:pPr>
        <w:spacing w:line="360" w:lineRule="auto"/>
        <w:jc w:val="right"/>
        <w:textAlignment w:val="center"/>
        <w:rPr>
          <w:color w:val="000000"/>
        </w:rPr>
      </w:pPr>
      <w:r>
        <w:rPr>
          <w:rFonts w:ascii="宋体" w:hAnsi="宋体" w:eastAsia="宋体" w:cs="宋体"/>
          <w:color w:val="000000"/>
        </w:rPr>
        <w:t>（节选自《郑忠肃奏议遗集》，有删减）</w:t>
      </w:r>
    </w:p>
    <w:p w14:paraId="0499AC3F">
      <w:pPr>
        <w:spacing w:line="360" w:lineRule="auto"/>
        <w:jc w:val="left"/>
        <w:textAlignment w:val="center"/>
        <w:rPr>
          <w:color w:val="000000"/>
        </w:rPr>
      </w:pPr>
      <w:r>
        <w:rPr>
          <w:rFonts w:ascii="宋体" w:hAnsi="宋体" w:eastAsia="宋体" w:cs="宋体"/>
          <w:color w:val="000000"/>
        </w:rPr>
        <w:t>【注】①郑兴裔，宋朝人，曾任扬州知州，有政绩。②荆榛，灌木树丛。③涂，道路。④隆兴，南宋孝宗的年号。⑤周君淙，即周淙，曾在扬州驻军抗金。⑥朴斫而丹雘，修缮装饰。⑦圮，毁坏、坍塌。</w:t>
      </w:r>
    </w:p>
    <w:p w14:paraId="762B0E00">
      <w:pPr>
        <w:spacing w:line="360" w:lineRule="auto"/>
        <w:jc w:val="left"/>
        <w:textAlignment w:val="center"/>
        <w:rPr>
          <w:color w:val="000000"/>
        </w:rPr>
      </w:pPr>
      <w:r>
        <w:rPr>
          <w:color w:val="000000"/>
        </w:rPr>
        <w:t xml:space="preserve">10. </w:t>
      </w:r>
      <w:r>
        <w:rPr>
          <w:rFonts w:ascii="宋体" w:hAnsi="宋体" w:eastAsia="宋体" w:cs="宋体"/>
          <w:color w:val="000000"/>
        </w:rPr>
        <w:t>解释下列句中加点词的意思。</w:t>
      </w:r>
    </w:p>
    <w:p w14:paraId="187BA2C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宋体" w:hAnsi="宋体" w:eastAsia="宋体" w:cs="宋体"/>
          <w:color w:val="000000"/>
          <w:em w:val="dot"/>
        </w:rPr>
        <w:t>为</w:t>
      </w:r>
      <w:r>
        <w:rPr>
          <w:rFonts w:ascii="宋体" w:hAnsi="宋体" w:eastAsia="宋体" w:cs="宋体"/>
          <w:color w:val="000000"/>
        </w:rPr>
        <w:t>堂于蜀冈之上</w:t>
      </w:r>
      <w:r>
        <w:rPr>
          <w:color w:val="000000"/>
        </w:rPr>
        <w:t xml:space="preserve">（     ）    </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宋体" w:hAnsi="宋体" w:eastAsia="宋体" w:cs="宋体"/>
          <w:color w:val="000000"/>
          <w:em w:val="dot"/>
        </w:rPr>
        <w:t>延</w:t>
      </w:r>
      <w:r>
        <w:rPr>
          <w:rFonts w:ascii="宋体" w:hAnsi="宋体" w:eastAsia="宋体" w:cs="宋体"/>
          <w:color w:val="000000"/>
        </w:rPr>
        <w:t>四方之名俊</w:t>
      </w:r>
      <w:r>
        <w:rPr>
          <w:color w:val="000000"/>
        </w:rPr>
        <w:t>（     ）</w:t>
      </w:r>
    </w:p>
    <w:p w14:paraId="294C73A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）心</w:t>
      </w:r>
      <w:r>
        <w:rPr>
          <w:rFonts w:ascii="宋体" w:hAnsi="宋体" w:eastAsia="宋体" w:cs="宋体"/>
          <w:color w:val="000000"/>
          <w:em w:val="dot"/>
        </w:rPr>
        <w:t>窃</w:t>
      </w:r>
      <w:r>
        <w:rPr>
          <w:rFonts w:ascii="宋体" w:hAnsi="宋体" w:eastAsia="宋体" w:cs="宋体"/>
          <w:color w:val="000000"/>
        </w:rPr>
        <w:t>向往焉</w:t>
      </w:r>
      <w:r>
        <w:rPr>
          <w:color w:val="000000"/>
        </w:rPr>
        <w:t xml:space="preserve">（     ）    </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）无怪乎斯堂之</w:t>
      </w:r>
      <w:r>
        <w:rPr>
          <w:rFonts w:ascii="宋体" w:hAnsi="宋体" w:eastAsia="宋体" w:cs="宋体"/>
          <w:color w:val="000000"/>
          <w:em w:val="dot"/>
        </w:rPr>
        <w:t>旋</w:t>
      </w:r>
      <w:r>
        <w:rPr>
          <w:rFonts w:ascii="宋体" w:hAnsi="宋体" w:eastAsia="宋体" w:cs="宋体"/>
          <w:color w:val="000000"/>
        </w:rPr>
        <w:t>圮也</w:t>
      </w:r>
      <w:r>
        <w:rPr>
          <w:color w:val="000000"/>
        </w:rPr>
        <w:t>（     ）</w:t>
      </w:r>
    </w:p>
    <w:p w14:paraId="3C5AB584">
      <w:pPr>
        <w:spacing w:line="360" w:lineRule="auto"/>
        <w:jc w:val="left"/>
        <w:textAlignment w:val="center"/>
        <w:rPr>
          <w:color w:val="000000"/>
        </w:rPr>
      </w:pPr>
      <w:r>
        <w:rPr>
          <w:color w:val="000000"/>
        </w:rPr>
        <w:t xml:space="preserve">11. </w:t>
      </w:r>
      <w:r>
        <w:rPr>
          <w:rFonts w:ascii="宋体" w:hAnsi="宋体" w:eastAsia="宋体" w:cs="宋体"/>
          <w:color w:val="000000"/>
        </w:rPr>
        <w:t>用“/”为文中画波浪线的句子断句。（限两处）</w:t>
      </w:r>
    </w:p>
    <w:p w14:paraId="5C9C30C4">
      <w:pPr>
        <w:spacing w:line="360" w:lineRule="auto"/>
        <w:jc w:val="left"/>
        <w:textAlignment w:val="center"/>
        <w:rPr>
          <w:color w:val="000000"/>
        </w:rPr>
      </w:pPr>
      <w:r>
        <w:rPr>
          <w:rFonts w:ascii="宋体" w:hAnsi="宋体" w:eastAsia="宋体" w:cs="宋体"/>
          <w:color w:val="000000"/>
        </w:rPr>
        <w:t>徜 徉 乎 其 中 不 醉 无 归 载 月 而 返</w:t>
      </w:r>
    </w:p>
    <w:p w14:paraId="69674D82">
      <w:pPr>
        <w:spacing w:line="360" w:lineRule="auto"/>
        <w:jc w:val="left"/>
        <w:textAlignment w:val="center"/>
        <w:rPr>
          <w:color w:val="000000"/>
        </w:rPr>
      </w:pPr>
      <w:r>
        <w:rPr>
          <w:color w:val="000000"/>
        </w:rPr>
        <w:t xml:space="preserve">12. </w:t>
      </w:r>
      <w:r>
        <w:rPr>
          <w:rFonts w:ascii="宋体" w:hAnsi="宋体" w:eastAsia="宋体" w:cs="宋体"/>
          <w:color w:val="000000"/>
        </w:rPr>
        <w:t>翻译句子。</w:t>
      </w:r>
    </w:p>
    <w:p w14:paraId="58265C9D">
      <w:pPr>
        <w:spacing w:line="360" w:lineRule="auto"/>
        <w:jc w:val="left"/>
        <w:textAlignment w:val="center"/>
        <w:rPr>
          <w:color w:val="000000"/>
        </w:rPr>
      </w:pPr>
      <w:r>
        <w:rPr>
          <w:rFonts w:ascii="宋体" w:hAnsi="宋体" w:eastAsia="宋体" w:cs="宋体"/>
          <w:color w:val="000000"/>
        </w:rPr>
        <w:t>堂之左右，碧树参天，清风徐来，虽盛夏亦不知其为暑也。</w:t>
      </w:r>
    </w:p>
    <w:p w14:paraId="0F10D79F">
      <w:pPr>
        <w:spacing w:line="360" w:lineRule="auto"/>
        <w:jc w:val="left"/>
        <w:textAlignment w:val="center"/>
        <w:rPr>
          <w:color w:val="000000"/>
        </w:rPr>
      </w:pPr>
      <w:r>
        <w:rPr>
          <w:color w:val="000000"/>
        </w:rPr>
        <w:t xml:space="preserve">13. </w:t>
      </w:r>
      <w:r>
        <w:rPr>
          <w:rFonts w:ascii="宋体" w:hAnsi="宋体" w:eastAsia="宋体" w:cs="宋体"/>
          <w:color w:val="000000"/>
        </w:rPr>
        <w:t>作者详细描述平山堂优美的风光和欧阳修等先贤的“风流逸事”，有什么作用？</w:t>
      </w:r>
    </w:p>
    <w:p w14:paraId="4D8897F9">
      <w:pPr>
        <w:spacing w:line="360" w:lineRule="auto"/>
        <w:jc w:val="left"/>
        <w:textAlignment w:val="center"/>
        <w:rPr>
          <w:color w:val="000000"/>
        </w:rPr>
      </w:pPr>
      <w:r>
        <w:rPr>
          <w:rFonts w:ascii="宋体" w:hAnsi="宋体" w:eastAsia="宋体" w:cs="宋体"/>
          <w:b/>
          <w:color w:val="000000"/>
          <w:sz w:val="24"/>
        </w:rPr>
        <w:t>（四）实用类文本阅读（</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7C97F196">
      <w:pPr>
        <w:spacing w:line="360" w:lineRule="auto"/>
        <w:jc w:val="left"/>
        <w:textAlignment w:val="center"/>
        <w:rPr>
          <w:color w:val="000000"/>
        </w:rPr>
      </w:pPr>
      <w:r>
        <w:rPr>
          <w:rFonts w:ascii="宋体" w:hAnsi="宋体" w:eastAsia="宋体" w:cs="宋体"/>
          <w:color w:val="000000"/>
        </w:rPr>
        <w:t>【材料一】</w:t>
      </w:r>
    </w:p>
    <w:p w14:paraId="047DCEB7">
      <w:pPr>
        <w:spacing w:line="360" w:lineRule="auto"/>
        <w:ind w:firstLine="420"/>
        <w:jc w:val="left"/>
        <w:textAlignment w:val="center"/>
        <w:rPr>
          <w:color w:val="000000"/>
        </w:rPr>
      </w:pPr>
      <w:r>
        <w:rPr>
          <w:rFonts w:ascii="楷体" w:hAnsi="楷体" w:eastAsia="楷体" w:cs="楷体"/>
          <w:color w:val="000000"/>
        </w:rPr>
        <w:t>十二生肖中，十一种有现生动物，唯独龙在古代和现代都不存在，是古人创造出来的想象中的动物。多数学者认为，龙的主体参照物是鳄鱼，跟蛇也有关系。比如，</w:t>
      </w:r>
      <w:r>
        <w:rPr>
          <w:rFonts w:ascii="Times New Roman" w:hAnsi="Times New Roman" w:eastAsia="Times New Roman" w:cs="Times New Roman"/>
          <w:color w:val="000000"/>
        </w:rPr>
        <w:t>1957</w:t>
      </w:r>
      <w:r>
        <w:rPr>
          <w:rFonts w:ascii="楷体" w:hAnsi="楷体" w:eastAsia="楷体" w:cs="楷体"/>
          <w:color w:val="000000"/>
        </w:rPr>
        <w:t>年，杨钟健在《演化的实证与过程》一书中，从自己</w:t>
      </w:r>
      <w:r>
        <w:rPr>
          <w:rFonts w:ascii="Times New Roman" w:hAnsi="Times New Roman" w:eastAsia="Times New Roman" w:cs="Times New Roman"/>
          <w:color w:val="000000"/>
        </w:rPr>
        <w:t>20</w:t>
      </w:r>
      <w:r>
        <w:rPr>
          <w:rFonts w:ascii="楷体" w:hAnsi="楷体" w:eastAsia="楷体" w:cs="楷体"/>
          <w:color w:val="000000"/>
        </w:rPr>
        <w:t>世纪</w:t>
      </w:r>
      <w:r>
        <w:rPr>
          <w:rFonts w:ascii="Times New Roman" w:hAnsi="Times New Roman" w:eastAsia="Times New Roman" w:cs="Times New Roman"/>
          <w:color w:val="000000"/>
        </w:rPr>
        <w:t>30</w:t>
      </w:r>
      <w:r>
        <w:rPr>
          <w:rFonts w:ascii="楷体" w:hAnsi="楷体" w:eastAsia="楷体" w:cs="楷体"/>
          <w:color w:val="000000"/>
        </w:rPr>
        <w:t>年代研究河南安阳殷墟遗址出土的动物遗存时，没有发现龙的遗存说起，考虑到甲骨文中又确有</w:t>
      </w:r>
      <w:r>
        <w:rPr>
          <w:rFonts w:ascii="宋体" w:hAnsi="宋体" w:eastAsia="宋体" w:cs="宋体"/>
          <w:color w:val="000000"/>
        </w:rPr>
        <w:t>“</w:t>
      </w:r>
      <w:r>
        <w:rPr>
          <w:rFonts w:ascii="楷体" w:hAnsi="楷体" w:eastAsia="楷体" w:cs="楷体"/>
          <w:color w:val="000000"/>
        </w:rPr>
        <w:t>龙</w:t>
      </w:r>
      <w:r>
        <w:rPr>
          <w:rFonts w:ascii="宋体" w:hAnsi="宋体" w:eastAsia="宋体" w:cs="宋体"/>
          <w:color w:val="000000"/>
        </w:rPr>
        <w:t>”</w:t>
      </w:r>
      <w:r>
        <w:rPr>
          <w:rFonts w:ascii="楷体" w:hAnsi="楷体" w:eastAsia="楷体" w:cs="楷体"/>
          <w:color w:val="000000"/>
        </w:rPr>
        <w:t>字（繁体写作</w:t>
      </w:r>
      <w:r>
        <w:rPr>
          <w:rFonts w:ascii="宋体" w:hAnsi="宋体" w:eastAsia="宋体" w:cs="宋体"/>
          <w:color w:val="000000"/>
        </w:rPr>
        <w:t>“</w:t>
      </w:r>
      <w:r>
        <w:rPr>
          <w:rFonts w:ascii="楷体" w:hAnsi="楷体" w:eastAsia="楷体" w:cs="楷体"/>
          <w:color w:val="000000"/>
        </w:rPr>
        <w:t>龍</w:t>
      </w:r>
      <w:r>
        <w:rPr>
          <w:rFonts w:ascii="宋体" w:hAnsi="宋体" w:eastAsia="宋体" w:cs="宋体"/>
          <w:color w:val="000000"/>
        </w:rPr>
        <w:t>”</w:t>
      </w:r>
      <w:r>
        <w:rPr>
          <w:rFonts w:ascii="楷体" w:hAnsi="楷体" w:eastAsia="楷体" w:cs="楷体"/>
          <w:color w:val="000000"/>
        </w:rPr>
        <w:t>），大口、纹身、蜿曲，都是鳄鱼的形象。但这个</w:t>
      </w:r>
      <w:r>
        <w:rPr>
          <w:rFonts w:ascii="宋体" w:hAnsi="宋体" w:eastAsia="宋体" w:cs="宋体"/>
          <w:color w:val="000000"/>
        </w:rPr>
        <w:t>“</w:t>
      </w:r>
      <w:r>
        <w:rPr>
          <w:rFonts w:ascii="楷体" w:hAnsi="楷体" w:eastAsia="楷体" w:cs="楷体"/>
          <w:color w:val="000000"/>
        </w:rPr>
        <w:t>龙</w:t>
      </w:r>
      <w:r>
        <w:rPr>
          <w:rFonts w:ascii="宋体" w:hAnsi="宋体" w:eastAsia="宋体" w:cs="宋体"/>
          <w:color w:val="000000"/>
        </w:rPr>
        <w:t>”</w:t>
      </w:r>
      <w:r>
        <w:rPr>
          <w:rFonts w:ascii="楷体" w:hAnsi="楷体" w:eastAsia="楷体" w:cs="楷体"/>
          <w:color w:val="000000"/>
        </w:rPr>
        <w:t>字没有表示四肢的部分，这又和蛇比较接近。他认为最可靠的记载中的龙，是鳄鱼和蛇一类的动物，不带神话的色彩。进入</w:t>
      </w:r>
      <w:r>
        <w:rPr>
          <w:rFonts w:ascii="Times New Roman" w:hAnsi="Times New Roman" w:eastAsia="Times New Roman" w:cs="Times New Roman"/>
          <w:color w:val="000000"/>
        </w:rPr>
        <w:t>21</w:t>
      </w:r>
      <w:r>
        <w:rPr>
          <w:rFonts w:ascii="楷体" w:hAnsi="楷体" w:eastAsia="楷体" w:cs="楷体"/>
          <w:color w:val="000000"/>
        </w:rPr>
        <w:t>世纪，朱乃诚根据考古发现研究，认为扬子鳄形象凶猛，具有威慑力，其吼声及仅头部浮露水面、夜间目光如炬的形象，使人们对它产生敬畏感，它的吼声又与天将下大雨的气象有联系，容易使人们联想到扬子鳄有通天的神威，所以古人把龙视为能够兴云布雨、消灾降福的神灵。后来，舞龙求雨的活动逐渐由官方的正式礼仪变成了民间的一种娱乐，形式越来越丰富多彩，求雨的目的早已淡化了，现在的舞龙灯已成为元宵节的传统民间艺术。</w:t>
      </w:r>
    </w:p>
    <w:p w14:paraId="43CC07F7">
      <w:pPr>
        <w:spacing w:line="360" w:lineRule="auto"/>
        <w:jc w:val="right"/>
        <w:textAlignment w:val="center"/>
        <w:rPr>
          <w:color w:val="000000"/>
        </w:rPr>
      </w:pPr>
      <w:r>
        <w:rPr>
          <w:rFonts w:ascii="宋体" w:hAnsi="宋体" w:eastAsia="宋体" w:cs="宋体"/>
          <w:color w:val="000000"/>
        </w:rPr>
        <w:t>（摘自</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日《中国文物报》，有删改）</w:t>
      </w:r>
    </w:p>
    <w:tbl>
      <w:tblPr>
        <w:tblStyle w:val="4"/>
        <w:tblW w:w="27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95"/>
        <w:gridCol w:w="1980"/>
      </w:tblGrid>
      <w:tr w14:paraId="7CC2B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C4C401">
            <w:pPr>
              <w:spacing w:line="360" w:lineRule="auto"/>
              <w:jc w:val="left"/>
              <w:textAlignment w:val="center"/>
              <w:rPr>
                <w:color w:val="000000"/>
              </w:rPr>
            </w:pPr>
            <w:r>
              <w:rPr>
                <w:rFonts w:ascii="宋体" w:hAnsi="宋体" w:eastAsia="宋体" w:cs="宋体"/>
                <w:color w:val="000000"/>
              </w:rPr>
              <w:t>甲骨文</w:t>
            </w:r>
          </w:p>
        </w:tc>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404B1F">
            <w:pPr>
              <w:spacing w:line="360" w:lineRule="auto"/>
              <w:jc w:val="left"/>
              <w:textAlignment w:val="center"/>
              <w:rPr>
                <w:color w:val="000000"/>
              </w:rPr>
            </w:pPr>
            <w:r>
              <w:rPr>
                <w:color w:val="000000"/>
              </w:rPr>
              <w:drawing>
                <wp:inline distT="0" distB="0" distL="114300" distR="114300">
                  <wp:extent cx="1104900" cy="4191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104900" cy="419100"/>
                          </a:xfrm>
                          <a:prstGeom prst="rect">
                            <a:avLst/>
                          </a:prstGeom>
                        </pic:spPr>
                      </pic:pic>
                    </a:graphicData>
                  </a:graphic>
                </wp:inline>
              </w:drawing>
            </w:r>
          </w:p>
        </w:tc>
      </w:tr>
      <w:tr w14:paraId="462AB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4F7534">
            <w:pPr>
              <w:spacing w:line="360" w:lineRule="auto"/>
              <w:jc w:val="left"/>
              <w:textAlignment w:val="center"/>
              <w:rPr>
                <w:color w:val="000000"/>
              </w:rPr>
            </w:pPr>
            <w:r>
              <w:rPr>
                <w:rFonts w:ascii="宋体" w:hAnsi="宋体" w:eastAsia="宋体" w:cs="宋体"/>
                <w:color w:val="000000"/>
              </w:rPr>
              <w:t>金文</w:t>
            </w:r>
          </w:p>
        </w:tc>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C41A09">
            <w:pPr>
              <w:spacing w:line="360" w:lineRule="auto"/>
              <w:jc w:val="left"/>
              <w:textAlignment w:val="center"/>
              <w:rPr>
                <w:color w:val="000000"/>
              </w:rPr>
            </w:pPr>
            <w:r>
              <w:rPr>
                <w:color w:val="000000"/>
              </w:rPr>
              <w:drawing>
                <wp:inline distT="0" distB="0" distL="114300" distR="114300">
                  <wp:extent cx="571500" cy="3619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71500" cy="361950"/>
                          </a:xfrm>
                          <a:prstGeom prst="rect">
                            <a:avLst/>
                          </a:prstGeom>
                        </pic:spPr>
                      </pic:pic>
                    </a:graphicData>
                  </a:graphic>
                </wp:inline>
              </w:drawing>
            </w:r>
          </w:p>
        </w:tc>
      </w:tr>
      <w:tr w14:paraId="6AF64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FB3CF7">
            <w:pPr>
              <w:spacing w:line="360" w:lineRule="auto"/>
              <w:jc w:val="left"/>
              <w:textAlignment w:val="center"/>
              <w:rPr>
                <w:color w:val="000000"/>
              </w:rPr>
            </w:pPr>
            <w:r>
              <w:rPr>
                <w:rFonts w:ascii="宋体" w:hAnsi="宋体" w:eastAsia="宋体" w:cs="宋体"/>
                <w:color w:val="000000"/>
              </w:rPr>
              <w:t>简帛</w:t>
            </w:r>
          </w:p>
        </w:tc>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2D94D2">
            <w:pPr>
              <w:spacing w:line="360" w:lineRule="auto"/>
              <w:jc w:val="left"/>
              <w:textAlignment w:val="center"/>
              <w:rPr>
                <w:color w:val="000000"/>
              </w:rPr>
            </w:pPr>
            <w:r>
              <w:rPr>
                <w:color w:val="000000"/>
              </w:rPr>
              <w:drawing>
                <wp:inline distT="0" distB="0" distL="114300" distR="114300">
                  <wp:extent cx="923925" cy="31432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23925" cy="314325"/>
                          </a:xfrm>
                          <a:prstGeom prst="rect">
                            <a:avLst/>
                          </a:prstGeom>
                        </pic:spPr>
                      </pic:pic>
                    </a:graphicData>
                  </a:graphic>
                </wp:inline>
              </w:drawing>
            </w:r>
          </w:p>
        </w:tc>
      </w:tr>
      <w:tr w14:paraId="634E8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EAF580">
            <w:pPr>
              <w:spacing w:line="360" w:lineRule="auto"/>
              <w:jc w:val="left"/>
              <w:textAlignment w:val="center"/>
              <w:rPr>
                <w:color w:val="000000"/>
              </w:rPr>
            </w:pPr>
            <w:r>
              <w:rPr>
                <w:rFonts w:ascii="宋体" w:hAnsi="宋体" w:eastAsia="宋体" w:cs="宋体"/>
                <w:color w:val="000000"/>
              </w:rPr>
              <w:t>小篆</w:t>
            </w:r>
          </w:p>
        </w:tc>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73F97D">
            <w:pPr>
              <w:spacing w:line="360" w:lineRule="auto"/>
              <w:jc w:val="left"/>
              <w:textAlignment w:val="center"/>
              <w:rPr>
                <w:color w:val="000000"/>
              </w:rPr>
            </w:pPr>
            <w:r>
              <w:rPr>
                <w:color w:val="000000"/>
              </w:rPr>
              <w:drawing>
                <wp:inline distT="0" distB="0" distL="114300" distR="114300">
                  <wp:extent cx="342900" cy="37147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42900" cy="371475"/>
                          </a:xfrm>
                          <a:prstGeom prst="rect">
                            <a:avLst/>
                          </a:prstGeom>
                        </pic:spPr>
                      </pic:pic>
                    </a:graphicData>
                  </a:graphic>
                </wp:inline>
              </w:drawing>
            </w:r>
          </w:p>
        </w:tc>
      </w:tr>
      <w:tr w14:paraId="7F6DF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4408C1">
            <w:pPr>
              <w:spacing w:line="360" w:lineRule="auto"/>
              <w:jc w:val="left"/>
              <w:textAlignment w:val="center"/>
              <w:rPr>
                <w:color w:val="000000"/>
              </w:rPr>
            </w:pPr>
            <w:r>
              <w:rPr>
                <w:rFonts w:ascii="宋体" w:hAnsi="宋体" w:eastAsia="宋体" w:cs="宋体"/>
                <w:color w:val="000000"/>
              </w:rPr>
              <w:t>隶书</w:t>
            </w:r>
          </w:p>
        </w:tc>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1B3D3A">
            <w:pPr>
              <w:spacing w:line="360" w:lineRule="auto"/>
              <w:jc w:val="left"/>
              <w:textAlignment w:val="center"/>
              <w:rPr>
                <w:color w:val="000000"/>
              </w:rPr>
            </w:pPr>
            <w:r>
              <w:rPr>
                <w:color w:val="000000"/>
              </w:rPr>
              <w:drawing>
                <wp:inline distT="0" distB="0" distL="114300" distR="114300">
                  <wp:extent cx="390525" cy="3429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90525" cy="342900"/>
                          </a:xfrm>
                          <a:prstGeom prst="rect">
                            <a:avLst/>
                          </a:prstGeom>
                        </pic:spPr>
                      </pic:pic>
                    </a:graphicData>
                  </a:graphic>
                </wp:inline>
              </w:drawing>
            </w:r>
          </w:p>
        </w:tc>
      </w:tr>
      <w:tr w14:paraId="28703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143995">
            <w:pPr>
              <w:spacing w:line="360" w:lineRule="auto"/>
              <w:jc w:val="left"/>
              <w:textAlignment w:val="center"/>
              <w:rPr>
                <w:color w:val="000000"/>
              </w:rPr>
            </w:pPr>
            <w:r>
              <w:rPr>
                <w:rFonts w:ascii="宋体" w:hAnsi="宋体" w:eastAsia="宋体" w:cs="宋体"/>
                <w:color w:val="000000"/>
              </w:rPr>
              <w:t>楷书</w:t>
            </w:r>
          </w:p>
        </w:tc>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116DE7">
            <w:pPr>
              <w:spacing w:line="360" w:lineRule="auto"/>
              <w:jc w:val="left"/>
              <w:textAlignment w:val="center"/>
              <w:rPr>
                <w:color w:val="000000"/>
              </w:rPr>
            </w:pPr>
            <w:r>
              <w:rPr>
                <w:color w:val="000000"/>
              </w:rPr>
              <w:drawing>
                <wp:inline distT="0" distB="0" distL="114300" distR="114300">
                  <wp:extent cx="457200" cy="3810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57200" cy="381000"/>
                          </a:xfrm>
                          <a:prstGeom prst="rect">
                            <a:avLst/>
                          </a:prstGeom>
                        </pic:spPr>
                      </pic:pic>
                    </a:graphicData>
                  </a:graphic>
                </wp:inline>
              </w:drawing>
            </w:r>
          </w:p>
        </w:tc>
      </w:tr>
    </w:tbl>
    <w:p w14:paraId="42036831">
      <w:pPr>
        <w:spacing w:line="360" w:lineRule="auto"/>
        <w:jc w:val="left"/>
        <w:textAlignment w:val="center"/>
        <w:rPr>
          <w:color w:val="000000"/>
        </w:rPr>
      </w:pPr>
      <w:r>
        <w:rPr>
          <w:rFonts w:ascii="宋体" w:hAnsi="宋体" w:eastAsia="宋体" w:cs="宋体"/>
          <w:color w:val="000000"/>
        </w:rPr>
        <w:t>【材料二】</w:t>
      </w:r>
    </w:p>
    <w:p w14:paraId="598F3076">
      <w:pPr>
        <w:spacing w:line="360" w:lineRule="auto"/>
        <w:ind w:firstLine="420"/>
        <w:jc w:val="left"/>
        <w:textAlignment w:val="center"/>
        <w:rPr>
          <w:color w:val="000000"/>
        </w:rPr>
      </w:pPr>
      <w:r>
        <w:rPr>
          <w:rFonts w:ascii="楷体" w:hAnsi="楷体" w:eastAsia="楷体" w:cs="楷体"/>
          <w:color w:val="000000"/>
        </w:rPr>
        <w:t>现藏于首都博物馆的金中都铜坐龙见证了女真从上京迁都中都，开启北京千年之都的历史进程，同时也反映了来到中原的女真人对于中华传统文化的深深融入。这座铜坐龙出土于北京市金中都宫殿区遗址，质地为铜，通高</w:t>
      </w:r>
      <w:r>
        <w:rPr>
          <w:rFonts w:ascii="Times New Roman" w:hAnsi="Times New Roman" w:eastAsia="Times New Roman" w:cs="Times New Roman"/>
          <w:color w:val="000000"/>
        </w:rPr>
        <w:t>24.5</w:t>
      </w:r>
      <w:r>
        <w:rPr>
          <w:rFonts w:ascii="楷体" w:hAnsi="楷体" w:eastAsia="楷体" w:cs="楷体"/>
          <w:color w:val="000000"/>
        </w:rPr>
        <w:t>厘米，昂首闭口，躬身踞坐。头顶独角，鬃毛向后一直延伸到脊部。目圆睁，吻部较宽，颈部细长，向后弯曲。龙身肩部前弓，双前腿直立，双后腿曲踞后向前平伸。尾巴上翘，尾端缠绕后呈火焰状。整体形象已与我们现今印象中的龙形象相差无几。金中都铜坐龙的造型表明，龙的起源与演变反映了中华民族多元一体发展的过程，蕴含了各民族交往、交流、交融的生活实践，龙已成为中华民族的图腾和象征。</w:t>
      </w:r>
    </w:p>
    <w:p w14:paraId="2286C732">
      <w:pPr>
        <w:spacing w:line="360" w:lineRule="auto"/>
        <w:jc w:val="right"/>
        <w:textAlignment w:val="center"/>
        <w:rPr>
          <w:color w:val="000000"/>
        </w:rPr>
      </w:pPr>
      <w:r>
        <w:rPr>
          <w:rFonts w:ascii="宋体" w:hAnsi="宋体" w:eastAsia="宋体" w:cs="宋体"/>
          <w:color w:val="000000"/>
        </w:rPr>
        <w:t>（摘自</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日《人民政协报》，有删改）</w:t>
      </w:r>
    </w:p>
    <w:p w14:paraId="16AED004">
      <w:pPr>
        <w:spacing w:line="360" w:lineRule="auto"/>
        <w:jc w:val="center"/>
        <w:textAlignment w:val="center"/>
        <w:rPr>
          <w:color w:val="000000"/>
        </w:rPr>
      </w:pPr>
      <w:r>
        <w:rPr>
          <w:color w:val="000000"/>
        </w:rPr>
        <w:drawing>
          <wp:inline distT="0" distB="0" distL="114300" distR="114300">
            <wp:extent cx="1809750" cy="24098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809750" cy="2409825"/>
                    </a:xfrm>
                    <a:prstGeom prst="rect">
                      <a:avLst/>
                    </a:prstGeom>
                  </pic:spPr>
                </pic:pic>
              </a:graphicData>
            </a:graphic>
          </wp:inline>
        </w:drawing>
      </w:r>
    </w:p>
    <w:p w14:paraId="603AB8A3">
      <w:pPr>
        <w:spacing w:line="360" w:lineRule="auto"/>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651045868" name="图片 651045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045868" name="图片 651045868"/>
                    <pic:cNvPicPr>
                      <a:picLocks noChangeAspect="1"/>
                    </pic:cNvPicPr>
                  </pic:nvPicPr>
                  <pic:blipFill>
                    <a:blip r:embed="rId20"/>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材料三】</w:t>
      </w:r>
    </w:p>
    <w:p w14:paraId="2613D8BE">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22</w:t>
      </w:r>
      <w:r>
        <w:rPr>
          <w:rFonts w:ascii="楷体" w:hAnsi="楷体" w:eastAsia="楷体" w:cs="楷体"/>
          <w:color w:val="000000"/>
        </w:rPr>
        <w:t>日，第</w:t>
      </w:r>
      <w:r>
        <w:rPr>
          <w:rFonts w:ascii="Times New Roman" w:hAnsi="Times New Roman" w:eastAsia="Times New Roman" w:cs="Times New Roman"/>
          <w:color w:val="000000"/>
        </w:rPr>
        <w:t>78</w:t>
      </w:r>
      <w:r>
        <w:rPr>
          <w:rFonts w:ascii="楷体" w:hAnsi="楷体" w:eastAsia="楷体" w:cs="楷体"/>
          <w:color w:val="000000"/>
        </w:rPr>
        <w:t>届联合国大会将中国的春节确定为联合国假日，既是对春节作为一个人口众多族群最大节日的重要地位和文化价值的尊重，也是对春节的民族文化特色和显著国际影响的肯定，必将进一步促进我国春节文化在国际社会的传播。</w:t>
      </w:r>
      <w:r>
        <w:rPr>
          <w:rFonts w:ascii="Times New Roman" w:hAnsi="Times New Roman" w:eastAsia="Times New Roman" w:cs="Times New Roman"/>
          <w:color w:val="000000"/>
        </w:rPr>
        <w:t>2024</w:t>
      </w:r>
      <w:r>
        <w:rPr>
          <w:rFonts w:ascii="楷体" w:hAnsi="楷体" w:eastAsia="楷体" w:cs="楷体"/>
          <w:color w:val="000000"/>
        </w:rPr>
        <w:t>年，我国将启动申报春节为人类非物质文化遗产项目的工作。今年春节所在的夏历甲辰年又是龙年，因而，今年的春节也必将更加热闹，尤其是舞龙、耍龙灯等龙文化活动会更多更盛大。中国龙正昂首阔步走向全球大舞台。</w:t>
      </w:r>
    </w:p>
    <w:p w14:paraId="766E60B5">
      <w:pPr>
        <w:spacing w:line="360" w:lineRule="auto"/>
        <w:jc w:val="right"/>
        <w:textAlignment w:val="center"/>
        <w:rPr>
          <w:color w:val="000000"/>
        </w:rPr>
      </w:pPr>
      <w:r>
        <w:rPr>
          <w:rFonts w:ascii="宋体" w:hAnsi="宋体" w:eastAsia="宋体" w:cs="宋体"/>
          <w:color w:val="000000"/>
        </w:rPr>
        <w:t>（摘自</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日《浙江日报》，有删改）</w:t>
      </w:r>
    </w:p>
    <w:p w14:paraId="437B749D">
      <w:pPr>
        <w:spacing w:line="360" w:lineRule="auto"/>
        <w:jc w:val="left"/>
        <w:textAlignment w:val="center"/>
        <w:rPr>
          <w:color w:val="000000"/>
        </w:rPr>
      </w:pPr>
      <w:r>
        <w:rPr>
          <w:color w:val="000000"/>
        </w:rPr>
        <w:t xml:space="preserve">14. </w:t>
      </w:r>
      <w:r>
        <w:rPr>
          <w:rFonts w:ascii="宋体" w:hAnsi="宋体" w:eastAsia="宋体" w:cs="宋体"/>
          <w:color w:val="000000"/>
        </w:rPr>
        <w:t>依据材料一，简要概括龙的起源与演变过程。</w:t>
      </w:r>
    </w:p>
    <w:p w14:paraId="5CFF6811">
      <w:pPr>
        <w:spacing w:line="360" w:lineRule="auto"/>
        <w:jc w:val="left"/>
        <w:textAlignment w:val="center"/>
        <w:rPr>
          <w:color w:val="000000"/>
        </w:rPr>
      </w:pPr>
      <w:r>
        <w:rPr>
          <w:color w:val="000000"/>
        </w:rPr>
        <w:t xml:space="preserve">15. </w:t>
      </w:r>
      <w:r>
        <w:rPr>
          <w:rFonts w:ascii="宋体" w:hAnsi="宋体" w:eastAsia="宋体" w:cs="宋体"/>
          <w:color w:val="000000"/>
        </w:rPr>
        <w:t>扬扬对“龙”字的甲骨文和金文字形感到困惑，请你运用材料一和材料二中的相关内容为他解释。</w:t>
      </w:r>
    </w:p>
    <w:p w14:paraId="1EDA6CFB">
      <w:pPr>
        <w:spacing w:line="360" w:lineRule="auto"/>
        <w:jc w:val="left"/>
        <w:textAlignment w:val="center"/>
        <w:rPr>
          <w:color w:val="000000"/>
        </w:rPr>
      </w:pPr>
      <w:r>
        <w:rPr>
          <w:color w:val="000000"/>
        </w:rPr>
        <w:t xml:space="preserve">16. </w:t>
      </w:r>
      <w:r>
        <w:rPr>
          <w:rFonts w:ascii="宋体" w:hAnsi="宋体" w:eastAsia="宋体" w:cs="宋体"/>
          <w:color w:val="000000"/>
        </w:rPr>
        <w:t>针对部分老人迷信龙王的现象，社区举办“龙年说龙”活动，请你担任“龙文化”宣讲人。依据以上三则材料，说说你的宣讲思路。</w:t>
      </w:r>
    </w:p>
    <w:p w14:paraId="5335A054">
      <w:pPr>
        <w:spacing w:line="360" w:lineRule="auto"/>
        <w:jc w:val="left"/>
        <w:textAlignment w:val="center"/>
        <w:rPr>
          <w:color w:val="000000"/>
        </w:rPr>
      </w:pPr>
      <w:r>
        <w:rPr>
          <w:rFonts w:ascii="宋体" w:hAnsi="宋体" w:eastAsia="宋体" w:cs="宋体"/>
          <w:b/>
          <w:color w:val="000000"/>
          <w:sz w:val="24"/>
        </w:rPr>
        <w:t>（五）文学类文本阅读（</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0536382A">
      <w:pPr>
        <w:spacing w:line="360" w:lineRule="auto"/>
        <w:jc w:val="center"/>
        <w:textAlignment w:val="center"/>
        <w:rPr>
          <w:color w:val="000000"/>
        </w:rPr>
      </w:pPr>
      <w:r>
        <w:rPr>
          <w:rFonts w:ascii="楷体" w:hAnsi="楷体" w:eastAsia="楷体" w:cs="楷体"/>
          <w:color w:val="000000"/>
        </w:rPr>
        <w:t>相忆茨菇又一年</w:t>
      </w:r>
    </w:p>
    <w:p w14:paraId="4E096084">
      <w:pPr>
        <w:spacing w:line="360" w:lineRule="auto"/>
        <w:jc w:val="center"/>
        <w:textAlignment w:val="center"/>
        <w:rPr>
          <w:color w:val="000000"/>
        </w:rPr>
      </w:pPr>
      <w:r>
        <w:rPr>
          <w:rFonts w:ascii="楷体" w:hAnsi="楷体" w:eastAsia="楷体" w:cs="楷体"/>
          <w:color w:val="000000"/>
        </w:rPr>
        <w:t>史良高</w:t>
      </w:r>
    </w:p>
    <w:p w14:paraId="1BFDF716">
      <w:pPr>
        <w:spacing w:line="360" w:lineRule="auto"/>
        <w:ind w:firstLine="420"/>
        <w:jc w:val="left"/>
        <w:textAlignment w:val="center"/>
        <w:rPr>
          <w:color w:val="000000"/>
        </w:rPr>
      </w:pPr>
      <w:r>
        <w:rPr>
          <w:rFonts w:ascii="楷体" w:hAnsi="楷体" w:eastAsia="楷体" w:cs="楷体"/>
          <w:color w:val="000000"/>
        </w:rPr>
        <w:t>①已经很多年没见过茨菇了。</w:t>
      </w:r>
    </w:p>
    <w:p w14:paraId="4FFF1FB9">
      <w:pPr>
        <w:spacing w:line="360" w:lineRule="auto"/>
        <w:ind w:firstLine="420"/>
        <w:jc w:val="left"/>
        <w:textAlignment w:val="center"/>
        <w:rPr>
          <w:color w:val="000000"/>
        </w:rPr>
      </w:pPr>
      <w:r>
        <w:rPr>
          <w:rFonts w:ascii="楷体" w:hAnsi="楷体" w:eastAsia="楷体" w:cs="楷体"/>
          <w:color w:val="000000"/>
        </w:rPr>
        <w:t>②去超市里，一边比划着像乒乓球一样圆圆的球茎，球茎还长着弯弯长长的嫩嘴嘴，一边咨询卖菜的大姐。大姐一脸茫然，摇摇头说：</w:t>
      </w:r>
      <w:r>
        <w:rPr>
          <w:rFonts w:ascii="宋体" w:hAnsi="宋体" w:eastAsia="宋体" w:cs="宋体"/>
          <w:color w:val="000000"/>
        </w:rPr>
        <w:t>“</w:t>
      </w:r>
      <w:r>
        <w:rPr>
          <w:rFonts w:ascii="楷体" w:hAnsi="楷体" w:eastAsia="楷体" w:cs="楷体"/>
          <w:color w:val="000000"/>
        </w:rPr>
        <w:t>听也没听过！</w:t>
      </w:r>
      <w:r>
        <w:rPr>
          <w:rFonts w:ascii="宋体" w:hAnsi="宋体" w:eastAsia="宋体" w:cs="宋体"/>
          <w:color w:val="000000"/>
        </w:rPr>
        <w:t>”</w:t>
      </w:r>
      <w:r>
        <w:rPr>
          <w:rFonts w:ascii="楷体" w:hAnsi="楷体" w:eastAsia="楷体" w:cs="楷体"/>
          <w:color w:val="000000"/>
        </w:rPr>
        <w:t>不怪大姐，这里是山城重庆，哪来茨菇呢？</w:t>
      </w:r>
    </w:p>
    <w:p w14:paraId="6E239CE5">
      <w:pPr>
        <w:spacing w:line="360" w:lineRule="auto"/>
        <w:ind w:firstLine="420"/>
        <w:jc w:val="left"/>
        <w:textAlignment w:val="center"/>
        <w:rPr>
          <w:color w:val="000000"/>
        </w:rPr>
      </w:pPr>
      <w:r>
        <w:rPr>
          <w:rFonts w:ascii="楷体" w:hAnsi="楷体" w:eastAsia="楷体" w:cs="楷体"/>
          <w:color w:val="000000"/>
        </w:rPr>
        <w:t>③家乡坐落在白荡湖畔，那里河道纵横，池塘星罗棋布，是茨菇的天堂。沟沟汊汊，河边滩涂，到处都有燕尾一样的绿叶。秋冬季节，想吃茨菇了，就挽起裤腿，去池塘河沟的一湾浅水里，顺着枯萎的禾秆往下摸索，很快，一个个可爱的粉色肉球就</w:t>
      </w:r>
      <w:r>
        <w:rPr>
          <w:rFonts w:ascii="宋体" w:hAnsi="宋体" w:eastAsia="宋体" w:cs="宋体"/>
          <w:color w:val="000000"/>
        </w:rPr>
        <w:t>“</w:t>
      </w:r>
      <w:r>
        <w:rPr>
          <w:rFonts w:ascii="楷体" w:hAnsi="楷体" w:eastAsia="楷体" w:cs="楷体"/>
          <w:color w:val="000000"/>
        </w:rPr>
        <w:t>呼喇喇</w:t>
      </w:r>
      <w:r>
        <w:rPr>
          <w:rFonts w:ascii="宋体" w:hAnsi="宋体" w:eastAsia="宋体" w:cs="宋体"/>
          <w:color w:val="000000"/>
        </w:rPr>
        <w:t>”</w:t>
      </w:r>
      <w:r>
        <w:rPr>
          <w:rFonts w:ascii="楷体" w:hAnsi="楷体" w:eastAsia="楷体" w:cs="楷体"/>
          <w:color w:val="000000"/>
        </w:rPr>
        <w:t>地被提溜上来。后来，野生的茨菇渐渐地少了，乡里人家开始</w:t>
      </w:r>
      <w:r>
        <w:rPr>
          <w:rFonts w:ascii="宋体" w:hAnsi="宋体" w:eastAsia="宋体" w:cs="宋体"/>
          <w:color w:val="000000"/>
        </w:rPr>
        <w:t>“</w:t>
      </w:r>
      <w:r>
        <w:rPr>
          <w:rFonts w:ascii="楷体" w:hAnsi="楷体" w:eastAsia="楷体" w:cs="楷体"/>
          <w:color w:val="000000"/>
        </w:rPr>
        <w:t>圈养</w:t>
      </w:r>
      <w:r>
        <w:rPr>
          <w:rFonts w:ascii="宋体" w:hAnsi="宋体" w:eastAsia="宋体" w:cs="宋体"/>
          <w:color w:val="000000"/>
        </w:rPr>
        <w:t>”</w:t>
      </w:r>
      <w:r>
        <w:rPr>
          <w:rFonts w:ascii="楷体" w:hAnsi="楷体" w:eastAsia="楷体" w:cs="楷体"/>
          <w:color w:val="000000"/>
        </w:rPr>
        <w:t>，</w:t>
      </w:r>
      <w:r>
        <w:rPr>
          <w:rFonts w:ascii="宋体" w:hAnsi="宋体" w:eastAsia="宋体" w:cs="宋体"/>
          <w:color w:val="000000"/>
        </w:rPr>
        <w:t>“</w:t>
      </w:r>
      <w:r>
        <w:rPr>
          <w:rFonts w:ascii="楷体" w:hAnsi="楷体" w:eastAsia="楷体" w:cs="楷体"/>
          <w:color w:val="000000"/>
        </w:rPr>
        <w:t>圈养</w:t>
      </w:r>
      <w:r>
        <w:rPr>
          <w:rFonts w:ascii="宋体" w:hAnsi="宋体" w:eastAsia="宋体" w:cs="宋体"/>
          <w:color w:val="000000"/>
        </w:rPr>
        <w:t>”</w:t>
      </w:r>
      <w:r>
        <w:rPr>
          <w:rFonts w:ascii="楷体" w:hAnsi="楷体" w:eastAsia="楷体" w:cs="楷体"/>
          <w:color w:val="000000"/>
        </w:rPr>
        <w:t>的茨菇，个大，肉嫩，味更鲜美。</w:t>
      </w:r>
    </w:p>
    <w:p w14:paraId="7A786A3D">
      <w:pPr>
        <w:spacing w:line="360" w:lineRule="auto"/>
        <w:ind w:firstLine="420"/>
        <w:jc w:val="left"/>
        <w:textAlignment w:val="center"/>
        <w:rPr>
          <w:color w:val="000000"/>
        </w:rPr>
      </w:pPr>
      <w:r>
        <w:rPr>
          <w:rFonts w:ascii="楷体" w:hAnsi="楷体" w:eastAsia="楷体" w:cs="楷体"/>
          <w:color w:val="000000"/>
        </w:rPr>
        <w:t>④茨菇是来自泥土的寻常物什，家乡人根本就不拿它当回事，灾荒年间，就将茨菇烀了当主食。现如今的餐桌上，茨菇烹调手法五花八门，炒豆干者有之，炒蒜苗者有之，烧豆腐者有之。常见的譬如茨菇炒肉片：先将茨菇洗净切片，过一下清水，沥干备用。最好挑一块猪的前夹肉，略带肥膘，切成薄片，用生抽腌制几分钟，加点蛋清芡粉裹好。油锅烧热，将肉片倒入，大火炒至肉变色出锅。再洗锅放油，抓一撮葱花爆出香味，将茨菇倒入，配一点木耳为佳，热炒，茨菇由玉白呈现微黄，兑适量清水，半匙白糖，加盖焖十来分钟，收汁前将肉片倒入翻炒。最后撒点鸡精、葱花出锅，淋上几滴麻油。茨菇嫩黄，木耳乌黑，葱花碧绿，再加上肉片绵软，吃起来粉糯清脆，清香可口。如果用来烧肉，则要切成块状，其烧法与烧土豆同，但味道不一样，茨菇的粉糯中夹带着丝丝的甘醇，回味绵长，那是土豆所不及的。</w:t>
      </w:r>
    </w:p>
    <w:p w14:paraId="4090DE47">
      <w:pPr>
        <w:spacing w:line="360" w:lineRule="auto"/>
        <w:ind w:firstLine="420"/>
        <w:jc w:val="left"/>
        <w:textAlignment w:val="center"/>
        <w:rPr>
          <w:color w:val="000000"/>
        </w:rPr>
      </w:pPr>
      <w:r>
        <w:rPr>
          <w:rFonts w:ascii="楷体" w:hAnsi="楷体" w:eastAsia="楷体" w:cs="楷体"/>
          <w:color w:val="000000"/>
        </w:rPr>
        <w:t>⑤有族人春节祭祖归来，在朋友圈发了一幅又一幅图，画面之中是绵绵乡愁。从那一盘盘美食中，方知他们也极喜欢茨菇。茨菇，成了每年春节家宴上不可或缺的美馔。他们的厨艺更加绝妙，就拿茨菇炒肉片来说，配料中就加了白菜叶、百叶丝和蒜叶，想必那道菜端上桌，青黄碧绿，似温润的翡翠一般，其菜之雅，其格之高，会不会让人不忍下箸？</w:t>
      </w:r>
    </w:p>
    <w:p w14:paraId="592E6598">
      <w:pPr>
        <w:spacing w:line="360" w:lineRule="auto"/>
        <w:ind w:firstLine="420"/>
        <w:jc w:val="left"/>
        <w:textAlignment w:val="center"/>
        <w:rPr>
          <w:color w:val="000000"/>
        </w:rPr>
      </w:pPr>
      <w:r>
        <w:rPr>
          <w:rFonts w:ascii="楷体" w:hAnsi="楷体" w:eastAsia="楷体" w:cs="楷体"/>
          <w:color w:val="000000"/>
        </w:rPr>
        <w:t>⑥家父</w:t>
      </w:r>
      <w:r>
        <w:rPr>
          <w:rFonts w:ascii="Times New Roman" w:hAnsi="Times New Roman" w:eastAsia="Times New Roman" w:cs="Times New Roman"/>
          <w:color w:val="000000"/>
        </w:rPr>
        <w:t>65</w:t>
      </w:r>
      <w:r>
        <w:rPr>
          <w:rFonts w:ascii="楷体" w:hAnsi="楷体" w:eastAsia="楷体" w:cs="楷体"/>
          <w:color w:val="000000"/>
        </w:rPr>
        <w:t>岁那年和母亲一起，从</w:t>
      </w:r>
      <w:r>
        <w:rPr>
          <w:rFonts w:ascii="宋体" w:hAnsi="宋体" w:eastAsia="宋体" w:cs="宋体"/>
          <w:color w:val="000000"/>
        </w:rPr>
        <w:t>“</w:t>
      </w:r>
      <w:r>
        <w:rPr>
          <w:rFonts w:ascii="楷体" w:hAnsi="楷体" w:eastAsia="楷体" w:cs="楷体"/>
          <w:color w:val="000000"/>
        </w:rPr>
        <w:t>人家尽枕湖</w:t>
      </w:r>
      <w:r>
        <w:rPr>
          <w:rFonts w:ascii="宋体" w:hAnsi="宋体" w:eastAsia="宋体" w:cs="宋体"/>
          <w:color w:val="000000"/>
        </w:rPr>
        <w:t>”</w:t>
      </w:r>
      <w:r>
        <w:rPr>
          <w:rFonts w:ascii="楷体" w:hAnsi="楷体" w:eastAsia="楷体" w:cs="楷体"/>
          <w:color w:val="000000"/>
        </w:rPr>
        <w:t>的水乡来到城里。到了城里的老人，一到冬天味蕾就觉得寡淡，就念叨起家乡的茨菇来。一次次去菜市场，一次次空手而回。直到春节临近，一家家超市里的茨菇才闪亮登场。不管三七二十一，我一下子就买了两大兜。回到家，父母在院子里一边清洗，一边用指甲去须，我分明看见，他们的眼里有泪花溢出。</w:t>
      </w:r>
    </w:p>
    <w:p w14:paraId="2870B7B4">
      <w:pPr>
        <w:spacing w:line="360" w:lineRule="auto"/>
        <w:ind w:firstLine="420"/>
        <w:jc w:val="left"/>
        <w:textAlignment w:val="center"/>
        <w:rPr>
          <w:color w:val="000000"/>
        </w:rPr>
      </w:pPr>
      <w:r>
        <w:rPr>
          <w:rFonts w:ascii="楷体" w:hAnsi="楷体" w:eastAsia="楷体" w:cs="楷体"/>
          <w:color w:val="000000"/>
        </w:rPr>
        <w:t>⑦如今，我也跟父母当年一样，离开了自己生活多年的古城，客居他乡。一到秋冬时节就想品尝一下家乡的茨菇，品一品那种微微的苦，那种丝丝的甜。所不同的是，父母当年距离家乡不过百里之遥。而我，肩背行囊，翻越一山又一山，远离故乡</w:t>
      </w:r>
      <w:r>
        <w:rPr>
          <w:rFonts w:ascii="宋体" w:hAnsi="宋体" w:eastAsia="宋体" w:cs="宋体"/>
          <w:color w:val="000000"/>
        </w:rPr>
        <w:t>“</w:t>
      </w:r>
      <w:r>
        <w:rPr>
          <w:rFonts w:ascii="楷体" w:hAnsi="楷体" w:eastAsia="楷体" w:cs="楷体"/>
          <w:color w:val="000000"/>
        </w:rPr>
        <w:t>八千里路云和月</w:t>
      </w:r>
      <w:r>
        <w:rPr>
          <w:rFonts w:ascii="宋体" w:hAnsi="宋体" w:eastAsia="宋体" w:cs="宋体"/>
          <w:color w:val="000000"/>
        </w:rPr>
        <w:t>”</w:t>
      </w:r>
      <w:r>
        <w:rPr>
          <w:rFonts w:ascii="楷体" w:hAnsi="楷体" w:eastAsia="楷体" w:cs="楷体"/>
          <w:color w:val="000000"/>
        </w:rPr>
        <w:t>。我在这头，茨菇在那头。</w:t>
      </w:r>
    </w:p>
    <w:p w14:paraId="3F565059">
      <w:pPr>
        <w:spacing w:line="360" w:lineRule="auto"/>
        <w:ind w:firstLine="420"/>
        <w:jc w:val="left"/>
        <w:textAlignment w:val="center"/>
        <w:rPr>
          <w:color w:val="000000"/>
        </w:rPr>
      </w:pPr>
      <w:r>
        <w:rPr>
          <w:rFonts w:ascii="楷体" w:hAnsi="楷体" w:eastAsia="楷体" w:cs="楷体"/>
          <w:color w:val="000000"/>
        </w:rPr>
        <w:t>⑧腊月里从山道上下来，看到山里人家篱笆墙内青烟袅袅。我知道，那是山里人家每年腊月必做的功课——烟熏腊肉。一到青烟缭绕，预示着一年的光景就要过去。想着我那山高水远的故乡，庭前的河池里像燕尾一样的茨菇叶子日渐枯萎，家家餐桌上新鲜的茨菇正飘着丝丝缕缕的醇香。而我这个游子，在异乡不知不觉又漂泊了一年。</w:t>
      </w:r>
    </w:p>
    <w:p w14:paraId="221D9FA7">
      <w:pPr>
        <w:spacing w:line="360" w:lineRule="auto"/>
        <w:jc w:val="right"/>
        <w:textAlignment w:val="center"/>
        <w:rPr>
          <w:color w:val="000000"/>
        </w:rPr>
      </w:pPr>
      <w:r>
        <w:rPr>
          <w:rFonts w:ascii="宋体" w:hAnsi="宋体" w:eastAsia="宋体" w:cs="宋体"/>
          <w:color w:val="000000"/>
        </w:rPr>
        <w:t>（选自</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日《文汇报》，有删改）</w:t>
      </w:r>
    </w:p>
    <w:p w14:paraId="5437E8AD">
      <w:pPr>
        <w:spacing w:line="360" w:lineRule="auto"/>
        <w:jc w:val="left"/>
        <w:textAlignment w:val="center"/>
        <w:rPr>
          <w:color w:val="000000"/>
        </w:rPr>
      </w:pPr>
      <w:r>
        <w:rPr>
          <w:color w:val="000000"/>
        </w:rPr>
        <w:t xml:space="preserve">17. </w:t>
      </w:r>
      <w:r>
        <w:rPr>
          <w:rFonts w:ascii="宋体" w:hAnsi="宋体" w:eastAsia="宋体" w:cs="宋体"/>
          <w:color w:val="000000"/>
        </w:rPr>
        <w:t>仿照示例，根据本文内容，用简洁的语言为“茨菇”撰写一则词条。</w:t>
      </w:r>
    </w:p>
    <w:p w14:paraId="6DE00DCD">
      <w:pPr>
        <w:spacing w:line="360" w:lineRule="auto"/>
        <w:jc w:val="left"/>
        <w:textAlignment w:val="center"/>
        <w:rPr>
          <w:color w:val="000000"/>
        </w:rPr>
      </w:pPr>
      <w:r>
        <w:rPr>
          <w:rFonts w:ascii="宋体" w:hAnsi="宋体" w:eastAsia="宋体" w:cs="宋体"/>
          <w:color w:val="000000"/>
        </w:rPr>
        <w:t>示例：【菱角】一年生草本水生植物，浮在水上，表面深亮绿色，背面为绿色或紫红色；果实为弯牛角形，果壳坚硬；嫩果可生食，老嫩皆可做菜煮食，并可加工做成菱粉。</w:t>
      </w:r>
    </w:p>
    <w:p w14:paraId="6F3D29E1">
      <w:pPr>
        <w:spacing w:line="360" w:lineRule="auto"/>
        <w:jc w:val="left"/>
        <w:textAlignment w:val="center"/>
        <w:rPr>
          <w:color w:val="000000"/>
        </w:rPr>
      </w:pPr>
      <w:r>
        <w:rPr>
          <w:color w:val="000000"/>
        </w:rPr>
        <w:t xml:space="preserve">18. </w:t>
      </w:r>
      <w:r>
        <w:rPr>
          <w:rFonts w:ascii="宋体" w:hAnsi="宋体" w:eastAsia="宋体" w:cs="宋体"/>
          <w:color w:val="000000"/>
        </w:rPr>
        <w:t>散文的语言通常追求含蓄、有意蕴，你觉得文中哪些句子具备这些特点？请选出一句，并赏析。</w:t>
      </w:r>
    </w:p>
    <w:p w14:paraId="7D4B86A7">
      <w:pPr>
        <w:spacing w:line="360" w:lineRule="auto"/>
        <w:jc w:val="left"/>
        <w:textAlignment w:val="center"/>
        <w:rPr>
          <w:color w:val="000000"/>
        </w:rPr>
      </w:pPr>
      <w:r>
        <w:rPr>
          <w:rFonts w:ascii="宋体" w:hAnsi="宋体" w:eastAsia="宋体" w:cs="宋体"/>
          <w:color w:val="000000"/>
        </w:rPr>
        <w:t>选句：</w:t>
      </w:r>
    </w:p>
    <w:p w14:paraId="13AD60A8">
      <w:pPr>
        <w:spacing w:line="360" w:lineRule="auto"/>
        <w:jc w:val="left"/>
        <w:textAlignment w:val="center"/>
        <w:rPr>
          <w:color w:val="000000"/>
        </w:rPr>
      </w:pPr>
      <w:r>
        <w:rPr>
          <w:rFonts w:ascii="宋体" w:hAnsi="宋体" w:eastAsia="宋体" w:cs="宋体"/>
          <w:color w:val="000000"/>
        </w:rPr>
        <w:t>赏析：</w:t>
      </w:r>
    </w:p>
    <w:p w14:paraId="77E1058C">
      <w:pPr>
        <w:spacing w:line="360" w:lineRule="auto"/>
        <w:jc w:val="left"/>
        <w:textAlignment w:val="center"/>
        <w:rPr>
          <w:color w:val="000000"/>
        </w:rPr>
      </w:pPr>
      <w:r>
        <w:rPr>
          <w:color w:val="000000"/>
        </w:rPr>
        <w:t xml:space="preserve">19. </w:t>
      </w:r>
      <w:r>
        <w:rPr>
          <w:rFonts w:ascii="宋体" w:hAnsi="宋体" w:eastAsia="宋体" w:cs="宋体"/>
          <w:color w:val="000000"/>
        </w:rPr>
        <w:t>为吸引游子还乡，电视台“家乡味道”栏目组准备介绍家乡菜“茨菇炒肉片”，向社会征集推介语，请你尝试写一则。</w:t>
      </w:r>
    </w:p>
    <w:p w14:paraId="08887962">
      <w:pPr>
        <w:spacing w:line="360" w:lineRule="auto"/>
        <w:jc w:val="left"/>
        <w:textAlignment w:val="center"/>
        <w:rPr>
          <w:color w:val="000000"/>
        </w:rPr>
      </w:pPr>
      <w:r>
        <w:rPr>
          <w:rFonts w:ascii="宋体" w:hAnsi="宋体" w:eastAsia="宋体" w:cs="宋体"/>
          <w:b/>
          <w:color w:val="000000"/>
          <w:sz w:val="24"/>
        </w:rPr>
        <w:t>三、作文（</w:t>
      </w:r>
      <w:r>
        <w:rPr>
          <w:rFonts w:ascii="Times New Roman" w:hAnsi="Times New Roman" w:eastAsia="Times New Roman" w:cs="Times New Roman"/>
          <w:b/>
          <w:color w:val="000000"/>
          <w:sz w:val="24"/>
        </w:rPr>
        <w:t>60</w:t>
      </w:r>
      <w:r>
        <w:rPr>
          <w:rFonts w:ascii="宋体" w:hAnsi="宋体" w:eastAsia="宋体" w:cs="宋体"/>
          <w:b/>
          <w:color w:val="000000"/>
          <w:sz w:val="24"/>
        </w:rPr>
        <w:t>+</w:t>
      </w:r>
      <w:r>
        <w:rPr>
          <w:rFonts w:ascii="Times New Roman" w:hAnsi="Times New Roman" w:eastAsia="Times New Roman" w:cs="Times New Roman"/>
          <w:b/>
          <w:color w:val="000000"/>
          <w:sz w:val="24"/>
        </w:rPr>
        <w:t>3</w:t>
      </w:r>
      <w:r>
        <w:rPr>
          <w:rFonts w:ascii="宋体" w:hAnsi="宋体" w:eastAsia="宋体" w:cs="宋体"/>
          <w:b/>
          <w:color w:val="000000"/>
          <w:sz w:val="24"/>
        </w:rPr>
        <w:t>分）</w:t>
      </w:r>
    </w:p>
    <w:p w14:paraId="07BF9574">
      <w:pPr>
        <w:spacing w:line="360" w:lineRule="auto"/>
        <w:jc w:val="left"/>
        <w:textAlignment w:val="center"/>
        <w:rPr>
          <w:color w:val="000000"/>
        </w:rPr>
      </w:pPr>
      <w:r>
        <w:rPr>
          <w:color w:val="000000"/>
        </w:rPr>
        <w:t xml:space="preserve">20. </w:t>
      </w:r>
      <w:r>
        <w:rPr>
          <w:rFonts w:ascii="宋体" w:hAnsi="宋体" w:eastAsia="宋体" w:cs="宋体"/>
          <w:color w:val="000000"/>
        </w:rPr>
        <w:t>阅读材料，按要求写作。</w:t>
      </w:r>
    </w:p>
    <w:p w14:paraId="7FD0C270">
      <w:pPr>
        <w:spacing w:line="360" w:lineRule="auto"/>
        <w:ind w:firstLine="420"/>
        <w:jc w:val="left"/>
        <w:textAlignment w:val="center"/>
        <w:rPr>
          <w:color w:val="000000"/>
        </w:rPr>
      </w:pPr>
      <w:r>
        <w:rPr>
          <w:rFonts w:ascii="宋体" w:hAnsi="宋体" w:eastAsia="宋体" w:cs="宋体"/>
          <w:color w:val="000000"/>
        </w:rPr>
        <w:t>“</w:t>
      </w:r>
      <w:r>
        <w:rPr>
          <w:rFonts w:ascii="楷体" w:hAnsi="楷体" w:eastAsia="楷体" w:cs="楷体"/>
          <w:color w:val="000000"/>
        </w:rPr>
        <w:t>大国工匠</w:t>
      </w:r>
      <w:r>
        <w:rPr>
          <w:rFonts w:ascii="宋体" w:hAnsi="宋体" w:eastAsia="宋体" w:cs="宋体"/>
          <w:color w:val="000000"/>
        </w:rPr>
        <w:t>”</w:t>
      </w:r>
      <w:r>
        <w:rPr>
          <w:rFonts w:ascii="楷体" w:hAnsi="楷体" w:eastAsia="楷体" w:cs="楷体"/>
          <w:color w:val="000000"/>
        </w:rPr>
        <w:t>李万君，焊工出身，是吉林省第一个获得教授级荣誉的工人。有记者采访他，他的回答耐人寻味：</w:t>
      </w:r>
      <w:r>
        <w:rPr>
          <w:rFonts w:ascii="宋体" w:hAnsi="宋体" w:eastAsia="宋体" w:cs="宋体"/>
          <w:color w:val="000000"/>
        </w:rPr>
        <w:t>“</w:t>
      </w:r>
      <w:r>
        <w:rPr>
          <w:rFonts w:ascii="楷体" w:hAnsi="楷体" w:eastAsia="楷体" w:cs="楷体"/>
          <w:color w:val="000000"/>
        </w:rPr>
        <w:t>我第一次看到焊花，就感觉像过年放烟花一样</w:t>
      </w:r>
      <w:r>
        <w:rPr>
          <w:rFonts w:ascii="楷体" w:hAnsi="楷体" w:eastAsia="楷体" w:cs="楷体"/>
          <w:color w:val="000000"/>
          <w:em w:val="dot"/>
        </w:rPr>
        <w:t>有意思</w:t>
      </w:r>
      <w:r>
        <w:rPr>
          <w:rFonts w:ascii="楷体" w:hAnsi="楷体" w:eastAsia="楷体" w:cs="楷体"/>
          <w:color w:val="000000"/>
        </w:rPr>
        <w:t>。这一焊，没想到就焊了这么多年，还焊出一个教授来。</w:t>
      </w:r>
      <w:r>
        <w:rPr>
          <w:rFonts w:ascii="宋体" w:hAnsi="宋体" w:eastAsia="宋体" w:cs="宋体"/>
          <w:color w:val="000000"/>
        </w:rPr>
        <w:t>”</w:t>
      </w:r>
    </w:p>
    <w:p w14:paraId="298FEEB5">
      <w:pPr>
        <w:spacing w:line="360" w:lineRule="auto"/>
        <w:jc w:val="left"/>
        <w:textAlignment w:val="center"/>
        <w:rPr>
          <w:color w:val="000000"/>
        </w:rPr>
      </w:pPr>
      <w:r>
        <w:rPr>
          <w:rFonts w:ascii="宋体" w:hAnsi="宋体" w:eastAsia="宋体" w:cs="宋体"/>
          <w:color w:val="000000"/>
        </w:rPr>
        <w:t>题目：从“有意思”出发</w:t>
      </w:r>
    </w:p>
    <w:p w14:paraId="209B40E5">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）文体不限。（</w:t>
      </w:r>
      <w:r>
        <w:rPr>
          <w:rFonts w:ascii="Times New Roman" w:hAnsi="Times New Roman" w:eastAsia="Times New Roman" w:cs="Times New Roman"/>
          <w:color w:val="000000"/>
        </w:rPr>
        <w:t>2</w:t>
      </w:r>
      <w:r>
        <w:rPr>
          <w:rFonts w:ascii="宋体" w:hAnsi="宋体" w:eastAsia="宋体" w:cs="宋体"/>
          <w:color w:val="000000"/>
        </w:rPr>
        <w:t>）不得抄袭和套作。（</w:t>
      </w:r>
      <w:r>
        <w:rPr>
          <w:rFonts w:ascii="Times New Roman" w:hAnsi="Times New Roman" w:eastAsia="Times New Roman" w:cs="Times New Roman"/>
          <w:color w:val="000000"/>
        </w:rPr>
        <w:t>3</w:t>
      </w:r>
      <w:r>
        <w:rPr>
          <w:rFonts w:ascii="宋体" w:hAnsi="宋体" w:eastAsia="宋体" w:cs="宋体"/>
          <w:color w:val="000000"/>
        </w:rPr>
        <w:t>）文中不得出现可能泄露考生信息的真实人名、校名、地名。（</w:t>
      </w:r>
      <w:r>
        <w:rPr>
          <w:rFonts w:ascii="Times New Roman" w:hAnsi="Times New Roman" w:eastAsia="Times New Roman" w:cs="Times New Roman"/>
          <w:color w:val="000000"/>
        </w:rPr>
        <w:t>4</w:t>
      </w:r>
      <w:r>
        <w:rPr>
          <w:rFonts w:ascii="宋体" w:hAnsi="宋体" w:eastAsia="宋体" w:cs="宋体"/>
          <w:color w:val="000000"/>
        </w:rPr>
        <w:t>）不少于</w:t>
      </w:r>
      <w:r>
        <w:rPr>
          <w:rFonts w:ascii="Times New Roman" w:hAnsi="Times New Roman" w:eastAsia="Times New Roman" w:cs="Times New Roman"/>
          <w:color w:val="000000"/>
        </w:rPr>
        <w:t>600</w:t>
      </w:r>
      <w:r>
        <w:rPr>
          <w:rFonts w:ascii="宋体" w:hAnsi="宋体" w:eastAsia="宋体" w:cs="宋体"/>
          <w:color w:val="000000"/>
        </w:rPr>
        <w:t>字。（</w:t>
      </w:r>
      <w:r>
        <w:rPr>
          <w:rFonts w:ascii="Times New Roman" w:hAnsi="Times New Roman" w:eastAsia="Times New Roman" w:cs="Times New Roman"/>
          <w:color w:val="000000"/>
        </w:rPr>
        <w:t>5</w:t>
      </w:r>
      <w:r>
        <w:rPr>
          <w:rFonts w:ascii="宋体" w:hAnsi="宋体" w:eastAsia="宋体" w:cs="宋体"/>
          <w:color w:val="000000"/>
        </w:rPr>
        <w:t>）书写工整认真。</w:t>
      </w:r>
    </w:p>
    <w:p w14:paraId="097B990B">
      <w:pPr>
        <w:spacing w:line="360" w:lineRule="auto"/>
        <w:jc w:val="left"/>
        <w:textAlignment w:val="center"/>
        <w:rPr>
          <w:color w:val="000000"/>
        </w:rPr>
      </w:pPr>
    </w:p>
    <w:p w14:paraId="66D5A514">
      <w:pPr>
        <w:spacing w:line="360" w:lineRule="auto"/>
        <w:jc w:val="left"/>
        <w:textAlignment w:val="center"/>
        <w:rPr>
          <w:color w:val="000000"/>
        </w:rPr>
      </w:pPr>
      <w:r>
        <w:rPr>
          <w:color w:val="000000"/>
        </w:rPr>
        <w:br w:type="textWrapping"/>
      </w:r>
    </w:p>
    <w:p w14:paraId="509379CB">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571F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617B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7D7A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DE88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AAF0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0E76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7C27A6E"/>
    <w:rsid w:val="79E463AE"/>
    <w:rsid w:val="7CF245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5579</Words>
  <Characters>5885</Characters>
  <Lines>0</Lines>
  <Paragraphs>0</Paragraphs>
  <TotalTime>5</TotalTime>
  <ScaleCrop>false</ScaleCrop>
  <LinksUpToDate>false</LinksUpToDate>
  <CharactersWithSpaces>5988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2024-06-20T12:00:00Z</dcterms:created>
  <dc:creator>学科网试题生产平台</dc:creator>
  <dc:description>3522294948642816</dc:description>
  <cp:lastModifiedBy>上帝掷骰子吗</cp:lastModifiedBy>
  <dcterms:modified xsi:type="dcterms:W3CDTF">2026-02-09T00:20:57Z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3E143DFBDF89428087EB66BD78623A85_12</vt:lpwstr>
  </property>
  <property fmtid="{D5CDD505-2E9C-101B-9397-08002B2CF9AE}" pid="8" name="KSOTemplateDocerSaveRecord">
    <vt:lpwstr>eyJoZGlkIjoiMjljNjk0N2RhMTc0NzI3ZTQwZWEyZWMyMzA2NzliMDQiLCJ1c2VySWQiOiI3ODUwOTA2ODcifQ==</vt:lpwstr>
  </property>
</Properties>
</file>