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58CE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12255500</wp:posOffset>
            </wp:positionV>
            <wp:extent cx="317500" cy="419100"/>
            <wp:effectExtent l="0" t="0" r="635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年上海市初中学业水平考试</w:t>
      </w:r>
    </w:p>
    <w:p w14:paraId="4068B23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4C42CF4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265DF11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本场考试时间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分，答题纸共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7A2C6C3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作答前，请在答题纸指定位置填写姓名、报名号、座位号。并将核对后的条形码贴在答题纸指定位置。</w:t>
      </w:r>
    </w:p>
    <w:p w14:paraId="5C7A1B6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所有作答务必填涂写或书写在答题纸上与试卷题号对应的区域，不得错位。在试卷上作答一律不得分。</w:t>
      </w:r>
    </w:p>
    <w:p w14:paraId="7B547D9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铅笔作答选择题，用黑色字迹钢笔、水笔或圆珠笔作答非选择题。</w:t>
      </w:r>
    </w:p>
    <w:p w14:paraId="5808BF1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希望大家中考加油，旗开得胜！更希望同样中考的你能够取得成功哦！</w:t>
      </w:r>
    </w:p>
    <w:p w14:paraId="07D724E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一、古诗文（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D92827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默写与运用</w:t>
      </w:r>
    </w:p>
    <w:p w14:paraId="77D59774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）醉里挑灯看剑，</w:t>
      </w:r>
      <w:r>
        <w:t>___________</w:t>
      </w:r>
      <w:r>
        <w:rPr>
          <w:rFonts w:ascii="宋体" w:hAnsi="宋体" w:eastAsia="宋体" w:cs="宋体"/>
          <w:color w:val="auto"/>
        </w:rPr>
        <w:t>。（辛弃疾《破阵子·为陈同甫赋壮词以寄之》）</w:t>
      </w:r>
    </w:p>
    <w:p w14:paraId="2E5EA9FC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）枯藤老树昏鸦，</w:t>
      </w:r>
      <w:r>
        <w:t>___________</w:t>
      </w:r>
      <w:r>
        <w:rPr>
          <w:rFonts w:ascii="宋体" w:hAnsi="宋体" w:eastAsia="宋体" w:cs="宋体"/>
          <w:color w:val="auto"/>
        </w:rPr>
        <w:t>。（马致远《天净沙·秋思》）</w:t>
      </w:r>
    </w:p>
    <w:p w14:paraId="7C19D11A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</w:t>
      </w:r>
      <w:r>
        <w:t>___________</w:t>
      </w:r>
      <w:r>
        <w:rPr>
          <w:rFonts w:ascii="宋体" w:hAnsi="宋体" w:eastAsia="宋体" w:cs="宋体"/>
          <w:color w:val="auto"/>
        </w:rPr>
        <w:t>，在乎山水之间也。（欧阳修《醉翁亭记》）</w:t>
      </w:r>
    </w:p>
    <w:p w14:paraId="1E67C12F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）小张去夏日西湖游玩时，看见了美丽的花朵，浅浅的草坪，他可以用（白居易《钱塘湖春行》）中的“</w:t>
      </w:r>
      <w:r>
        <w:t>___________</w:t>
      </w:r>
      <w:r>
        <w:rPr>
          <w:rFonts w:ascii="宋体" w:hAnsi="宋体" w:eastAsia="宋体" w:cs="宋体"/>
          <w:color w:val="auto"/>
        </w:rPr>
        <w:t>，</w:t>
      </w:r>
      <w:r>
        <w:t>___________</w:t>
      </w:r>
      <w:r>
        <w:rPr>
          <w:rFonts w:ascii="宋体" w:hAnsi="宋体" w:eastAsia="宋体" w:cs="宋体"/>
          <w:color w:val="auto"/>
        </w:rPr>
        <w:t>”两句来表示。</w:t>
      </w:r>
    </w:p>
    <w:p w14:paraId="7B9548E5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3633851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</w:t>
      </w:r>
    </w:p>
    <w:p w14:paraId="65DC4BCD">
      <w:pPr>
        <w:spacing w:line="360" w:lineRule="auto"/>
        <w:jc w:val="both"/>
        <w:rPr>
          <w:color w:val="000000"/>
        </w:rPr>
      </w:pPr>
      <w:r>
        <w:rPr>
          <w:color w:val="000000"/>
        </w:rPr>
        <w:t>甲</w:t>
      </w:r>
    </w:p>
    <w:p w14:paraId="074D7190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鱼，我所欲也；熊掌，亦我所欲也。二者不可得兼，舍鱼而取熊掌者也。生，亦我所欲也；义，亦我所欲也。二者不可得兼，舍生而取义者也。生亦我所欲，所欲有甚于生者，故不为苟得也；死亦我所恶，所恶有甚于死者，故患有所不辟也。如使人之所欲莫甚于生，则凡可以得生者何不用也？使人之所恶莫甚于死者，则凡可以辟患者何不为也？由是则生而有不用也，由是则可以辟患而有不为也。是故所欲有甚于生者，所恶有甚于死者。非独贤者有是心也，人皆有之，贤者能勿丧耳。</w:t>
      </w:r>
    </w:p>
    <w:p w14:paraId="2FDB88F2">
      <w:pPr>
        <w:spacing w:line="360" w:lineRule="auto"/>
        <w:jc w:val="both"/>
        <w:rPr>
          <w:color w:val="000000"/>
        </w:rPr>
      </w:pPr>
      <w:r>
        <w:rPr>
          <w:color w:val="000000"/>
        </w:rPr>
        <w:t>乙</w:t>
      </w:r>
    </w:p>
    <w:p w14:paraId="16D84F4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庆历末，妖贼王则盗据甘陵，贾魏公镇北门，仓卒遣将引兵还城，未有破贼之计。</w:t>
      </w:r>
      <w:r>
        <w:rPr>
          <w:rFonts w:ascii="楷体" w:hAnsi="楷体" w:eastAsia="楷体" w:cs="楷体"/>
          <w:color w:val="000000"/>
        </w:rPr>
        <w:t>公日夜忧思，有指使马遂者白公曰：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坚城深池，不可力取，愿得公一言。”公壮其言，遣行。见贼偶坐，为陈朝廷恩信：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尔能束身出城，公为尔请于朝，亦不失富贵。若守迷自固，天子遣一将，提兵数千，不日城陷。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辞甚激切，贼不答。遂度终不能听，遂急击贼仆地，扼其喉几死。</w:t>
      </w:r>
    </w:p>
    <w:p w14:paraId="1B57B12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甲文选自《____________》一书。</w:t>
      </w:r>
    </w:p>
    <w:p w14:paraId="1044A34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下列对词语含义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理解，正确的一项是（    ）</w:t>
      </w:r>
    </w:p>
    <w:p w14:paraId="30C8E5E0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（1）故不为</w:t>
      </w:r>
      <w:r>
        <w:rPr>
          <w:rFonts w:ascii="宋体" w:hAnsi="宋体" w:eastAsia="宋体" w:cs="宋体"/>
          <w:color w:val="000000"/>
          <w:em w:val="dot"/>
        </w:rPr>
        <w:t>苟</w:t>
      </w:r>
      <w:r>
        <w:rPr>
          <w:rFonts w:ascii="宋体" w:hAnsi="宋体" w:eastAsia="宋体" w:cs="宋体"/>
          <w:color w:val="000000"/>
        </w:rPr>
        <w:t>得也</w:t>
      </w:r>
      <w:r>
        <w:rPr>
          <w:color w:val="000000"/>
        </w:rPr>
        <w:t>（     ）</w:t>
      </w:r>
    </w:p>
    <w:p w14:paraId="356D8225">
      <w:pPr>
        <w:spacing w:line="360" w:lineRule="auto"/>
        <w:jc w:val="both"/>
        <w:rPr>
          <w:color w:val="000000"/>
        </w:rPr>
      </w:pPr>
      <w:r>
        <w:rPr>
          <w:color w:val="000000"/>
        </w:rPr>
        <w:t>A. 暂且    B. 假如    C. 随便    D. 已忘</w:t>
      </w:r>
    </w:p>
    <w:p w14:paraId="05BEA826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（2）遂</w:t>
      </w:r>
      <w:r>
        <w:rPr>
          <w:rFonts w:ascii="宋体" w:hAnsi="宋体" w:eastAsia="宋体" w:cs="宋体"/>
          <w:color w:val="000000"/>
          <w:em w:val="dot"/>
        </w:rPr>
        <w:t>度</w:t>
      </w:r>
      <w:r>
        <w:rPr>
          <w:rFonts w:ascii="宋体" w:hAnsi="宋体" w:eastAsia="宋体" w:cs="宋体"/>
          <w:color w:val="000000"/>
        </w:rPr>
        <w:t>终不能听</w:t>
      </w:r>
      <w:r>
        <w:rPr>
          <w:color w:val="000000"/>
        </w:rPr>
        <w:t>（     ）</w:t>
      </w:r>
    </w:p>
    <w:p w14:paraId="79769B25">
      <w:pPr>
        <w:spacing w:line="360" w:lineRule="auto"/>
        <w:jc w:val="both"/>
        <w:rPr>
          <w:color w:val="000000"/>
        </w:rPr>
      </w:pPr>
      <w:r>
        <w:rPr>
          <w:color w:val="000000"/>
        </w:rPr>
        <w:t>A.度过    B.揣测    C.测量    D.准则</w:t>
      </w:r>
    </w:p>
    <w:p w14:paraId="6DA993F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6714A45D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非独贤者有是心也，人皆有之，贤者能勿丧耳。</w:t>
      </w:r>
    </w:p>
    <w:p w14:paraId="492AFF3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下列对第一段划线句的理解，不恰当的一项是（   ）</w:t>
      </w:r>
    </w:p>
    <w:p w14:paraId="5E71B8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交代了战争发生的时间和地点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表现出了战争胶着</w:t>
      </w:r>
    </w:p>
    <w:p w14:paraId="31B3C0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引出下文马遂前去与敌军谈判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突出贾魏公的无能</w:t>
      </w:r>
    </w:p>
    <w:p w14:paraId="33545C0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甲文用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论证方法来论证观点，乙文马遂的行为符合甲文中的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论点。</w:t>
      </w:r>
    </w:p>
    <w:p w14:paraId="0D53EC3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你认为乙文中马遂用“富贵”来与敌军谈判，是否有损他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形象？说说你的理由。</w:t>
      </w:r>
    </w:p>
    <w:p w14:paraId="5950C22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2746B8C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273B8B45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</w:t>
      </w:r>
    </w:p>
    <w:p w14:paraId="5BD6852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揭开大熊猫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变色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之谜  </w:t>
      </w:r>
    </w:p>
    <w:p w14:paraId="58FC0625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①憨态可掬的大熊猫为什么只能拍出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黑白照片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？一直以来，在生物学研究中，这个看似玩笑的问题却成了严肃课题。  </w:t>
      </w:r>
    </w:p>
    <w:p w14:paraId="4D97B946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②大熊猫一向都以黑白相间毛色为世人所熟知。但神奇的大自然中总是充满了例外，在秦岭野生的大熊猫种群中，出现了一种长着棕色毛皮的大熊猫。这对于大熊猫来说，稀有的棕色成了解开大熊猫毛色之谜的钥匙。  </w:t>
      </w:r>
    </w:p>
    <w:p w14:paraId="5B226AD7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③从1985年首次发现至今，仅有7只棕色大熊猫被记录下来，而且它们全都来自秦岭野生种群。2009年出生的网红大熊猫七仔是目前世界上唯一的一只棕色大熊猫，也是科学家发现的第7只棕色大熊猫，七仔之名因此而得。</w:t>
      </w:r>
    </w:p>
    <w:p w14:paraId="6C677976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④但令人费解的是，七仔的父母都是正常的黑白色大熊猫。2020年10月和2021年7月，七仔生下两个后代。令人遗憾的是，七仔的两个孩子毛色并无异常。  </w:t>
      </w:r>
    </w:p>
    <w:p w14:paraId="0BCC6980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⑤七仔为什么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特殊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呢？近日，中国科学院动物研究所和秦岭大熊猫研究中心的科学家，联合完成了一项研究，</w:t>
      </w:r>
      <w:r>
        <w:rPr>
          <w:rFonts w:ascii="楷体" w:hAnsi="楷体" w:eastAsia="楷体" w:cs="楷体"/>
          <w:color w:val="000000"/>
          <w:u w:val="single"/>
        </w:rPr>
        <w:t xml:space="preserve">     </w:t>
      </w:r>
      <w:r>
        <w:rPr>
          <w:rFonts w:ascii="楷体" w:hAnsi="楷体" w:eastAsia="楷体" w:cs="楷体"/>
          <w:color w:val="000000"/>
        </w:rPr>
        <w:t xml:space="preserve">揭开了大熊猫的毛色之谜。  </w:t>
      </w:r>
    </w:p>
    <w:p w14:paraId="46C3897D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⑥科学家首先是对七仔的父母，妻子和儿子做了全基因组测序。随后又利用保存在大熊猫体细胞库中的资源，对已故棕色大熊猫一家进行了全基因组测序。为进一步找到棕色大熊猫与正常大熊猫的基因差异，科学家又找来与棕色大熊猫没有亲缘关系的27只大熊猫，进行基因对比，以便筛选出可能会影响大熊猫毛色的全部基因。由于棕色大熊猫的数量过于稀少，研究人员还额外分析了192只正常大熊猫的特定基因片段，对大熊猫常见的基因变异进行了排除，这才找到了影响大熊猫毛色的关键基因。研究发现，棕色大熊猫的</w:t>
      </w:r>
      <w:r>
        <w:rPr>
          <w:rFonts w:ascii="Times New Roman" w:hAnsi="Times New Roman" w:eastAsia="Times New Roman" w:cs="Times New Roman"/>
          <w:color w:val="000000"/>
        </w:rPr>
        <w:t>Bace</w:t>
      </w:r>
      <w:r>
        <w:rPr>
          <w:rFonts w:ascii="楷体" w:hAnsi="楷体" w:eastAsia="楷体" w:cs="楷体"/>
          <w:color w:val="000000"/>
        </w:rPr>
        <w:t xml:space="preserve">2 基因上缺失了25个碱基对，这个突变很可能就是导致大熊猫出现棕色的主要原因。  </w:t>
      </w:r>
    </w:p>
    <w:p w14:paraId="228105A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⑦如果把整套基因比作一本指导细胞生产蛋白质的说明书，那么</w:t>
      </w:r>
      <w:r>
        <w:rPr>
          <w:rFonts w:ascii="Times New Roman" w:hAnsi="Times New Roman" w:eastAsia="Times New Roman" w:cs="Times New Roman"/>
          <w:color w:val="000000"/>
        </w:rPr>
        <w:t>Bace</w:t>
      </w:r>
      <w:r>
        <w:rPr>
          <w:rFonts w:ascii="楷体" w:hAnsi="楷体" w:eastAsia="楷体" w:cs="楷体"/>
          <w:color w:val="000000"/>
        </w:rPr>
        <w:t>2基因就是专门指导生产毛发中的黑色素颗粒的章节。这25个碱基对的缺失，直接让大熊猫的毛囊细胞合成黑色素的能力大大下降，从而导致了大熊猫毛色的改变。我们都知道，每个生物的遗传基因中，一半来自父亲，另一半来自母亲。七仔之所以能表现出棕色毛皮，是因为其父母都是</w:t>
      </w:r>
      <w:r>
        <w:rPr>
          <w:rFonts w:ascii="Times New Roman" w:hAnsi="Times New Roman" w:eastAsia="Times New Roman" w:cs="Times New Roman"/>
          <w:color w:val="000000"/>
        </w:rPr>
        <w:t>Bace</w:t>
      </w:r>
      <w:r>
        <w:rPr>
          <w:rFonts w:ascii="楷体" w:hAnsi="楷体" w:eastAsia="楷体" w:cs="楷体"/>
          <w:color w:val="000000"/>
        </w:rPr>
        <w:t xml:space="preserve">2变异基因的携带者。而七仔正是继承了完整的变异基因，才拥有棕色毛皮。但是，七仔的妻子，由于是正常的黑白色大熊猫，所以，它们的两个孩子即便携带了变异的 </w:t>
      </w:r>
      <w:r>
        <w:rPr>
          <w:rFonts w:ascii="Times New Roman" w:hAnsi="Times New Roman" w:eastAsia="Times New Roman" w:cs="Times New Roman"/>
          <w:color w:val="000000"/>
        </w:rPr>
        <w:t>Bace</w:t>
      </w:r>
      <w:r>
        <w:rPr>
          <w:rFonts w:ascii="楷体" w:hAnsi="楷体" w:eastAsia="楷体" w:cs="楷体"/>
          <w:color w:val="000000"/>
        </w:rPr>
        <w:t xml:space="preserve">2基因，毛色仍然是正常颜色。  </w:t>
      </w:r>
    </w:p>
    <w:p w14:paraId="6A3D5397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⑧对棕色大熊猫的基因研究，为野生动物毛色的变异和遗传提供了全新的视角，也为持续繁育稀有的棕色大熊猫给出了科学的指导。某种意义上讲，棕色大熊猫如果能长期存在，大熊猫想要拍张彩照的梦也就圆了。</w:t>
      </w:r>
    </w:p>
    <w:p w14:paraId="6CA26B33">
      <w:pPr>
        <w:spacing w:line="360" w:lineRule="auto"/>
        <w:ind w:firstLine="420"/>
        <w:jc w:val="both"/>
        <w:rPr>
          <w:color w:val="000000"/>
        </w:rPr>
      </w:pPr>
    </w:p>
    <w:p w14:paraId="414515E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下列填入第⑤段横线的选项，语义最恰当的是（   ）</w:t>
      </w:r>
    </w:p>
    <w:p w14:paraId="558B91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</w:t>
      </w:r>
    </w:p>
    <w:p w14:paraId="0341A29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下列结论符合文章实验内容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5E4F74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忘记了！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说明大熊猫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因为父母基因遗传。</w:t>
      </w:r>
    </w:p>
    <w:p w14:paraId="636764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大熊猫吃土壤里的微量元素变异。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不用看了，我也忘记了。</w:t>
      </w:r>
    </w:p>
    <w:p w14:paraId="517F3FA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纵观全文，分析结尾第⑧段的作用。</w:t>
      </w:r>
    </w:p>
    <w:p w14:paraId="0D2F874A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423CD59B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</w:t>
      </w:r>
    </w:p>
    <w:p w14:paraId="6D36911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草茎上的流年</w:t>
      </w:r>
    </w:p>
    <w:p w14:paraId="07DFB3F6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①草尖拱出地面，旋转着嫩绿的茎叶，它缓缓地爬上我的脚背，沿脚踝绕上腿肚，呼啦啦覆盖了我的腰身，俨然绿色的河在我的身上倒流。</w:t>
      </w:r>
    </w:p>
    <w:p w14:paraId="2412F537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②家乡人把狗尾巴草叫咪咪猫。狗尾巴和猫咪的共同点，大概是身上都毛茸茸的，依此给一种穗子上布满绒毛的小草冠名，贴切又亲切。</w:t>
      </w:r>
    </w:p>
    <w:p w14:paraId="13D4502A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③我用咪咪猫编兔子的本事，最先是和我二姐学的。编兔子不难，比和她下跳棋容易多了。和她下棋，我总是输，而编兔子，是不分输赢的。我一直觉得自己比她编得好看。</w:t>
      </w:r>
    </w:p>
    <w:p w14:paraId="03060F00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④在我学会编草兔子不久，二姐又向我展示了咪咪猫的另一种玩法。她揪下一根咪咪猫，掐断细长的穗柄，将穗柄那端朝着天空，放进她握起来的拳头里。只见她的拳头一松一紧，一紧一松，随着她的口令，咪咪猫听懂话似的从她的手心里往外攀爬，一厘厘露出头和腰身来。二姐一边动作，一边口里念念有词，像是给手心里的咪咪猫施展魔法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楷体" w:hAnsi="楷体" w:eastAsia="楷体" w:cs="楷体"/>
          <w:color w:val="000000"/>
        </w:rPr>
        <w:t>咪咪猫，上高窑。金蹄蹄，银爪爪。上树树，逮雀雀。逮了雀雀喂老猫，扑棱扑棱飞完了。在她叽里咕噜说完最后三个字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飞完了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时，原本待在她手心里的咪咪猫，果真踩着节点爬了出来，一下子没了踪影。</w:t>
      </w:r>
    </w:p>
    <w:p w14:paraId="286D5B9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⑤之后，有狗尾巴草的地方，随时放飞猫咪，也放飞烦恼焦虑，放飞我们对未来的期盼</w:t>
      </w:r>
      <w:r>
        <w:rPr>
          <w:rFonts w:ascii="宋体" w:hAnsi="宋体" w:eastAsia="宋体" w:cs="宋体"/>
          <w:color w:val="000000"/>
        </w:rPr>
        <w:t>……</w:t>
      </w:r>
    </w:p>
    <w:p w14:paraId="1DC8326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⑥今年秋天，返回故乡途中，忽见路边长满了咪咪猫。我弯腰揪下两根，一根递给二姐。二姐一愣，随即掐掉长柄，把咪咪猫握在手心里，咪咪猫，上高窑，金蹄蹄，银爪爪</w:t>
      </w:r>
      <w:r>
        <w:rPr>
          <w:rFonts w:ascii="宋体" w:hAnsi="宋体" w:eastAsia="宋体" w:cs="宋体"/>
          <w:color w:val="000000"/>
        </w:rPr>
        <w:t>……</w:t>
      </w:r>
    </w:p>
    <w:p w14:paraId="3EC440C3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⑦这些儿时承载了美与快乐的草茎，在岁月的风尘里，纷纷成为发黄的老物件，如一张张过期的年画。我怀念童年，也许童年天真无邪、无比欢乐的我就像年画一样已经成为过去。也许咪咪猫一直陪伴着我，直至永远。</w:t>
      </w:r>
    </w:p>
    <w:p w14:paraId="3B5D183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作者在选文第</w:t>
      </w:r>
      <w:r>
        <w:rPr>
          <w:color w:val="000000"/>
        </w:rPr>
        <w:t>②段</w:t>
      </w:r>
      <w:r>
        <w:rPr>
          <w:rFonts w:ascii="宋体" w:hAnsi="宋体" w:eastAsia="宋体" w:cs="宋体"/>
          <w:color w:val="000000"/>
        </w:rPr>
        <w:t>中提到，咪咪猫“亲近而贴切”，亲近的原因是</w:t>
      </w:r>
      <w:r>
        <w:rPr>
          <w:color w:val="000000"/>
        </w:rPr>
        <w:t xml:space="preserve">__________  </w:t>
      </w:r>
      <w:r>
        <w:rPr>
          <w:rFonts w:ascii="宋体" w:hAnsi="宋体" w:eastAsia="宋体" w:cs="宋体"/>
          <w:color w:val="000000"/>
        </w:rPr>
        <w:t>，贴切的原因是</w:t>
      </w:r>
      <w:r>
        <w:rPr>
          <w:color w:val="000000"/>
        </w:rPr>
        <w:t xml:space="preserve">__________  </w:t>
      </w:r>
      <w:r>
        <w:rPr>
          <w:rFonts w:ascii="宋体" w:hAnsi="宋体" w:eastAsia="宋体" w:cs="宋体"/>
          <w:color w:val="000000"/>
        </w:rPr>
        <w:t>。</w:t>
      </w:r>
    </w:p>
    <w:p w14:paraId="6B8FAB9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分析第⑤段三个“放飞”的语言表现力。</w:t>
      </w:r>
    </w:p>
    <w:p w14:paraId="400BD7F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下列对文章的理解，正确的是（   ）</w:t>
      </w:r>
    </w:p>
    <w:p w14:paraId="4A896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“童年之我”的叙述，语言生动，目的是为拉近与读者之间的距离。</w:t>
      </w:r>
    </w:p>
    <w:p w14:paraId="4E522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“成年之我”的叙述，突出了我百感交集之后的沧桑。</w:t>
      </w:r>
    </w:p>
    <w:p w14:paraId="74F05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</w:p>
    <w:p w14:paraId="04C65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用不同的叙述和选材变化，可以来反应层次的变化，使文章层次丰富。</w:t>
      </w:r>
    </w:p>
    <w:p w14:paraId="16F85B6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作者对咪咪猫的选材和组材，经过流年经历，表达了作者不同情感。请对此加以分析。</w:t>
      </w:r>
    </w:p>
    <w:p w14:paraId="6907A0B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三、综合运用（20分）</w:t>
      </w:r>
    </w:p>
    <w:p w14:paraId="306CE51F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阅读下面材料，完成小题</w:t>
      </w:r>
    </w:p>
    <w:p w14:paraId="1C208188">
      <w:pPr>
        <w:spacing w:line="360" w:lineRule="auto"/>
        <w:ind w:firstLine="420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上海的初夏来得很快，杨柳依依，小申在学校的会心亭进行诗歌创作，请你帮助他完成作品哦。</w:t>
      </w:r>
    </w:p>
    <w:p w14:paraId="4C271A5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以下哪个不适合作为诗歌创作时需要查阅的内容（   ）</w:t>
      </w:r>
    </w:p>
    <w:p w14:paraId="780ADF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诗歌的写作方法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诗歌吟诵的方法</w:t>
      </w:r>
    </w:p>
    <w:p w14:paraId="1946A1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诗歌表达的情感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诗歌的意象</w:t>
      </w:r>
    </w:p>
    <w:p w14:paraId="73C0FC6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小申在诗歌创作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过程中遇到了困难，你认为下列排序正确的是（   ）</w:t>
      </w:r>
    </w:p>
    <w:p w14:paraId="4BD0A9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寻找意象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分析意象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体会情感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分析意象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寻找意象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体会情感</w:t>
      </w:r>
    </w:p>
    <w:p w14:paraId="6D2FB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体会情感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分析意象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寻找意象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寻找意象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体会情感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分析意象</w:t>
      </w:r>
    </w:p>
    <w:p w14:paraId="263AD9D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小申写了一首诗，同学们在阅读后提出了一些建议。请你在下列三个建议中选择一项并说说该项建议的好处。</w:t>
      </w:r>
    </w:p>
    <w:p w14:paraId="6EDD0E39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初夏</w:t>
      </w:r>
    </w:p>
    <w:p w14:paraId="41831B98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一阵阵读书声水声，花香</w:t>
      </w:r>
    </w:p>
    <w:p w14:paraId="75F407B0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飘来，飘去  我们毕业了</w:t>
      </w:r>
    </w:p>
    <w:p w14:paraId="4634BD47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建议一：把“一阵阵”改成“一片又一片”</w:t>
      </w:r>
    </w:p>
    <w:p w14:paraId="2B7F04A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建议二：把“花香”改为“荷香”</w:t>
      </w:r>
    </w:p>
    <w:p w14:paraId="5E0FC2F5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建议三：把“很多个梦”改成“很多颜色的梦”</w:t>
      </w:r>
    </w:p>
    <w:p w14:paraId="0DC92B2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同学们根据《艾青诗选》，紧跟着小申也写了很多诗。他们创作了《毕业诗歌集》请你帮助他们解决问题。</w:t>
      </w:r>
    </w:p>
    <w:p w14:paraId="2E77BFD0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你：《艾青诗选》按照时间来编排，目的是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1A3B92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我：我们不能这样编排，这种编排方式并不合适我们。</w:t>
      </w:r>
    </w:p>
    <w:p w14:paraId="7C884390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你：那我们要怎么编排比较合适呢？</w:t>
      </w:r>
    </w:p>
    <w:p w14:paraId="1148E774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我：我认为可以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D5960A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四、写作（60分）</w:t>
      </w:r>
    </w:p>
    <w:p w14:paraId="125D12A6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阅读下面材料，按要求写作。</w:t>
      </w:r>
    </w:p>
    <w:p w14:paraId="256C2CB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假如世界是一滩无形的水，每个人都在用各自的取水方式来认识这滩水。成长，就是在一次次对未知事物的探寻中，或拓宽眼界，或增长才干，或发现规律，同时找到更适合自己的“取水”方式。</w:t>
      </w:r>
    </w:p>
    <w:p w14:paraId="296C9744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请以“我也是个取水人”为题，写一篇</w:t>
      </w:r>
      <w:r>
        <w:rPr>
          <w:rFonts w:ascii="Times New Roman" w:hAnsi="Times New Roman" w:eastAsia="Times New Roman" w:cs="Times New Roman"/>
          <w:color w:val="000000"/>
        </w:rPr>
        <w:t xml:space="preserve"> 600 </w:t>
      </w:r>
      <w:r>
        <w:rPr>
          <w:rFonts w:ascii="宋体" w:hAnsi="宋体" w:eastAsia="宋体" w:cs="宋体"/>
          <w:color w:val="000000"/>
        </w:rPr>
        <w:t>字左右的文章。</w:t>
      </w:r>
    </w:p>
    <w:p w14:paraId="5A5AD887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）不得透露个人相关信息；</w:t>
      </w:r>
    </w:p>
    <w:p w14:paraId="1B3E27A3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）不得抄袭。</w:t>
      </w:r>
    </w:p>
    <w:p w14:paraId="7C1D6CFB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343358C7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C24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C769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505B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549D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7E84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C949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A8082D"/>
    <w:rsid w:val="38274566"/>
    <w:rsid w:val="4A2F6EC1"/>
    <w:rsid w:val="50FC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3611</Words>
  <Characters>3845</Characters>
  <Lines>0</Lines>
  <Paragraphs>0</Paragraphs>
  <TotalTime>5</TotalTime>
  <ScaleCrop>false</ScaleCrop>
  <LinksUpToDate>false</LinksUpToDate>
  <CharactersWithSpaces>3988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2024-07-17T07:09:00Z</dcterms:created>
  <dc:creator>学科网试题生产平台</dc:creator>
  <dc:description>3520677927608320</dc:description>
  <cp:lastModifiedBy>上帝掷骰子吗</cp:lastModifiedBy>
  <dcterms:modified xsi:type="dcterms:W3CDTF">2026-02-09T00:20:40Z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299286794E054806B733BF0E031144F9_12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