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7458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11163300</wp:posOffset>
            </wp:positionV>
            <wp:extent cx="368300" cy="4318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四川省乐山市二〇二四年初中学业水平考试语文试卷</w:t>
      </w:r>
    </w:p>
    <w:p w14:paraId="17A72B3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EFEB76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阅读下面的文字，完成问题。</w:t>
      </w:r>
    </w:p>
    <w:p w14:paraId="55415B7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知史以明鉴，察古以晓今。乐山作为历史文化名城，拥有众多独具特色的博物馆。紧扣今年国际博物馆日主题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博物馆致力于教育和研究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，各大博物馆</w:t>
      </w:r>
      <w:r>
        <w:rPr>
          <w:rFonts w:ascii="Times New Roman" w:hAnsi="Times New Roman" w:eastAsia="Times New Roman" w:cs="Times New Roman"/>
          <w:color w:val="auto"/>
        </w:rPr>
        <w:t>a_______________</w:t>
      </w:r>
      <w:r>
        <w:rPr>
          <w:rFonts w:ascii="楷体" w:hAnsi="楷体" w:eastAsia="楷体" w:cs="楷体"/>
          <w:color w:val="auto"/>
        </w:rPr>
        <w:t>，纷纷推出了新颖有趣的活动。人们可以在乐山市博物馆挖掘汉代崖墓形制元素，在峨眉山博物馆探寻儒、释、道相互交融发展的历史</w:t>
      </w:r>
      <w:r>
        <w:rPr>
          <w:rFonts w:ascii="Times New Roman" w:hAnsi="Times New Roman" w:eastAsia="Times New Roman" w:cs="Times New Roman"/>
          <w:color w:val="auto"/>
        </w:rPr>
        <w:t>b_______________</w:t>
      </w:r>
      <w:r>
        <w:rPr>
          <w:rFonts w:ascii="楷体" w:hAnsi="楷体" w:eastAsia="楷体" w:cs="楷体"/>
          <w:color w:val="auto"/>
        </w:rPr>
        <w:t>，在夹江手工造纸博物馆体验竹纸制作技艺，在铁道兵博物馆了解铁道兵的奋斗历程和他们</w:t>
      </w:r>
      <w:r>
        <w:rPr>
          <w:rFonts w:ascii="Times New Roman" w:hAnsi="Times New Roman" w:eastAsia="Times New Roman" w:cs="Times New Roman"/>
          <w:color w:val="auto"/>
        </w:rPr>
        <w:t>c_______________</w:t>
      </w:r>
      <w:r>
        <w:rPr>
          <w:rFonts w:ascii="楷体" w:hAnsi="楷体" w:eastAsia="楷体" w:cs="楷体"/>
          <w:color w:val="auto"/>
        </w:rPr>
        <w:t>的英雄事迹</w:t>
      </w:r>
      <w:r>
        <w:rPr>
          <w:rFonts w:ascii="宋体" w:hAnsi="宋体" w:eastAsia="宋体" w:cs="宋体"/>
          <w:color w:val="auto"/>
        </w:rPr>
        <w:t>……①</w:t>
      </w:r>
      <w:r>
        <w:rPr>
          <w:rFonts w:ascii="楷体" w:hAnsi="楷体" w:eastAsia="楷体" w:cs="楷体"/>
          <w:color w:val="auto"/>
          <w:u w:val="wave"/>
        </w:rPr>
        <w:t>同时，智慧博物馆依托数字技术跨越时空，让历史场景生动再现，让馆藏文物</w:t>
      </w:r>
      <w:r>
        <w:rPr>
          <w:rFonts w:ascii="宋体" w:hAnsi="宋体" w:eastAsia="宋体" w:cs="宋体"/>
          <w:color w:val="auto"/>
          <w:u w:val="wave"/>
        </w:rPr>
        <w:t>“</w:t>
      </w:r>
      <w:r>
        <w:rPr>
          <w:rFonts w:ascii="楷体" w:hAnsi="楷体" w:eastAsia="楷体" w:cs="楷体"/>
          <w:color w:val="auto"/>
          <w:u w:val="wave"/>
        </w:rPr>
        <w:t>触手可及</w:t>
      </w:r>
      <w:r>
        <w:rPr>
          <w:rFonts w:ascii="宋体" w:hAnsi="宋体" w:eastAsia="宋体" w:cs="宋体"/>
          <w:color w:val="auto"/>
          <w:u w:val="wave"/>
        </w:rPr>
        <w:t>”</w:t>
      </w:r>
      <w:r>
        <w:rPr>
          <w:rFonts w:ascii="楷体" w:hAnsi="楷体" w:eastAsia="楷体" w:cs="楷体"/>
          <w:color w:val="auto"/>
          <w:u w:val="wave"/>
        </w:rPr>
        <w:t>。</w:t>
      </w:r>
      <w:r>
        <w:rPr>
          <w:rFonts w:ascii="宋体" w:hAnsi="宋体" w:eastAsia="宋体" w:cs="宋体"/>
          <w:color w:val="auto"/>
          <w:u w:val="wave"/>
        </w:rPr>
        <w:t>②</w:t>
      </w:r>
      <w:r>
        <w:rPr>
          <w:rFonts w:ascii="楷体" w:hAnsi="楷体" w:eastAsia="楷体" w:cs="楷体"/>
          <w:color w:val="auto"/>
          <w:u w:val="wave"/>
        </w:rPr>
        <w:t>无数时光留下的礼物，在博物馆里被珍藏。</w:t>
      </w:r>
      <w:r>
        <w:rPr>
          <w:rFonts w:ascii="宋体" w:hAnsi="宋体" w:eastAsia="宋体" w:cs="宋体"/>
          <w:color w:val="auto"/>
          <w:u w:val="wave"/>
        </w:rPr>
        <w:t>③</w:t>
      </w:r>
      <w:r>
        <w:rPr>
          <w:rFonts w:ascii="楷体" w:hAnsi="楷体" w:eastAsia="楷体" w:cs="楷体"/>
          <w:color w:val="auto"/>
          <w:u w:val="wave"/>
        </w:rPr>
        <w:t>博物馆是</w:t>
      </w:r>
      <w:r>
        <w:rPr>
          <w:rFonts w:ascii="宋体" w:hAnsi="宋体" w:eastAsia="宋体" w:cs="宋体"/>
          <w:color w:val="auto"/>
          <w:u w:val="wave"/>
        </w:rPr>
        <w:t>“</w:t>
      </w:r>
      <w:r>
        <w:rPr>
          <w:rFonts w:ascii="楷体" w:hAnsi="楷体" w:eastAsia="楷体" w:cs="楷体"/>
          <w:color w:val="auto"/>
          <w:u w:val="wave"/>
        </w:rPr>
        <w:t>没有墙垣的大学校</w:t>
      </w:r>
      <w:r>
        <w:rPr>
          <w:rFonts w:ascii="宋体" w:hAnsi="宋体" w:eastAsia="宋体" w:cs="宋体"/>
          <w:color w:val="auto"/>
          <w:u w:val="wave"/>
        </w:rPr>
        <w:t>”</w:t>
      </w:r>
      <w:r>
        <w:rPr>
          <w:rFonts w:ascii="楷体" w:hAnsi="楷体" w:eastAsia="楷体" w:cs="楷体"/>
          <w:color w:val="auto"/>
          <w:u w:val="wave"/>
        </w:rPr>
        <w:t>，应当充分发挥博物馆的教育和研究。</w:t>
      </w:r>
      <w:r>
        <w:rPr>
          <w:rFonts w:ascii="宋体" w:hAnsi="宋体" w:eastAsia="宋体" w:cs="宋体"/>
          <w:color w:val="auto"/>
          <w:u w:val="wave"/>
        </w:rPr>
        <w:t>④</w:t>
      </w:r>
      <w:r>
        <w:rPr>
          <w:rFonts w:ascii="楷体" w:hAnsi="楷体" w:eastAsia="楷体" w:cs="楷体"/>
          <w:color w:val="auto"/>
          <w:u w:val="wave"/>
        </w:rPr>
        <w:t>只有发掘并保护好历史文化资源，才能让中华文脉绵延不绝，灿烂文明生生不息。</w:t>
      </w:r>
    </w:p>
    <w:p w14:paraId="02FD71FA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依次填入文中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处的词语，全部恰当的一项是（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87B41A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异想天开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源头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可歌可泣</w:t>
      </w:r>
    </w:p>
    <w:p w14:paraId="41995EE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异想天开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渊源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顶天立地</w:t>
      </w:r>
    </w:p>
    <w:p w14:paraId="511D8A7D">
      <w:pPr>
        <w:spacing w:line="360" w:lineRule="auto"/>
        <w:jc w:val="left"/>
        <w:textAlignment w:val="center"/>
        <w:rPr>
          <w:color w:val="auto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别出心裁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源头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顶天立地</w:t>
      </w:r>
    </w:p>
    <w:p w14:paraId="7D0A06CC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别出心裁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渊源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可歌可泣</w:t>
      </w:r>
    </w:p>
    <w:p w14:paraId="154491E7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文中画波浪线的句子有语病的一项是（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D78E1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</w:t>
      </w:r>
    </w:p>
    <w:p w14:paraId="7C0B229E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下列各句中的破折号，和文中破折号作用相同的一项是（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619C90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坐在人家阶石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一角，不时吆喝一声：“卖杨梅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”声音娇娇的。</w:t>
      </w:r>
    </w:p>
    <w:p w14:paraId="73E45B9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这就是朝鲜战场上一次最壮烈的战斗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松骨峰战斗，或者叫书堂站战斗。</w:t>
      </w:r>
    </w:p>
    <w:p w14:paraId="7BE82594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听到吵闹声不必捂住耳朵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在许多场合未必能做到这一点。</w:t>
      </w:r>
    </w:p>
    <w:p w14:paraId="4C7AD37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要是你猛抬眼看见了前面远远有一排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不，或者只是三五株，一株，傲然地耸立。</w:t>
      </w:r>
    </w:p>
    <w:p w14:paraId="0CE82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阅读下面的文字，完成问题。</w:t>
      </w:r>
    </w:p>
    <w:p w14:paraId="48BE13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回眸历史，是劳动书写了灿若星河的中华文明；</w:t>
      </w:r>
      <w:r>
        <w:rPr>
          <w:rFonts w:ascii="Times New Roman" w:hAnsi="Times New Roman" w:eastAsia="Times New Roman" w:cs="Times New Roman"/>
          <w:color w:val="000000"/>
        </w:rPr>
        <w:t>tiào  wàng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）征途，是奋斗铺就了抵达梦想的坚实路基。高速磁浮列车</w:t>
      </w:r>
      <w:r>
        <w:rPr>
          <w:rFonts w:ascii="Times New Roman" w:hAnsi="Times New Roman" w:eastAsia="Times New Roman" w:cs="Times New Roman"/>
          <w:color w:val="000000"/>
        </w:rPr>
        <w:t>chí  chěng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）大地，拉林铁路穿梭雪域，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悬崖村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华丽蝶变，西海固千山披绿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每一处风景背后，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  <w:u w:val="wave"/>
        </w:rPr>
        <w:t xml:space="preserve">            </w:t>
      </w:r>
      <w:r>
        <w:rPr>
          <w:rFonts w:ascii="楷体" w:hAnsi="楷体" w:eastAsia="楷体" w:cs="楷体"/>
          <w:color w:val="000000"/>
        </w:rPr>
        <w:t>。他们攻关在日新月异的科技前沿，奋斗在乡村振兴的第一线，怀揣热望，</w:t>
      </w:r>
      <w:r>
        <w:rPr>
          <w:rFonts w:ascii="Times New Roman" w:hAnsi="Times New Roman" w:eastAsia="Times New Roman" w:cs="Times New Roman"/>
          <w:color w:val="000000"/>
        </w:rPr>
        <w:t>rèn  láo  rèn  yuàn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楷体" w:hAnsi="楷体" w:eastAsia="楷体" w:cs="楷体"/>
          <w:color w:val="000000"/>
        </w:rPr>
        <w:t>），不仅筑牢了坚实的物质基础，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  <w:u w:val="wave"/>
        </w:rPr>
        <w:t xml:space="preserve">            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劳动是一切幸福的源泉。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让我们大力弘扬劳动精神，承担历史使命，为全面推进强国建设、民族复兴伟业而不懈奋斗。</w:t>
      </w:r>
    </w:p>
    <w:p w14:paraId="49EC2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根据文段中拼音，正确书写括号里的词语。</w:t>
      </w:r>
    </w:p>
    <w:p w14:paraId="478F84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 xml:space="preserve">__________________    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color w:val="000000"/>
        </w:rPr>
        <w:t xml:space="preserve">__________________    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color w:val="000000"/>
        </w:rPr>
        <w:t>__________________</w:t>
      </w:r>
    </w:p>
    <w:p w14:paraId="5424C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请在文中横线处补写恰当的语句。使整段文字语意完整连贯，内容贴切，逻辑严密，每处不超过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个字。</w:t>
      </w:r>
    </w:p>
    <w:p w14:paraId="33EBF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 xml:space="preserve">__________________       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</w:t>
      </w:r>
    </w:p>
    <w:p w14:paraId="1D6FA7C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0E05E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CA3A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阅读下面的文言文，完成小题。</w:t>
      </w:r>
    </w:p>
    <w:p w14:paraId="63D4E8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96191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邓禹，字仲华，南阳新野人也。年十三，能诵诗，受业长安。时光武亦游学京师，禹年虽幼，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见光武知非常人，遂相亲附。及闻光武安集河北，即杖策北渡，追及于邺。光武见之甚欢，谓曰：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我得专封拜，生远来，宁欲仕乎？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不愿也。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光武曰：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即如是，何欲为？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但愿明公威德加于四海，禹得</w:t>
      </w:r>
      <w:r>
        <w:rPr>
          <w:rFonts w:ascii="楷体" w:hAnsi="楷体" w:eastAsia="楷体" w:cs="楷体"/>
          <w:color w:val="000000"/>
          <w:em w:val="dot"/>
        </w:rPr>
        <w:t>效</w:t>
      </w:r>
      <w:r>
        <w:rPr>
          <w:rFonts w:ascii="楷体" w:hAnsi="楷体" w:eastAsia="楷体" w:cs="楷体"/>
          <w:color w:val="000000"/>
        </w:rPr>
        <w:t>其尺寸，垂功名于竹帛耳。于今之计，莫如延揽英雄，务悦民心，立高祖之业，救万民之命。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光武大悦，常与定计议。</w:t>
      </w:r>
      <w:r>
        <w:rPr>
          <w:rFonts w:ascii="楷体" w:hAnsi="楷体" w:eastAsia="楷体" w:cs="楷体"/>
          <w:color w:val="000000"/>
          <w:u w:val="single"/>
        </w:rPr>
        <w:t>禹每有所举者，皆当其才，光武以为知人。</w:t>
      </w:r>
    </w:p>
    <w:p w14:paraId="6C46B0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建武元年禹自箕关将入河东河东都尉守关不开禹攻十日破之</w:t>
      </w:r>
      <w:r>
        <w:rPr>
          <w:rFonts w:ascii="楷体" w:hAnsi="楷体" w:eastAsia="楷体" w:cs="楷体"/>
          <w:color w:val="000000"/>
        </w:rPr>
        <w:t>。王匡等合军十余万，复共击禹，禹军不利。</w:t>
      </w:r>
      <w:r>
        <w:rPr>
          <w:rFonts w:ascii="楷体" w:hAnsi="楷体" w:eastAsia="楷体" w:cs="楷体"/>
          <w:color w:val="000000"/>
          <w:em w:val="dot"/>
        </w:rPr>
        <w:t>会</w:t>
      </w:r>
      <w:r>
        <w:rPr>
          <w:rFonts w:ascii="楷体" w:hAnsi="楷体" w:eastAsia="楷体" w:cs="楷体"/>
          <w:color w:val="000000"/>
        </w:rPr>
        <w:t>日暮，战罢，诸将见兵势已摧，皆劝禹夜去，禹不听。明旦，匡悉军出攻禹。禹令军中无得妄动，既至营下，因传发诸将</w:t>
      </w:r>
      <w:r>
        <w:rPr>
          <w:rFonts w:ascii="楷体" w:hAnsi="楷体" w:eastAsia="楷体" w:cs="楷体"/>
          <w:color w:val="000000"/>
          <w:em w:val="dot"/>
        </w:rPr>
        <w:t>鼓</w:t>
      </w:r>
      <w:r>
        <w:rPr>
          <w:rFonts w:ascii="楷体" w:hAnsi="楷体" w:eastAsia="楷体" w:cs="楷体"/>
          <w:color w:val="000000"/>
        </w:rPr>
        <w:t>而并进，大破之。</w:t>
      </w:r>
    </w:p>
    <w:p w14:paraId="3D4C0FB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（节选自《后汉书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邓寇列传》）</w:t>
      </w:r>
    </w:p>
    <w:p w14:paraId="465A28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1C4E4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公与之乘，战于长勺。公将鼓之。刿曰：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齐人三鼓。刿曰：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齐师败绩。公将驰之。刿曰：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下视其辙，登轼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望之，曰：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遂逐齐师。</w:t>
      </w:r>
    </w:p>
    <w:p w14:paraId="04F0E2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既克，公问其故。对曰：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夫战，勇气也。一</w:t>
      </w:r>
      <w:r>
        <w:rPr>
          <w:rFonts w:ascii="楷体" w:hAnsi="楷体" w:eastAsia="楷体" w:cs="楷体"/>
          <w:color w:val="000000"/>
          <w:em w:val="dot"/>
        </w:rPr>
        <w:t>鼓</w:t>
      </w:r>
      <w:r>
        <w:rPr>
          <w:rFonts w:ascii="楷体" w:hAnsi="楷体" w:eastAsia="楷体" w:cs="楷体"/>
          <w:color w:val="000000"/>
        </w:rPr>
        <w:t>作气，再而衰，三而竭。彼竭我盈，故克之。夫大国，难测也，惧有伏焉。</w:t>
      </w:r>
      <w:r>
        <w:rPr>
          <w:rFonts w:ascii="楷体" w:hAnsi="楷体" w:eastAsia="楷体" w:cs="楷体"/>
          <w:color w:val="000000"/>
          <w:u w:val="single"/>
        </w:rPr>
        <w:t>吾视其辙乱，望其旗靡，故逐之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</w:p>
    <w:p w14:paraId="4B92DC3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（节选自《曹刿论战》）</w:t>
      </w:r>
    </w:p>
    <w:p w14:paraId="6B81E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下列对材料中画波浪线部分的断句，正确的一项是（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83E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建武元年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禹自箕关将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入河东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河东都尉守关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不开禹攻十日破之</w:t>
      </w:r>
      <w:r>
        <w:rPr>
          <w:rFonts w:ascii="Times New Roman" w:hAnsi="Times New Roman" w:eastAsia="Times New Roman" w:cs="Times New Roman"/>
          <w:color w:val="000000"/>
        </w:rPr>
        <w:t>/</w:t>
      </w:r>
    </w:p>
    <w:p w14:paraId="101F9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建武元年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禹自箕关将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入河东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河东都尉守关不开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禹攻十日破之</w:t>
      </w:r>
      <w:r>
        <w:rPr>
          <w:rFonts w:ascii="Times New Roman" w:hAnsi="Times New Roman" w:eastAsia="Times New Roman" w:cs="Times New Roman"/>
          <w:color w:val="000000"/>
        </w:rPr>
        <w:t>/</w:t>
      </w:r>
    </w:p>
    <w:p w14:paraId="1A59B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建武元年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禹自箕关将入河东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河东都尉守关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不开禹攻十日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破之</w:t>
      </w:r>
      <w:r>
        <w:rPr>
          <w:rFonts w:ascii="Times New Roman" w:hAnsi="Times New Roman" w:eastAsia="Times New Roman" w:cs="Times New Roman"/>
          <w:color w:val="000000"/>
        </w:rPr>
        <w:t>/</w:t>
      </w:r>
    </w:p>
    <w:p w14:paraId="10D67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建武元年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禹自箕关将入河东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河东都尉守关不开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禹攻十日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破之</w:t>
      </w:r>
      <w:r>
        <w:rPr>
          <w:rFonts w:ascii="Times New Roman" w:hAnsi="Times New Roman" w:eastAsia="Times New Roman" w:cs="Times New Roman"/>
          <w:color w:val="000000"/>
        </w:rPr>
        <w:t>/</w:t>
      </w:r>
    </w:p>
    <w:p w14:paraId="2498F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下列对材料中加点词语及相关内容的解说，不正确的一项是（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5167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甲文中“而见光武知非常人”与乙文中“登轼而望之”的“而”用法不同。</w:t>
      </w:r>
    </w:p>
    <w:p w14:paraId="4C40DC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“禹得效其尺寸”与“恐托付不效”（《出师表》）两句中的“效”含义不同。</w:t>
      </w:r>
    </w:p>
    <w:p w14:paraId="04ACE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“会日暮”与“迁客骚人，多会于此”（《岳阳楼记》）两句中的“会”含义相同。</w:t>
      </w:r>
    </w:p>
    <w:p w14:paraId="09091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甲文中“因传发诸将鼓而并进”与乙文中“一鼓作气”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“鼓”用法相同。</w:t>
      </w:r>
    </w:p>
    <w:p w14:paraId="73BEA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根据材料内容，下列说法不正确的一项是（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6E0C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邓禹和曹刿都具有卓越的军事智谋与指挥才能，善于选择有利的作战时机，取得战争的胜利。</w:t>
      </w:r>
    </w:p>
    <w:p w14:paraId="7D0B4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甲文中邓禹深得光武帝信任，君臣同心建立伟业；乙文以曹刿的镇定自若反衬鲁庄公的急躁冒进。</w:t>
      </w:r>
    </w:p>
    <w:p w14:paraId="21E83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甲、乙两文都通过对战争场景和人物对话的详细描写，烘托出战事的紧迫，表现两位将领的果敢。</w:t>
      </w:r>
    </w:p>
    <w:p w14:paraId="69CA6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甲文先写邓禹结交光武帝，向他献策举贤，再写征战有功；乙文所选片段先写交战，后写论战。</w:t>
      </w:r>
    </w:p>
    <w:p w14:paraId="21829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42A6E3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）禹每有所举者，皆当其才，光武以为知人。</w:t>
      </w:r>
    </w:p>
    <w:p w14:paraId="2D323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）吾视其辙乱，望其旗靡，故逐之。</w:t>
      </w:r>
    </w:p>
    <w:p w14:paraId="22B1128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80AB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108B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经行岚州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4EF227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杜审言</w:t>
      </w:r>
    </w:p>
    <w:p w14:paraId="6E918B5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北地春光晚，边城气候寒。</w:t>
      </w:r>
    </w:p>
    <w:p w14:paraId="0630CA2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往来花不发，新旧雪仍残。</w:t>
      </w:r>
    </w:p>
    <w:p w14:paraId="2B8B113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水作琴中听，山疑画里看。</w:t>
      </w:r>
    </w:p>
    <w:p w14:paraId="76EB35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自惊牵远役，艰险促征鞍。</w:t>
      </w:r>
    </w:p>
    <w:p w14:paraId="5FEA0E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［注］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杜审言曾任隰城县尉，因公务西北行，往返两次经过岚州。</w:t>
      </w:r>
    </w:p>
    <w:p w14:paraId="44875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下列对这首诗歌的理解和赏析，不正确的一项是（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E28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首联交代岚州春天姗姗来迟，料峭春寒如同暮冬气象，表达了诗人对所经之地的厌恶。</w:t>
      </w:r>
    </w:p>
    <w:p w14:paraId="3611B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颔联用“往来”和“新旧”细致点明诗人往返行程中都不曾见春花绽放，只有残雪。</w:t>
      </w:r>
    </w:p>
    <w:p w14:paraId="3143B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颈联写诗人暂时忘却行路之苦，沉浸于眼前美景，与温庭筠《商山早行》有相似之处。</w:t>
      </w:r>
    </w:p>
    <w:p w14:paraId="2B291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诗歌记录诗人经行岚州途中的见闻，描写边地风光，抒发内心情怀，语言朴实自然。</w:t>
      </w:r>
    </w:p>
    <w:p w14:paraId="7F926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这首诗颇具生活实感，表达了诗人丰富的情感。请结合作品简要分析。</w:t>
      </w:r>
    </w:p>
    <w:p w14:paraId="63BAFF2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（三）漫步古诗苑，含英咀华。（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B6E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小嘉整理了关于“成长的力量”的古诗文辑录，请你帮他补充完善。</w:t>
      </w:r>
    </w:p>
    <w:p w14:paraId="5430AA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腹有诗书气自华，阅读古诗文，可以获得成长的力量和智慧。我们从“是故（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，教然后知困”（《虽有嘉肴》）中知晓学习的重要性；从“以中有足乐者，（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”（宋濂《送东阳马生序》）领会到内心充实就会忘却生活的艰苦；从“（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，非宁静无以致远”（诸葛亮《诫子书》）懂得唯有宁静专一才能明确志向、达成志向；从“会当凌绝顶，（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”（杜甫《望岳》）中学习不畏艰险、勇于攀登的精神；从“（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”（陆游《游山西村》）明白在困境中坚持不懈，终会豁然开朗；从“沉舟侧畔千帆过，（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”（刘禹锡《酬乐天扬州初逢席上见赠》）感受天地万物新陈代谢、生生不息的活力；从“九万里风鹏正举，（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，蓬舟吹取三山去”（李清照《渔家傲》）激发自己要像大鹏一样振翅高飞、追逐梦想。</w:t>
      </w:r>
    </w:p>
    <w:p w14:paraId="2A5BA7E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3709D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4D76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阅读下面的非连续文本，完成小题。</w:t>
      </w:r>
    </w:p>
    <w:p w14:paraId="692554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4DBE9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日，中国成功发射了嫦娥六号探测器，开启世界首次月球背面采样返回之旅。这次任务全过程约</w:t>
      </w:r>
      <w:r>
        <w:rPr>
          <w:rFonts w:ascii="Times New Roman" w:hAnsi="Times New Roman" w:eastAsia="Times New Roman" w:cs="Times New Roman"/>
          <w:color w:val="000000"/>
        </w:rPr>
        <w:t>53</w:t>
      </w:r>
      <w:r>
        <w:rPr>
          <w:rFonts w:ascii="楷体" w:hAnsi="楷体" w:eastAsia="楷体" w:cs="楷体"/>
          <w:color w:val="000000"/>
        </w:rPr>
        <w:t>天，是中国目前开展的最复杂、最有难度的探月任务。如果一切顺利，科学家有望在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月底拿到从月球背面带回的首批岩石样本。</w:t>
      </w:r>
    </w:p>
    <w:p w14:paraId="535EC1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②想要飞到月背，嫦娥六号首先要进入近地点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公里、远地点约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楷体" w:hAnsi="楷体" w:eastAsia="楷体" w:cs="楷体"/>
          <w:color w:val="000000"/>
        </w:rPr>
        <w:t>万公里的地月转移轨道。科研人员应用了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窄窗口多轨道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发射技术，为火箭在连续两天、每天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分钟的窗口内设计了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条奔月轨道，以提高实施发射概率和可靠性。</w:t>
      </w:r>
    </w:p>
    <w:p w14:paraId="6CE3B3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③要想抵达月背并开展工作，还需要解决通信问题。任何飞到月背、落到月背的探测器，都无法直接跟地球建立联系。今年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月，鹊桥二号中继卫星提前到达了月背上空，保障嫦娥六号在月背的一切行动。</w:t>
      </w:r>
    </w:p>
    <w:p w14:paraId="10BDE0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嫦娥六号任务将沿用嫦娥五号的采集方式，使用钻取和表取两种采样方式，获得不同层面和深度的样品，并在月球背面同步开展科学探测。中国航天科技研制团队将突破月球逆行轨道设计与控制技术。通过适应性改进，嫦娥六号轨道器可以完成分离和组合的变形。同时，通过热控、能源等专业的复核复算，轨道器还能确保逆行轨道的飞行需求，让嫦娥六号有去有回，带着月壤顺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回家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02973D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⑤此次任务预选的着陆区为月球背面南极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楷体" w:hAnsi="楷体" w:eastAsia="楷体" w:cs="楷体"/>
          <w:color w:val="000000"/>
        </w:rPr>
        <w:t>艾特肯盆地，被公认为是月球上最大、最古老、最深的盆地。着陆点的选择综合考虑了着陆难度、通信难度和科研价值，有望带回年代更久远的月球样本，助力人类进一步分析月壤的结构、物理特性、物质组成等，并深化对月球成因和演化历史的研究。</w:t>
      </w:r>
    </w:p>
    <w:p w14:paraId="65EFB2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⑥香港大学天体物理学家帕克称赞这次发射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完美无瑕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中国在过去几年里取得的太空探索成就是史无前例的。如果这次任务成功，将成为科学界的另一大盛事。</w:t>
      </w:r>
      <w:r>
        <w:rPr>
          <w:rFonts w:ascii="宋体" w:hAnsi="宋体" w:eastAsia="宋体" w:cs="宋体"/>
          <w:color w:val="000000"/>
        </w:rPr>
        <w:t>”</w:t>
      </w:r>
    </w:p>
    <w:p w14:paraId="780B3FE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（摘编自《在月球背面“挖土”有多难？》）</w:t>
      </w:r>
    </w:p>
    <w:p w14:paraId="6204DF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39973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2004</w:t>
      </w:r>
      <w:r>
        <w:rPr>
          <w:rFonts w:ascii="楷体" w:hAnsi="楷体" w:eastAsia="楷体" w:cs="楷体"/>
          <w:color w:val="000000"/>
        </w:rPr>
        <w:t>年，中国探月工程正式启动，分为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无人月球探测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载人登月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建立月球基地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三个阶段。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年来，中国探月人白手起家、攻坚克难，探月工程八战八捷，为人类对月球和太阳系的认识提供了重要的数据和支持。</w:t>
      </w:r>
    </w:p>
    <w:tbl>
      <w:tblPr>
        <w:tblStyle w:val="4"/>
        <w:tblW w:w="6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185"/>
        <w:gridCol w:w="3960"/>
      </w:tblGrid>
      <w:tr w14:paraId="3685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CB1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任务名称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8EE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发射时间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328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典型成绩</w:t>
            </w:r>
          </w:p>
        </w:tc>
      </w:tr>
      <w:tr w14:paraId="63AC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CE9A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嫦娥一号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795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2007.10.24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85A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顺利绕月并获取第一幅全月影像图</w:t>
            </w:r>
          </w:p>
        </w:tc>
      </w:tr>
      <w:tr w14:paraId="5988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71B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嫦娥二号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D16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2010.10.01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D8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获取国际最高水平分辨率全月影像图，环球探测日地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L2</w:t>
            </w:r>
            <w:r>
              <w:rPr>
                <w:rFonts w:ascii="楷体" w:hAnsi="楷体" w:eastAsia="楷体" w:cs="楷体"/>
                <w:color w:val="000000"/>
              </w:rPr>
              <w:t>点开展小行星飞月探测</w:t>
            </w:r>
          </w:p>
        </w:tc>
      </w:tr>
      <w:tr w14:paraId="31FC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455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嫦娥三号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C8B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2013.12.02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5ED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中国航天器首次在地外天体着陆（月面软着陆），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玉兔号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巡视探测月面</w:t>
            </w:r>
          </w:p>
        </w:tc>
      </w:tr>
      <w:tr w14:paraId="6EF6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5AF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嫦娥五号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再入返回飞行试验器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49C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2014.11.01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FFD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飞行试验器安全回收，拍回首张中国人自己的地月合影</w:t>
            </w:r>
          </w:p>
        </w:tc>
      </w:tr>
      <w:tr w14:paraId="6C5E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A17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鹊桥一号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F55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2018.12.08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DE3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与嫦娥四号实现中继通信，全球第一颗专用中继星</w:t>
            </w:r>
          </w:p>
        </w:tc>
      </w:tr>
      <w:tr w14:paraId="7D61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EAA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嫦娥四号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93B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2018.12.08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530C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全球首次探测器月背软着陆，实现全球首次地月中继通信</w:t>
            </w:r>
          </w:p>
        </w:tc>
      </w:tr>
      <w:tr w14:paraId="6FAF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83AD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嫦娥五号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3E1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2020.11.24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EC6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完成我国首次地外天体（月球正面北半球）无人采样返回任务</w:t>
            </w:r>
          </w:p>
        </w:tc>
      </w:tr>
      <w:tr w14:paraId="72BC6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F5D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鹊桥二号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FE5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2024.3.20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3DD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为嫦娥六号月球采样提供支持和中继通信，继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鹊桥一号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后全球第二颗专用中继星</w:t>
            </w:r>
          </w:p>
        </w:tc>
      </w:tr>
    </w:tbl>
    <w:p w14:paraId="3A15AB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除了月背挖土，国际合作也是嫦娥六号的一大亮点，彰显中国作为航天大国的自信和开放包容的心态。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楷体" w:hAnsi="楷体" w:eastAsia="楷体" w:cs="楷体"/>
          <w:color w:val="000000"/>
        </w:rPr>
        <w:t>年中国国家航天局发布了国际合作机遇公告，计划拿出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千克用于搭载国际科学载荷。最终确定了来自巴基斯坦的</w:t>
      </w:r>
      <w:r>
        <w:rPr>
          <w:rFonts w:ascii="Times New Roman" w:hAnsi="Times New Roman" w:eastAsia="Times New Roman" w:cs="Times New Roman"/>
          <w:color w:val="000000"/>
        </w:rPr>
        <w:t>ICUBE-Q</w:t>
      </w:r>
      <w:r>
        <w:rPr>
          <w:rFonts w:ascii="楷体" w:hAnsi="楷体" w:eastAsia="楷体" w:cs="楷体"/>
          <w:color w:val="000000"/>
        </w:rPr>
        <w:t>立方星、法国的氡气探测仪、欧空局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楷体" w:hAnsi="楷体" w:eastAsia="楷体" w:cs="楷体"/>
          <w:color w:val="000000"/>
        </w:rPr>
        <w:t>瑞典的负离子分析仪和意大利的激光角反射器。其中，巴基斯坦立方星搭载在嫦娥六号轨道器上，其余载荷均搭载在着陆器上。</w:t>
      </w:r>
    </w:p>
    <w:p w14:paraId="6C9A444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（摘编自《史上首次！嫦娥六号要从月球背面“挖土”回来》）</w:t>
      </w:r>
    </w:p>
    <w:p w14:paraId="768C4B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 xml:space="preserve">下列对材料相关内容的概括和分析，正确的一项是（   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F1A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嫦娥六号探测器的成功发射，标志着</w:t>
      </w:r>
      <w:r>
        <w:rPr>
          <w:rFonts w:ascii="Times New Roman" w:hAnsi="Times New Roman" w:eastAsia="Times New Roman" w:cs="Times New Roman"/>
          <w:color w:val="000000"/>
        </w:rPr>
        <w:t>53</w:t>
      </w:r>
      <w:r>
        <w:rPr>
          <w:rFonts w:ascii="宋体" w:hAnsi="宋体" w:eastAsia="宋体" w:cs="宋体"/>
          <w:color w:val="000000"/>
        </w:rPr>
        <w:t>天后，科学家就可以拿到从月球背面带回的首批岩石样本。</w:t>
      </w:r>
    </w:p>
    <w:p w14:paraId="6F6A86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嫦娥六号将使用两种采样方式，获得南极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艾特肯盆地着陆区的样品，并在月球背面同步开展科学探测。</w:t>
      </w:r>
    </w:p>
    <w:p w14:paraId="2DDFF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中国探月工程启动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年来，已成功完成“无人月球探测”“载人登月”和“建立月球基地”三个阶段。</w:t>
      </w:r>
    </w:p>
    <w:p w14:paraId="16DE7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嫦娥六号轨道器上还搭载了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个他国探测器或卫星，包括巴基斯坦立方星、法国的氡气探测仪等。</w:t>
      </w:r>
    </w:p>
    <w:p w14:paraId="70C01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 xml:space="preserve">下列对材料相关内容的理解和分析，不正确的一项是（   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C45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月球背面着陆的探测器难以获得来自地球的信息，这成为嫦娥六号月球背面“挖土”的最大困难。</w:t>
      </w:r>
    </w:p>
    <w:p w14:paraId="184F9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鹊桥二号中继卫星架设地月之间通信的桥梁，为嫦娥六号月球采样提供保障，为其月背任务服务。</w:t>
      </w:r>
    </w:p>
    <w:p w14:paraId="43845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嫦娥四号是中国航天史上的一个里程碑，这是人类探测器首次在月球背面软着陆，实现了世界领跑。</w:t>
      </w:r>
    </w:p>
    <w:p w14:paraId="582A8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嫦娥六号让他国载荷“搭便车”，既体现了国际合作对探索太空的重要性，也彰显出我国的自信。</w:t>
      </w:r>
    </w:p>
    <w:p w14:paraId="7AC35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文中说：“如果这次任务成功，将成为科学界的另一大盛事。”请结合两则材料谈谈你的认识。</w:t>
      </w:r>
    </w:p>
    <w:p w14:paraId="51A7974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C27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242395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高原红</w:t>
      </w:r>
    </w:p>
    <w:p w14:paraId="3FDDB9E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张中杰</w:t>
      </w:r>
    </w:p>
    <w:p w14:paraId="14FDAA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①作为团部宣传干事，我被抽调到军史编辑小组。工作任务是整理资料，在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八一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前出一本军志。本来一切都挺顺，遇到一位牺牲的英烈高山，卡了壳。</w:t>
      </w:r>
    </w:p>
    <w:p w14:paraId="34E866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②高山，阿里守边战士，只有一张照片【甲】。稚气未脱，咧嘴笑着。黝黑的脸蛋上泊着红圆圈，那是西藏军人高原反应后共同的颜色。</w:t>
      </w:r>
    </w:p>
    <w:p w14:paraId="2303F3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③我找到了当时参与救援的战友方向。</w:t>
      </w:r>
    </w:p>
    <w:p w14:paraId="2BFBB2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④方向说，我听说高山为陷入悬崖边雪坑的汽车脱困，不幸意外坠落，当场牺牲的。</w:t>
      </w:r>
    </w:p>
    <w:p w14:paraId="78EDEF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⑤去年冬天，高山班长带队巡逻，天擦黑时，天陡降鹅毛大雪，路遇一辆乘坐十几人的车陷入雪坑。他让副班长带队返回，自己留下来帮助司机脱困。</w:t>
      </w:r>
    </w:p>
    <w:p w14:paraId="4EB1A9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接到突遇险情，我们和医护急救人员赶去，高山已经被两根树枝扎成的简易担架抬上来了。脸色青紫，瞳孔放大，连气息都弱到听不清了，除了口袋里一张新婚夫妻合影照片【乙】，连一句话也没留。方向话没说完，眼圈红了。</w:t>
      </w:r>
    </w:p>
    <w:p w14:paraId="342631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联系到了驾驶员，他说，那天黄昏，车的右面后轮陷进一个土坑，高低出不来了。车重才能增加摩擦力，全车人不能下车。天气越来越冷，车里的老人和孩子受不了。下来几个人推车也纹丝不动，那个执勤的高班长主动留下来帮我们解困。他让我挂一挡，稳住油门，他在轮胎后面推车。右倒车镜里，雪和泥水溅了他一身一脸。坚持了十几分钟，终于，汽车脱困成功。可是他却不幸意外摔下悬崖。</w:t>
      </w:r>
    </w:p>
    <w:p w14:paraId="5FA522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⑧没有人知道他的名字，后来才知道那天正是他将复员回家，和妻子团聚的最后一班岗。</w:t>
      </w:r>
    </w:p>
    <w:p w14:paraId="6C96B6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⑨“</w:t>
      </w:r>
      <w:r>
        <w:rPr>
          <w:rFonts w:ascii="楷体" w:hAnsi="楷体" w:eastAsia="楷体" w:cs="楷体"/>
          <w:color w:val="000000"/>
        </w:rPr>
        <w:t>我后悔自己当初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驾驶员哽咽了。</w:t>
      </w:r>
    </w:p>
    <w:p w14:paraId="5F01A4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⑩汽车、火车、中巴车，几经辗转，我见到了高山的妻子原青。</w:t>
      </w:r>
    </w:p>
    <w:p w14:paraId="1C0A19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⑪原青说，我打小喜欢红颜色。家乡果园的苹果红，天安门前飘扬的国旗红。所以，我初次见到高山哥脸蛋上的高原红，感觉特别亲切。</w:t>
      </w:r>
    </w:p>
    <w:p w14:paraId="1C9EA3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⑫结婚五年我们</w:t>
      </w:r>
      <w:r>
        <w:rPr>
          <w:rFonts w:ascii="楷体" w:hAnsi="楷体" w:eastAsia="楷体" w:cs="楷体"/>
          <w:color w:val="000000"/>
          <w:em w:val="dot"/>
        </w:rPr>
        <w:t>只</w:t>
      </w:r>
      <w:r>
        <w:rPr>
          <w:rFonts w:ascii="楷体" w:hAnsi="楷体" w:eastAsia="楷体" w:cs="楷体"/>
          <w:color w:val="000000"/>
        </w:rPr>
        <w:t>见过三次面。本来他属于晚婚，有十天结婚假期，可是部队临时通知有紧急任务，</w:t>
      </w:r>
      <w:r>
        <w:rPr>
          <w:rFonts w:ascii="楷体" w:hAnsi="楷体" w:eastAsia="楷体" w:cs="楷体"/>
          <w:color w:val="000000"/>
          <w:em w:val="dot"/>
        </w:rPr>
        <w:t>只</w:t>
      </w:r>
      <w:r>
        <w:rPr>
          <w:rFonts w:ascii="楷体" w:hAnsi="楷体" w:eastAsia="楷体" w:cs="楷体"/>
          <w:color w:val="000000"/>
        </w:rPr>
        <w:t>过了三天蜜月就返程了。前年我去看他，半途遇到雪崩，无奈</w:t>
      </w:r>
      <w:r>
        <w:rPr>
          <w:rFonts w:ascii="楷体" w:hAnsi="楷体" w:eastAsia="楷体" w:cs="楷体"/>
          <w:color w:val="000000"/>
          <w:em w:val="dot"/>
        </w:rPr>
        <w:t>只</w:t>
      </w:r>
      <w:r>
        <w:rPr>
          <w:rFonts w:ascii="楷体" w:hAnsi="楷体" w:eastAsia="楷体" w:cs="楷体"/>
          <w:color w:val="000000"/>
        </w:rPr>
        <w:t>能选择返回。</w:t>
      </w:r>
    </w:p>
    <w:p w14:paraId="11F4AA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⑬高山留给我们娘儿俩的只有这一摞书信。最后一封信，说不论男孩女孩，都叫高原红。高山说，那是我俩名字的组合，也有家乡苹果的颜色和味道。</w:t>
      </w:r>
    </w:p>
    <w:p w14:paraId="09D250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⑭“</w:t>
      </w:r>
      <w:r>
        <w:rPr>
          <w:rFonts w:ascii="楷体" w:hAnsi="楷体" w:eastAsia="楷体" w:cs="楷体"/>
          <w:color w:val="000000"/>
        </w:rPr>
        <w:t>我喊起来会想念高原的高山，他叫起来会思念我和家乡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原青泣不成声，怀里的女儿哇哇地哭起来。</w:t>
      </w:r>
    </w:p>
    <w:p w14:paraId="2A8856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我联系当初第一时间采访报道的记者凌云。凌云说，那是我今生唯一一次失败的采访。原青是我爸战友的女儿，当初原青征兵志愿者服务，看到高山脸上高原红照片，心里就喜欢上了。后来，鸿雁传书，两人喜结良缘。</w:t>
      </w:r>
    </w:p>
    <w:p w14:paraId="3B2308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⑯谁知道，结婚第五年，要转业回家，一家人盼着团聚呢，却等来他为救一车人牺牲的消息。</w:t>
      </w:r>
    </w:p>
    <w:p w14:paraId="04899B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⑰他也不管家中尚有七十岁的老爹老娘，还有原青和腹中尚未见上一面的宝宝。那是多么漫长绝望的等待啊。</w:t>
      </w:r>
    </w:p>
    <w:p w14:paraId="0B58CD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⑱可是，当我采访时，高山老爹说：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高山娃儿活得值啊！一个人换十六条人命。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其他啥也不肯说。</w:t>
      </w:r>
    </w:p>
    <w:p w14:paraId="24914A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⑲原青捂着大肚子，不敢大声哭，怕伤了胎气。她也学高山老爹，说：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救人命，都是应该的</w:t>
      </w:r>
      <w:r>
        <w:rPr>
          <w:rFonts w:ascii="宋体" w:hAnsi="宋体" w:eastAsia="宋体" w:cs="宋体"/>
          <w:color w:val="000000"/>
        </w:rPr>
        <w:t>……”</w:t>
      </w:r>
    </w:p>
    <w:p w14:paraId="449C33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⑳结果，我的采访一无所获。没有宣传好，我很惭愧，也很内疚。</w:t>
      </w:r>
    </w:p>
    <w:p w14:paraId="1E79D2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㉑后来，在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高原红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军人展览馆，我见到了退役保障局局长。局长说，高山同志牺牲十年，我们县政府获准接烈士遗骨还乡，安放烈士陵园。万人空巷，自发迎接烈士回家。</w:t>
      </w:r>
      <w:r>
        <w:rPr>
          <w:rFonts w:ascii="楷体" w:hAnsi="楷体" w:eastAsia="楷体" w:cs="楷体"/>
          <w:color w:val="000000"/>
          <w:u w:val="single"/>
        </w:rPr>
        <w:t>一束束鲜花，一声声鸣炮，一个个英姿飒爽的标准军礼，一双双泪眼婆娑在街道两旁。</w:t>
      </w:r>
    </w:p>
    <w:p w14:paraId="193163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㉒“</w:t>
      </w:r>
      <w:r>
        <w:rPr>
          <w:rFonts w:ascii="楷体" w:hAnsi="楷体" w:eastAsia="楷体" w:cs="楷体"/>
          <w:color w:val="000000"/>
        </w:rPr>
        <w:t>我们收到了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多万捐款，可是原青一家拒收。让我们代捐给县里仅存的九名抗美援朝老军人和烈士遗属</w:t>
      </w:r>
      <w:r>
        <w:rPr>
          <w:rFonts w:ascii="宋体" w:hAnsi="宋体" w:eastAsia="宋体" w:cs="宋体"/>
          <w:color w:val="000000"/>
        </w:rPr>
        <w:t>……”</w:t>
      </w:r>
    </w:p>
    <w:p w14:paraId="7E9AF9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㉓随着他的手势，我仔细观看展馆玻璃下高山和原青的放大照片【丙】。穿着军装的高山英气逼人，红裙子的原青羞赧地笑。高山脸上的高原红映着原青的红脸庞，喜气洋洋。</w:t>
      </w:r>
    </w:p>
    <w:p w14:paraId="7B23DF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㉔那张照片是记者凌云拍摄的，也是展馆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楷体" w:hAnsi="楷体" w:eastAsia="楷体" w:cs="楷体"/>
          <w:color w:val="000000"/>
        </w:rPr>
        <w:t>位英烈遗照中留下最少的。</w:t>
      </w:r>
    </w:p>
    <w:p w14:paraId="4D3F87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㉕望着照片上火红的高原红，我庄重地敬了一个军礼。</w:t>
      </w:r>
    </w:p>
    <w:p w14:paraId="6D113CC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（选自《小说月刊》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期，有删改）</w:t>
      </w:r>
    </w:p>
    <w:p w14:paraId="4DEDC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下列对文本相关内容和艺术特色的分析鉴赏，不正确的一项是（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BE5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文中叙写了原青和高山的爱情故事，主要是为了突出妻子原青的善良和无奈，丰富作品的内容。</w:t>
      </w:r>
    </w:p>
    <w:p w14:paraId="6CD61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文中加点的三个“只”字，说明高山为了守边任务，与家人聚少离多，表现了他的奉献精神。</w:t>
      </w:r>
    </w:p>
    <w:p w14:paraId="08D78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文中画线句子运用叠词，既突出了烈士遗骨还乡时仪式的隆重，又渲染了人们深挚的感情。</w:t>
      </w:r>
    </w:p>
    <w:p w14:paraId="4543B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文章塑造了高山的光辉形象，结尾“我”对着照片行军礼，表达了对烈士高山的崇高敬意。</w:t>
      </w:r>
    </w:p>
    <w:p w14:paraId="2FAC8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文中甲、乙、丙三处写到“照片”，有着不同的用意。请结合文本加以分析。</w:t>
      </w:r>
    </w:p>
    <w:p w14:paraId="74775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在文中“高原红”意蕴丰富，请结合全文简要分析。</w:t>
      </w:r>
    </w:p>
    <w:p w14:paraId="169B2A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作者讲述高山故事的角度非常巧妙，请结合文章谈谈你的理解。</w:t>
      </w:r>
    </w:p>
    <w:p w14:paraId="021F883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BAC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下列小嘉对名著的评价，你认为理解不正确的一项是（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65A0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《西游记》围绕唐僧、孙悟空、猪八戒、沙僧师徒前往西天取经的主线，写了许多降妖除魔的故事。</w:t>
      </w:r>
    </w:p>
    <w:p w14:paraId="4C551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《朝花夕拾》是一部回忆性散文集，以简洁舒缓的文字描述往事，又不时夹杂着有趣的议论或犀利的批判。</w:t>
      </w:r>
    </w:p>
    <w:p w14:paraId="6656B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《钢铁是怎样炼成的》塑造了保尔·柯察金这一无产阶级英雄形象，小说闪耀着崇高的理想主义光芒。</w:t>
      </w:r>
    </w:p>
    <w:p w14:paraId="05AC2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《儒林外史》以范进为中心人物贯穿全书，连缀众多故事，对所有读书人进行了深刻的批判。</w:t>
      </w:r>
    </w:p>
    <w:p w14:paraId="0FF9B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以下是读书小组梳理的名著阅读探究专题，请你根据自己的兴趣从中选取一个专题，结合名著内容进行探究，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字左右。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0"/>
        <w:gridCol w:w="1260"/>
        <w:gridCol w:w="4920"/>
      </w:tblGrid>
      <w:tr w14:paraId="4EEA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64F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篇目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56D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类型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6D7E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专题</w:t>
            </w:r>
          </w:p>
        </w:tc>
      </w:tr>
      <w:tr w14:paraId="4867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FD8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《骆驼祥子》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F7B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长篇小说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D5F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探寻祥子命运悲剧的原因</w:t>
            </w:r>
          </w:p>
        </w:tc>
      </w:tr>
      <w:tr w14:paraId="7483F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392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《昆虫记》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0ABC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科普作品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606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科学与文学完美结合的典范</w:t>
            </w:r>
          </w:p>
        </w:tc>
      </w:tr>
      <w:tr w14:paraId="42DA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47C0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《红星照耀中国》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91E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纪实作品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793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中国共产党人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革命信仰</w:t>
            </w:r>
          </w:p>
        </w:tc>
      </w:tr>
      <w:tr w14:paraId="1902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6AE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《经典常谈》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05D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学术散文集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779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与朱自清一起“谈”经典之《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</w:tr>
      <w:tr w14:paraId="2EC8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7D8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《艾青诗选》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3E0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诗歌选集</w:t>
            </w:r>
          </w:p>
        </w:tc>
        <w:tc>
          <w:tcPr>
            <w:tcW w:w="4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CC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诗歌的情感美与理性美</w:t>
            </w:r>
          </w:p>
        </w:tc>
      </w:tr>
    </w:tbl>
    <w:p w14:paraId="5541E2C7">
      <w:pPr>
        <w:spacing w:line="360" w:lineRule="auto"/>
        <w:jc w:val="left"/>
        <w:textAlignment w:val="center"/>
        <w:rPr>
          <w:color w:val="000000"/>
        </w:rPr>
      </w:pPr>
    </w:p>
    <w:p w14:paraId="728B0D3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6C98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学校开展“传承革命文化，走进美丽乡村”的研学活动，请你阅读小嘉对烈士村的解说词，按要求完成任务。</w:t>
      </w:r>
    </w:p>
    <w:p w14:paraId="58042A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，人民解放军攻克重庆，在刘伯承、邓小平指挥下，从东、南、北三个方向逼近川西平原，在竹园铺发生激战。竹园铺战役打响解放大西南的序曲，在烈士村遗留下了青蛙山主阵地战场遗址、大官山遗址、李兴辉牺牲处、竹园烈士陵园等系列战役纪念场馆。如今，竹园烈士纪念园已建设成四川省爱国主义教育基地。</w:t>
      </w:r>
    </w:p>
    <w:p w14:paraId="21B93B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竹园古铺建于清代初期，是川南盐码古道上的重要驿站。现存老街长约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米，为青石古道，目前有店铺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余间、住户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余户，仍保留着打铁、制茶、面条等手工作坊。</w:t>
      </w:r>
    </w:p>
    <w:p w14:paraId="71443D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烈士村丘陵广布，沟壑纵横，拥有优美的田园风光、淳朴的民俗风情、博大精深的农耕技艺。建有林竹产业园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楷体" w:hAnsi="楷体" w:eastAsia="楷体" w:cs="楷体"/>
          <w:color w:val="000000"/>
        </w:rPr>
        <w:t>余亩，现代农业水稻集约化种植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楷体" w:hAnsi="楷体" w:eastAsia="楷体" w:cs="楷体"/>
          <w:color w:val="000000"/>
        </w:rPr>
        <w:t>余亩，柑橘等经济作物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楷体" w:hAnsi="楷体" w:eastAsia="楷体" w:cs="楷体"/>
          <w:color w:val="000000"/>
        </w:rPr>
        <w:t>余亩，入选全国红色美丽村庄。</w:t>
      </w:r>
    </w:p>
    <w:p w14:paraId="172E6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学校面向全体同学征询活动内容，请仿照示例，把小嘉的建议补充完整。</w:t>
      </w:r>
    </w:p>
    <w:p w14:paraId="7C0E8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</w:t>
      </w:r>
      <w:r>
        <w:rPr>
          <w:color w:val="000000"/>
        </w:rPr>
        <w:t>______________________</w:t>
      </w:r>
    </w:p>
    <w:p w14:paraId="08B7EC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</w:t>
      </w:r>
      <w:r>
        <w:rPr>
          <w:color w:val="000000"/>
        </w:rPr>
        <w:t>______________________</w:t>
      </w:r>
    </w:p>
    <w:p w14:paraId="18460E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活动三：参观战场遗址，传承革命文化</w:t>
      </w:r>
    </w:p>
    <w:p w14:paraId="259A5E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学校公众号对此次活动进行了报道，请在留言区谈谈你的研学收获与感悟。</w:t>
      </w:r>
    </w:p>
    <w:p w14:paraId="3F38B1C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D76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阅读下面的漫画材料，根据要求写一篇不少于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字的文章。</w:t>
      </w:r>
    </w:p>
    <w:p w14:paraId="08C342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581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2A3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）结合材料的内容和寓意，展开联想与想象，或叙述故事，或抒发情感，亦可表达看法。（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）选好角度，确定立意，明确文体，自拟标题；不要套作，不得抄袭；不得泄露个人信息。</w:t>
      </w:r>
    </w:p>
    <w:p w14:paraId="68CE0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9BCD71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463E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8DA6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C11D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EB82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74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109C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D996F55"/>
    <w:rsid w:val="70320346"/>
    <w:rsid w:val="761B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6581</Words>
  <Characters>7035</Characters>
  <Lines>0</Lines>
  <Paragraphs>0</Paragraphs>
  <TotalTime>5</TotalTime>
  <ScaleCrop>false</ScaleCrop>
  <LinksUpToDate>false</LinksUpToDate>
  <CharactersWithSpaces>7293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2024-07-06T14:41:00Z</dcterms:created>
  <dc:creator>学科网试题生产平台</dc:creator>
  <dc:description>3533265960042496</dc:description>
  <cp:lastModifiedBy>上帝掷骰子吗</cp:lastModifiedBy>
  <dcterms:modified xsi:type="dcterms:W3CDTF">2026-02-09T00:20:43Z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C811D5277D9E4FCC8A983E8674BC14D1_12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