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C622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10883900</wp:posOffset>
            </wp:positionH>
            <wp:positionV relativeFrom="topMargin">
              <wp:posOffset>10579100</wp:posOffset>
            </wp:positionV>
            <wp:extent cx="330200" cy="2921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30200" cy="2921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年安徽省初中学业水平考试</w:t>
      </w:r>
    </w:p>
    <w:p w14:paraId="7EB29769">
      <w:pPr>
        <w:spacing w:line="360" w:lineRule="auto"/>
        <w:jc w:val="center"/>
      </w:pPr>
      <w:r>
        <w:rPr>
          <w:rFonts w:ascii="宋体" w:hAnsi="宋体" w:eastAsia="宋体" w:cs="宋体"/>
          <w:b/>
          <w:color w:val="auto"/>
          <w:sz w:val="32"/>
        </w:rPr>
        <w:t>语文（试题卷）</w:t>
      </w:r>
    </w:p>
    <w:p w14:paraId="2D858BD9">
      <w:pPr>
        <w:spacing w:line="360" w:lineRule="auto"/>
        <w:jc w:val="left"/>
      </w:pPr>
      <w:r>
        <w:rPr>
          <w:rFonts w:ascii="宋体" w:hAnsi="宋体" w:eastAsia="宋体" w:cs="宋体"/>
          <w:b/>
          <w:color w:val="auto"/>
          <w:sz w:val="24"/>
        </w:rPr>
        <w:t>注意事项：</w:t>
      </w:r>
    </w:p>
    <w:p w14:paraId="518246A8">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．你拿到的试卷满分为</w:t>
      </w:r>
      <w:r>
        <w:rPr>
          <w:rFonts w:ascii="Times New Roman" w:hAnsi="Times New Roman" w:eastAsia="Times New Roman" w:cs="Times New Roman"/>
          <w:b/>
          <w:color w:val="auto"/>
          <w:sz w:val="24"/>
        </w:rPr>
        <w:t>150</w:t>
      </w:r>
      <w:r>
        <w:rPr>
          <w:rFonts w:ascii="宋体" w:hAnsi="宋体" w:eastAsia="宋体" w:cs="宋体"/>
          <w:b/>
          <w:color w:val="auto"/>
          <w:sz w:val="24"/>
        </w:rPr>
        <w:t>分（其中卷面书写占</w:t>
      </w:r>
      <w:r>
        <w:rPr>
          <w:rFonts w:ascii="Times New Roman" w:hAnsi="Times New Roman" w:eastAsia="Times New Roman" w:cs="Times New Roman"/>
          <w:b/>
          <w:color w:val="auto"/>
          <w:sz w:val="24"/>
        </w:rPr>
        <w:t>5</w:t>
      </w:r>
      <w:r>
        <w:rPr>
          <w:rFonts w:ascii="宋体" w:hAnsi="宋体" w:eastAsia="宋体" w:cs="宋体"/>
          <w:b/>
          <w:color w:val="auto"/>
          <w:sz w:val="24"/>
        </w:rPr>
        <w:t>分），考试时间为</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3637F45E">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．试卷包括</w:t>
      </w:r>
      <w:r>
        <w:rPr>
          <w:rFonts w:ascii="Times New Roman" w:hAnsi="Times New Roman" w:eastAsia="Times New Roman" w:cs="Times New Roman"/>
          <w:b/>
          <w:color w:val="auto"/>
          <w:sz w:val="24"/>
        </w:rPr>
        <w:t>“</w:t>
      </w:r>
      <w:r>
        <w:rPr>
          <w:rFonts w:ascii="宋体" w:hAnsi="宋体" w:eastAsia="宋体" w:cs="宋体"/>
          <w:b/>
          <w:color w:val="auto"/>
          <w:sz w:val="24"/>
        </w:rPr>
        <w:t>试题卷</w:t>
      </w:r>
      <w:r>
        <w:rPr>
          <w:rFonts w:ascii="Times New Roman" w:hAnsi="Times New Roman" w:eastAsia="Times New Roman" w:cs="Times New Roman"/>
          <w:b/>
          <w:color w:val="auto"/>
          <w:sz w:val="24"/>
        </w:rPr>
        <w:t>”</w:t>
      </w:r>
      <w:r>
        <w:rPr>
          <w:rFonts w:ascii="宋体" w:hAnsi="宋体" w:eastAsia="宋体" w:cs="宋体"/>
          <w:b/>
          <w:color w:val="auto"/>
          <w:sz w:val="24"/>
        </w:rPr>
        <w:t>和</w:t>
      </w:r>
      <w:r>
        <w:rPr>
          <w:rFonts w:ascii="Times New Roman" w:hAnsi="Times New Roman" w:eastAsia="Times New Roman" w:cs="Times New Roman"/>
          <w:b/>
          <w:color w:val="auto"/>
          <w:sz w:val="24"/>
        </w:rPr>
        <w:t>“</w:t>
      </w:r>
      <w:r>
        <w:rPr>
          <w:rFonts w:ascii="宋体" w:hAnsi="宋体" w:eastAsia="宋体" w:cs="宋体"/>
          <w:b/>
          <w:color w:val="auto"/>
          <w:sz w:val="24"/>
        </w:rPr>
        <w:t>答题卷</w:t>
      </w:r>
      <w:r>
        <w:rPr>
          <w:rFonts w:ascii="Times New Roman" w:hAnsi="Times New Roman" w:eastAsia="Times New Roman" w:cs="Times New Roman"/>
          <w:b/>
          <w:color w:val="auto"/>
          <w:sz w:val="24"/>
        </w:rPr>
        <w:t>”</w:t>
      </w:r>
      <w:r>
        <w:rPr>
          <w:rFonts w:ascii="宋体" w:hAnsi="宋体" w:eastAsia="宋体" w:cs="宋体"/>
          <w:b/>
          <w:color w:val="auto"/>
          <w:sz w:val="24"/>
        </w:rPr>
        <w:t>两部分，</w:t>
      </w:r>
      <w:r>
        <w:rPr>
          <w:rFonts w:ascii="Times New Roman" w:hAnsi="Times New Roman" w:eastAsia="Times New Roman" w:cs="Times New Roman"/>
          <w:b/>
          <w:color w:val="auto"/>
          <w:sz w:val="24"/>
        </w:rPr>
        <w:t>“</w:t>
      </w:r>
      <w:r>
        <w:rPr>
          <w:rFonts w:ascii="宋体" w:hAnsi="宋体" w:eastAsia="宋体" w:cs="宋体"/>
          <w:b/>
          <w:color w:val="auto"/>
          <w:sz w:val="24"/>
        </w:rPr>
        <w:t>试题卷</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4</w:t>
      </w:r>
      <w:r>
        <w:rPr>
          <w:rFonts w:ascii="宋体" w:hAnsi="宋体" w:eastAsia="宋体" w:cs="宋体"/>
          <w:b/>
          <w:color w:val="auto"/>
          <w:sz w:val="24"/>
        </w:rPr>
        <w:t>页，</w:t>
      </w:r>
      <w:r>
        <w:rPr>
          <w:rFonts w:ascii="Times New Roman" w:hAnsi="Times New Roman" w:eastAsia="Times New Roman" w:cs="Times New Roman"/>
          <w:b/>
          <w:color w:val="auto"/>
          <w:sz w:val="24"/>
        </w:rPr>
        <w:t>“</w:t>
      </w:r>
      <w:r>
        <w:rPr>
          <w:rFonts w:ascii="宋体" w:hAnsi="宋体" w:eastAsia="宋体" w:cs="宋体"/>
          <w:b/>
          <w:color w:val="auto"/>
          <w:sz w:val="24"/>
        </w:rPr>
        <w:t>答题卷</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6</w:t>
      </w:r>
      <w:r>
        <w:rPr>
          <w:rFonts w:ascii="宋体" w:hAnsi="宋体" w:eastAsia="宋体" w:cs="宋体"/>
          <w:b/>
          <w:color w:val="auto"/>
          <w:sz w:val="24"/>
        </w:rPr>
        <w:t>页；</w:t>
      </w:r>
    </w:p>
    <w:p w14:paraId="19AC7AF2">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．请务必在</w:t>
      </w:r>
      <w:r>
        <w:rPr>
          <w:rFonts w:ascii="Times New Roman" w:hAnsi="Times New Roman" w:eastAsia="Times New Roman" w:cs="Times New Roman"/>
          <w:b/>
          <w:color w:val="auto"/>
          <w:sz w:val="24"/>
        </w:rPr>
        <w:t>“</w:t>
      </w:r>
      <w:r>
        <w:rPr>
          <w:rFonts w:ascii="宋体" w:hAnsi="宋体" w:eastAsia="宋体" w:cs="宋体"/>
          <w:b/>
          <w:color w:val="auto"/>
          <w:sz w:val="24"/>
        </w:rPr>
        <w:t>答题卷</w:t>
      </w:r>
      <w:r>
        <w:rPr>
          <w:rFonts w:ascii="Times New Roman" w:hAnsi="Times New Roman" w:eastAsia="Times New Roman" w:cs="Times New Roman"/>
          <w:b/>
          <w:color w:val="auto"/>
          <w:sz w:val="24"/>
        </w:rPr>
        <w:t>”</w:t>
      </w:r>
      <w:r>
        <w:rPr>
          <w:rFonts w:ascii="宋体" w:hAnsi="宋体" w:eastAsia="宋体" w:cs="宋体"/>
          <w:b/>
          <w:color w:val="auto"/>
          <w:sz w:val="24"/>
        </w:rPr>
        <w:t>上答题，在</w:t>
      </w:r>
      <w:r>
        <w:rPr>
          <w:rFonts w:ascii="Times New Roman" w:hAnsi="Times New Roman" w:eastAsia="Times New Roman" w:cs="Times New Roman"/>
          <w:b/>
          <w:color w:val="auto"/>
          <w:sz w:val="24"/>
        </w:rPr>
        <w:t>“</w:t>
      </w:r>
      <w:r>
        <w:rPr>
          <w:rFonts w:ascii="宋体" w:hAnsi="宋体" w:eastAsia="宋体" w:cs="宋体"/>
          <w:b/>
          <w:color w:val="auto"/>
          <w:sz w:val="24"/>
        </w:rPr>
        <w:t>试题卷</w:t>
      </w:r>
      <w:r>
        <w:rPr>
          <w:rFonts w:ascii="Times New Roman" w:hAnsi="Times New Roman" w:eastAsia="Times New Roman" w:cs="Times New Roman"/>
          <w:b/>
          <w:color w:val="auto"/>
          <w:sz w:val="24"/>
        </w:rPr>
        <w:t>”</w:t>
      </w:r>
      <w:r>
        <w:rPr>
          <w:rFonts w:ascii="宋体" w:hAnsi="宋体" w:eastAsia="宋体" w:cs="宋体"/>
          <w:b/>
          <w:color w:val="auto"/>
          <w:sz w:val="24"/>
        </w:rPr>
        <w:t>上答题是无效的；</w:t>
      </w:r>
    </w:p>
    <w:p w14:paraId="2F35EA9B">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．考试结束后，请将</w:t>
      </w:r>
      <w:r>
        <w:rPr>
          <w:rFonts w:ascii="Times New Roman" w:hAnsi="Times New Roman" w:eastAsia="Times New Roman" w:cs="Times New Roman"/>
          <w:b/>
          <w:color w:val="auto"/>
          <w:sz w:val="24"/>
        </w:rPr>
        <w:t>“</w:t>
      </w:r>
      <w:r>
        <w:rPr>
          <w:rFonts w:ascii="宋体" w:hAnsi="宋体" w:eastAsia="宋体" w:cs="宋体"/>
          <w:b/>
          <w:color w:val="auto"/>
          <w:sz w:val="24"/>
        </w:rPr>
        <w:t>试题卷</w:t>
      </w:r>
      <w:r>
        <w:rPr>
          <w:rFonts w:ascii="Times New Roman" w:hAnsi="Times New Roman" w:eastAsia="Times New Roman" w:cs="Times New Roman"/>
          <w:b/>
          <w:color w:val="auto"/>
          <w:sz w:val="24"/>
        </w:rPr>
        <w:t>”</w:t>
      </w:r>
      <w:r>
        <w:rPr>
          <w:rFonts w:ascii="宋体" w:hAnsi="宋体" w:eastAsia="宋体" w:cs="宋体"/>
          <w:b/>
          <w:color w:val="auto"/>
          <w:sz w:val="24"/>
        </w:rPr>
        <w:t>和</w:t>
      </w:r>
      <w:r>
        <w:rPr>
          <w:rFonts w:ascii="Times New Roman" w:hAnsi="Times New Roman" w:eastAsia="Times New Roman" w:cs="Times New Roman"/>
          <w:b/>
          <w:color w:val="auto"/>
          <w:sz w:val="24"/>
        </w:rPr>
        <w:t>“</w:t>
      </w:r>
      <w:r>
        <w:rPr>
          <w:rFonts w:ascii="宋体" w:hAnsi="宋体" w:eastAsia="宋体" w:cs="宋体"/>
          <w:b/>
          <w:color w:val="auto"/>
          <w:sz w:val="24"/>
        </w:rPr>
        <w:t>答题卷</w:t>
      </w:r>
      <w:r>
        <w:rPr>
          <w:rFonts w:ascii="Times New Roman" w:hAnsi="Times New Roman" w:eastAsia="Times New Roman" w:cs="Times New Roman"/>
          <w:b/>
          <w:color w:val="auto"/>
          <w:sz w:val="24"/>
        </w:rPr>
        <w:t>”</w:t>
      </w:r>
      <w:r>
        <w:rPr>
          <w:rFonts w:ascii="宋体" w:hAnsi="宋体" w:eastAsia="宋体" w:cs="宋体"/>
          <w:b/>
          <w:color w:val="auto"/>
          <w:sz w:val="24"/>
        </w:rPr>
        <w:t>一并交回。</w:t>
      </w:r>
    </w:p>
    <w:p w14:paraId="3C2F8153">
      <w:pPr>
        <w:spacing w:line="360" w:lineRule="auto"/>
        <w:jc w:val="left"/>
      </w:pPr>
      <w:r>
        <w:rPr>
          <w:rFonts w:ascii="宋体" w:hAnsi="宋体" w:eastAsia="宋体" w:cs="宋体"/>
          <w:b/>
          <w:color w:val="auto"/>
          <w:sz w:val="24"/>
        </w:rPr>
        <w:t>一、语文积累与运用（</w:t>
      </w:r>
      <w:r>
        <w:rPr>
          <w:rFonts w:ascii="Times New Roman" w:hAnsi="Times New Roman" w:eastAsia="Times New Roman" w:cs="Times New Roman"/>
          <w:b/>
          <w:color w:val="auto"/>
          <w:sz w:val="24"/>
        </w:rPr>
        <w:t>35</w:t>
      </w:r>
      <w:r>
        <w:rPr>
          <w:rFonts w:ascii="宋体" w:hAnsi="宋体" w:eastAsia="宋体" w:cs="宋体"/>
          <w:b/>
          <w:color w:val="auto"/>
          <w:sz w:val="24"/>
        </w:rPr>
        <w:t>分）</w:t>
      </w:r>
    </w:p>
    <w:p w14:paraId="34EFFD12">
      <w:pPr>
        <w:spacing w:line="360" w:lineRule="auto"/>
        <w:jc w:val="left"/>
      </w:pPr>
      <w:r>
        <w:rPr>
          <w:color w:val="auto"/>
        </w:rPr>
        <w:t xml:space="preserve">1. </w:t>
      </w:r>
      <w:r>
        <w:rPr>
          <w:rFonts w:ascii="宋体" w:hAnsi="宋体" w:eastAsia="宋体" w:cs="宋体"/>
          <w:color w:val="auto"/>
        </w:rPr>
        <w:t>默写。</w:t>
      </w:r>
    </w:p>
    <w:p w14:paraId="281612B1">
      <w:pPr>
        <w:spacing w:line="360" w:lineRule="auto"/>
        <w:ind w:firstLine="420"/>
        <w:jc w:val="left"/>
      </w:pPr>
      <w:r>
        <w:rPr>
          <w:rFonts w:ascii="宋体" w:hAnsi="宋体" w:eastAsia="宋体" w:cs="宋体"/>
          <w:color w:val="auto"/>
        </w:rPr>
        <w:t>中国古代诗文中多有与长江相关的名篇名句，或写风景，或抒情怀。</w:t>
      </w:r>
    </w:p>
    <w:p w14:paraId="45A048E9">
      <w:pPr>
        <w:spacing w:line="360" w:lineRule="auto"/>
        <w:ind w:firstLine="420"/>
        <w:jc w:val="left"/>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）江入三峡，奔腾激荡。郦道元《三峡》以“________________，________________”写江水湍急，超过马和风</w:t>
      </w:r>
      <w:r>
        <w:rPr>
          <w:rFonts w:ascii="宋体" w:hAnsi="宋体" w:eastAsia="宋体" w:cs="宋体"/>
          <w:color w:val="auto"/>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速度；李白《早发白帝城》“________________，________________”两句，化用《三峡》中的“朝发白帝，暮到江陵”，写舟行之速，也抒写了喜悦畅快的心情。</w:t>
      </w:r>
    </w:p>
    <w:p w14:paraId="19BF0646">
      <w:pPr>
        <w:spacing w:line="360" w:lineRule="auto"/>
        <w:ind w:firstLine="420"/>
        <w:jc w:val="left"/>
      </w:pPr>
      <w:r>
        <w:rPr>
          <w:rFonts w:ascii="宋体" w:hAnsi="宋体" w:eastAsia="宋体" w:cs="宋体"/>
          <w:color w:val="auto"/>
        </w:rPr>
        <w:t>（2）出三峡后，长江与洞庭湖相遇。范仲淹《岳阳楼记》中的“________________，________________”，仅用六字就写出洞庭湖气势磅礴、广阔浩渺的景象。</w:t>
      </w:r>
    </w:p>
    <w:p w14:paraId="627289C1">
      <w:pPr>
        <w:spacing w:line="360" w:lineRule="auto"/>
        <w:ind w:firstLine="420"/>
        <w:jc w:val="left"/>
        <w:rPr>
          <w:color w:val="000000"/>
        </w:rPr>
      </w:pPr>
      <w:r>
        <w:rPr>
          <w:rFonts w:ascii="宋体" w:hAnsi="宋体" w:eastAsia="宋体" w:cs="宋体"/>
          <w:color w:val="auto"/>
        </w:rPr>
        <w:t>（3）过洞庭后，长江一路向东，奔流至北固山下。面对滚滚江流，辛弃疾感怀古今，在《南乡子·登京口北固亭有怀》中以“________________？________________”慨叹历史兴亡之事远逝难追；而王湾的《次北固山下》以“________________，________________”写视野开阔、波平浪静的江面风景，呈现出典型的盛唐气象。</w:t>
      </w:r>
    </w:p>
    <w:p w14:paraId="567CF7C3">
      <w:pPr>
        <w:spacing w:line="360" w:lineRule="auto"/>
        <w:jc w:val="left"/>
        <w:rPr>
          <w:color w:val="000000"/>
        </w:rPr>
      </w:pPr>
      <w:r>
        <w:rPr>
          <w:color w:val="000000"/>
        </w:rPr>
        <w:t xml:space="preserve">2. </w:t>
      </w:r>
      <w:r>
        <w:rPr>
          <w:rFonts w:ascii="宋体" w:hAnsi="宋体" w:eastAsia="宋体" w:cs="宋体"/>
          <w:color w:val="000000"/>
        </w:rPr>
        <w:t>请运用积累的知识，完成小题。</w:t>
      </w:r>
    </w:p>
    <w:p w14:paraId="7314FC60">
      <w:pPr>
        <w:spacing w:line="360" w:lineRule="auto"/>
        <w:ind w:firstLine="420"/>
        <w:jc w:val="left"/>
        <w:rPr>
          <w:color w:val="000000"/>
        </w:rPr>
      </w:pPr>
      <w:r>
        <w:rPr>
          <w:rFonts w:ascii="宋体" w:hAnsi="宋体" w:eastAsia="宋体" w:cs="宋体"/>
          <w:color w:val="000000"/>
        </w:rPr>
        <w:t>[甲]</w:t>
      </w:r>
    </w:p>
    <w:p w14:paraId="66A88D0A">
      <w:pPr>
        <w:spacing w:line="360" w:lineRule="auto"/>
        <w:ind w:firstLine="420"/>
        <w:jc w:val="left"/>
        <w:rPr>
          <w:color w:val="000000"/>
        </w:rPr>
      </w:pPr>
      <w:r>
        <w:rPr>
          <w:rFonts w:ascii="楷体" w:hAnsi="楷体" w:eastAsia="楷体" w:cs="楷体"/>
          <w:color w:val="000000"/>
        </w:rPr>
        <w:t>因为东关离城远，大清早大家就起来。昨夜</w:t>
      </w:r>
      <w:r>
        <w:rPr>
          <w:rFonts w:ascii="Times New Roman" w:hAnsi="Times New Roman" w:eastAsia="Times New Roman" w:cs="Times New Roman"/>
          <w:color w:val="000000"/>
        </w:rPr>
        <w:t>yù</w:t>
      </w:r>
      <w:r>
        <w:rPr>
          <w:rFonts w:ascii="楷体" w:hAnsi="楷体" w:eastAsia="楷体" w:cs="楷体"/>
          <w:color w:val="000000"/>
        </w:rPr>
        <w:t>定好的三道明瓦窗的大船，已经泊在河埠头，船椅，饭菜，茶炊，点心盒子，都在陆续搬下去了。我笑着跳着，催他们要搬得快。忽然，工人的脸色很谨肃了，我知道有些蹊跷，四面一看，父亲就站在我背后。</w:t>
      </w:r>
    </w:p>
    <w:p w14:paraId="432A20EB">
      <w:pPr>
        <w:spacing w:line="360" w:lineRule="auto"/>
        <w:ind w:firstLine="420"/>
        <w:jc w:val="left"/>
        <w:rPr>
          <w:color w:val="000000"/>
        </w:rPr>
      </w:pPr>
      <w:r>
        <w:rPr>
          <w:rFonts w:ascii="宋体" w:hAnsi="宋体" w:eastAsia="宋体" w:cs="宋体"/>
          <w:color w:val="000000"/>
        </w:rPr>
        <w:t>……</w:t>
      </w:r>
    </w:p>
    <w:p w14:paraId="3B2307E2">
      <w:pPr>
        <w:spacing w:line="360" w:lineRule="auto"/>
        <w:ind w:firstLine="420"/>
        <w:jc w:val="left"/>
        <w:rPr>
          <w:color w:val="000000"/>
        </w:rPr>
      </w:pPr>
      <w:r>
        <w:rPr>
          <w:rFonts w:ascii="楷体" w:hAnsi="楷体" w:eastAsia="楷体" w:cs="楷体"/>
          <w:color w:val="000000"/>
        </w:rPr>
        <w:t>我忽然似乎已经很有把握，便即站了起来，拿书走进父亲的书房，一气背将下去，梦似的就背完了。</w:t>
      </w:r>
    </w:p>
    <w:p w14:paraId="2047F045">
      <w:pPr>
        <w:spacing w:line="360" w:lineRule="auto"/>
        <w:ind w:firstLine="420"/>
        <w:jc w:val="left"/>
        <w:rPr>
          <w:color w:val="000000"/>
        </w:rPr>
      </w:pPr>
      <w:r>
        <w:rPr>
          <w:rFonts w:ascii="宋体" w:hAnsi="宋体" w:eastAsia="宋体" w:cs="宋体"/>
          <w:color w:val="000000"/>
        </w:rPr>
        <w:t>“</w:t>
      </w:r>
      <w:r>
        <w:rPr>
          <w:rFonts w:ascii="楷体" w:hAnsi="楷体" w:eastAsia="楷体" w:cs="楷体"/>
          <w:color w:val="000000"/>
        </w:rPr>
        <w:t>不错。去罢。</w:t>
      </w:r>
      <w:r>
        <w:rPr>
          <w:rFonts w:ascii="宋体" w:hAnsi="宋体" w:eastAsia="宋体" w:cs="宋体"/>
          <w:color w:val="000000"/>
        </w:rPr>
        <w:t>”</w:t>
      </w:r>
      <w:r>
        <w:rPr>
          <w:rFonts w:ascii="楷体" w:hAnsi="楷体" w:eastAsia="楷体" w:cs="楷体"/>
          <w:color w:val="000000"/>
        </w:rPr>
        <w:t>父亲点着头，说。</w:t>
      </w:r>
    </w:p>
    <w:p w14:paraId="7B5651B7">
      <w:pPr>
        <w:spacing w:line="360" w:lineRule="auto"/>
        <w:ind w:firstLine="420"/>
        <w:jc w:val="left"/>
        <w:rPr>
          <w:color w:val="000000"/>
        </w:rPr>
      </w:pPr>
      <w:r>
        <w:rPr>
          <w:rFonts w:ascii="楷体" w:hAnsi="楷体" w:eastAsia="楷体" w:cs="楷体"/>
          <w:color w:val="000000"/>
        </w:rPr>
        <w:t>大家同时活动起来，脸上都露出笑容，向河埠走去。工人将我高高地抱起，仿佛在</w:t>
      </w:r>
      <w:r>
        <w:rPr>
          <w:rFonts w:ascii="Times New Roman" w:hAnsi="Times New Roman" w:eastAsia="Times New Roman" w:cs="Times New Roman"/>
          <w:color w:val="000000"/>
        </w:rPr>
        <w:t>zhù</w:t>
      </w:r>
      <w:r>
        <w:rPr>
          <w:rFonts w:ascii="楷体" w:hAnsi="楷体" w:eastAsia="楷体" w:cs="楷体"/>
          <w:color w:val="000000"/>
        </w:rPr>
        <w:t>贺我的成功一般，快步走在最前头。</w:t>
      </w:r>
    </w:p>
    <w:p w14:paraId="32C8A97D">
      <w:pPr>
        <w:spacing w:line="360" w:lineRule="auto"/>
        <w:ind w:firstLine="420"/>
        <w:jc w:val="left"/>
        <w:rPr>
          <w:color w:val="000000"/>
        </w:rPr>
      </w:pPr>
      <w:r>
        <w:rPr>
          <w:rFonts w:ascii="楷体" w:hAnsi="楷体" w:eastAsia="楷体" w:cs="楷体"/>
          <w:color w:val="000000"/>
        </w:rPr>
        <w:t>我却并没有他们那么高兴。开船以后，水路中的风景，盒子里的点心，以及到了东关的五猖会的热闹，</w:t>
      </w:r>
      <w:r>
        <w:rPr>
          <w:rFonts w:ascii="楷体" w:hAnsi="楷体" w:eastAsia="楷体" w:cs="楷体"/>
          <w:color w:val="000000"/>
          <w:u w:val="single"/>
        </w:rPr>
        <w:t>对于我似乎都没有什么大意思。</w:t>
      </w:r>
    </w:p>
    <w:p w14:paraId="200B7961">
      <w:pPr>
        <w:spacing w:line="360" w:lineRule="auto"/>
        <w:jc w:val="right"/>
        <w:rPr>
          <w:color w:val="000000"/>
        </w:rPr>
      </w:pPr>
      <w:r>
        <w:rPr>
          <w:rFonts w:ascii="宋体" w:hAnsi="宋体" w:eastAsia="宋体" w:cs="宋体"/>
          <w:color w:val="000000"/>
        </w:rPr>
        <w:t>（节选自《朝花夕拾·五猖会》）</w:t>
      </w:r>
    </w:p>
    <w:p w14:paraId="1783E58F">
      <w:pPr>
        <w:spacing w:line="360" w:lineRule="auto"/>
        <w:ind w:firstLine="420"/>
        <w:jc w:val="left"/>
        <w:rPr>
          <w:color w:val="000000"/>
        </w:rPr>
      </w:pPr>
      <w:r>
        <w:rPr>
          <w:rFonts w:ascii="宋体" w:hAnsi="宋体" w:eastAsia="宋体" w:cs="宋体"/>
          <w:color w:val="000000"/>
        </w:rPr>
        <w:t>[乙]</w:t>
      </w:r>
    </w:p>
    <w:p w14:paraId="3E381B3D">
      <w:pPr>
        <w:spacing w:line="360" w:lineRule="auto"/>
        <w:ind w:firstLine="420"/>
        <w:jc w:val="left"/>
        <w:rPr>
          <w:color w:val="000000"/>
        </w:rPr>
      </w:pPr>
      <w:r>
        <w:rPr>
          <w:rFonts w:ascii="宋体" w:hAnsi="宋体" w:eastAsia="宋体" w:cs="宋体"/>
          <w:color w:val="000000"/>
        </w:rPr>
        <w:t>“</w:t>
      </w:r>
      <w:r>
        <w:rPr>
          <w:rFonts w:ascii="楷体" w:hAnsi="楷体" w:eastAsia="楷体" w:cs="楷体"/>
          <w:color w:val="000000"/>
        </w:rPr>
        <w:t>哥儿，有画儿的‘三哼经’，我给你买来了！</w:t>
      </w:r>
      <w:r>
        <w:rPr>
          <w:rFonts w:ascii="宋体" w:hAnsi="宋体" w:eastAsia="宋体" w:cs="宋体"/>
          <w:color w:val="000000"/>
        </w:rPr>
        <w:t>”</w:t>
      </w:r>
    </w:p>
    <w:p w14:paraId="32AEB7A2">
      <w:pPr>
        <w:spacing w:line="360" w:lineRule="auto"/>
        <w:ind w:firstLine="420"/>
        <w:jc w:val="left"/>
        <w:rPr>
          <w:color w:val="000000"/>
        </w:rPr>
      </w:pPr>
      <w:r>
        <w:rPr>
          <w:rFonts w:ascii="楷体" w:hAnsi="楷体" w:eastAsia="楷体" w:cs="楷体"/>
          <w:color w:val="000000"/>
        </w:rPr>
        <w:t>我似乎遇着了一个霹雳，全体都震悚起来；赶紧去接过来，打开纸包，是四本小小的书，略略一翻，人面的兽，九头的蛇，</w:t>
      </w:r>
      <w:r>
        <w:rPr>
          <w:rFonts w:ascii="宋体" w:hAnsi="宋体" w:eastAsia="宋体" w:cs="宋体"/>
          <w:color w:val="000000"/>
        </w:rPr>
        <w:t>……</w:t>
      </w:r>
      <w:r>
        <w:rPr>
          <w:rFonts w:ascii="楷体" w:hAnsi="楷体" w:eastAsia="楷体" w:cs="楷体"/>
          <w:color w:val="000000"/>
        </w:rPr>
        <w:t>果然都在内。</w:t>
      </w:r>
    </w:p>
    <w:p w14:paraId="3597A7D4">
      <w:pPr>
        <w:spacing w:line="360" w:lineRule="auto"/>
        <w:ind w:firstLine="420"/>
        <w:jc w:val="left"/>
        <w:rPr>
          <w:color w:val="000000"/>
        </w:rPr>
      </w:pPr>
      <w:r>
        <w:rPr>
          <w:rFonts w:ascii="楷体" w:hAnsi="楷体" w:eastAsia="楷体" w:cs="楷体"/>
          <w:color w:val="000000"/>
        </w:rPr>
        <w:t>这又使我发生新的敬意了，别人不肯做，或不能做的事，她却能够做成功。她确有伟大的神力。谋害隐鼠的怨恨，从此完全消灭了。</w:t>
      </w:r>
    </w:p>
    <w:p w14:paraId="5D2DC889">
      <w:pPr>
        <w:spacing w:line="360" w:lineRule="auto"/>
        <w:jc w:val="right"/>
        <w:rPr>
          <w:color w:val="000000"/>
        </w:rPr>
      </w:pPr>
      <w:r>
        <w:rPr>
          <w:rFonts w:ascii="宋体" w:hAnsi="宋体" w:eastAsia="宋体" w:cs="宋体"/>
          <w:color w:val="000000"/>
        </w:rPr>
        <w:t>（节选自《朝花夕拾·阿长与〈山海经〉》）</w:t>
      </w:r>
    </w:p>
    <w:p w14:paraId="2B48ABF6">
      <w:pPr>
        <w:spacing w:line="360" w:lineRule="auto"/>
        <w:jc w:val="left"/>
        <w:rPr>
          <w:color w:val="000000"/>
        </w:rPr>
      </w:pPr>
      <w:r>
        <w:rPr>
          <w:color w:val="000000"/>
        </w:rPr>
        <w:t>（1）</w:t>
      </w:r>
      <w:r>
        <w:rPr>
          <w:rFonts w:ascii="宋体" w:hAnsi="宋体" w:eastAsia="宋体" w:cs="宋体"/>
          <w:color w:val="000000"/>
        </w:rPr>
        <w:t>给加点的字注音，根据拼音写出相应的汉字。</w:t>
      </w:r>
    </w:p>
    <w:p w14:paraId="6CF6DBA7">
      <w:pPr>
        <w:spacing w:line="360" w:lineRule="auto"/>
        <w:jc w:val="left"/>
        <w:rPr>
          <w:color w:val="000000"/>
        </w:rPr>
      </w:pPr>
      <w:r>
        <w:rPr>
          <w:rFonts w:ascii="Times New Roman" w:hAnsi="Times New Roman" w:eastAsia="Times New Roman" w:cs="Times New Roman"/>
          <w:color w:val="000000"/>
        </w:rPr>
        <w:t>yù</w:t>
      </w:r>
      <w:r>
        <w:rPr>
          <w:color w:val="000000"/>
        </w:rPr>
        <w:t>（     ）</w:t>
      </w:r>
      <w:r>
        <w:rPr>
          <w:rFonts w:ascii="宋体" w:hAnsi="宋体" w:eastAsia="宋体" w:cs="宋体"/>
          <w:color w:val="000000"/>
        </w:rPr>
        <w:t>定</w:t>
      </w:r>
      <w:r>
        <w:rPr>
          <w:color w:val="000000"/>
        </w:rPr>
        <w:t xml:space="preserve">    </w:t>
      </w:r>
      <w:r>
        <w:rPr>
          <w:rFonts w:ascii="宋体" w:hAnsi="宋体" w:eastAsia="宋体" w:cs="宋体"/>
          <w:color w:val="000000"/>
        </w:rPr>
        <w:t>茶</w:t>
      </w:r>
      <w:r>
        <w:rPr>
          <w:rFonts w:ascii="宋体" w:hAnsi="宋体" w:eastAsia="宋体" w:cs="宋体"/>
          <w:color w:val="000000"/>
          <w:em w:val="dot"/>
        </w:rPr>
        <w:t>炊</w:t>
      </w:r>
      <w:r>
        <w:rPr>
          <w:color w:val="000000"/>
        </w:rPr>
        <w:t xml:space="preserve">（     ）    </w:t>
      </w:r>
      <w:r>
        <w:rPr>
          <w:rFonts w:ascii="Times New Roman" w:hAnsi="Times New Roman" w:eastAsia="Times New Roman" w:cs="Times New Roman"/>
          <w:color w:val="000000"/>
        </w:rPr>
        <w:t>zhù</w:t>
      </w:r>
      <w:r>
        <w:rPr>
          <w:color w:val="000000"/>
        </w:rPr>
        <w:t>（     ）</w:t>
      </w:r>
      <w:r>
        <w:rPr>
          <w:rFonts w:ascii="宋体" w:hAnsi="宋体" w:eastAsia="宋体" w:cs="宋体"/>
          <w:color w:val="000000"/>
        </w:rPr>
        <w:t>贺</w:t>
      </w:r>
    </w:p>
    <w:p w14:paraId="07DB5815">
      <w:pPr>
        <w:spacing w:line="360" w:lineRule="auto"/>
        <w:jc w:val="left"/>
        <w:rPr>
          <w:color w:val="000000"/>
        </w:rPr>
      </w:pPr>
      <w:r>
        <w:rPr>
          <w:color w:val="000000"/>
        </w:rPr>
        <w:t>（2）</w:t>
      </w:r>
      <w:r>
        <w:rPr>
          <w:rFonts w:ascii="宋体" w:hAnsi="宋体" w:eastAsia="宋体" w:cs="宋体"/>
          <w:color w:val="000000"/>
        </w:rPr>
        <w:t>下列对选文</w:t>
      </w:r>
      <w:r>
        <w:rPr>
          <w:rFonts w:ascii="Times New Roman" w:hAnsi="Times New Roman" w:eastAsia="Times New Roman" w:cs="Times New Roman"/>
          <w:color w:val="000000"/>
        </w:rPr>
        <w:t>[</w:t>
      </w:r>
      <w:r>
        <w:rPr>
          <w:rFonts w:ascii="宋体" w:hAnsi="宋体" w:eastAsia="宋体" w:cs="宋体"/>
          <w:color w:val="000000"/>
        </w:rPr>
        <w:t>甲</w:t>
      </w:r>
      <w:r>
        <w:rPr>
          <w:rFonts w:ascii="Times New Roman" w:hAnsi="Times New Roman" w:eastAsia="Times New Roman" w:cs="Times New Roman"/>
          <w:color w:val="000000"/>
        </w:rPr>
        <w:t>]</w:t>
      </w:r>
      <w:r>
        <w:rPr>
          <w:rFonts w:ascii="宋体" w:hAnsi="宋体" w:eastAsia="宋体" w:cs="宋体"/>
          <w:color w:val="000000"/>
        </w:rPr>
        <w:t>画线句中“意思”的解释，正确的一项是（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33C8E71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某种趋势或苗头</w:t>
      </w:r>
      <w:r>
        <w:rPr>
          <w:color w:val="000000"/>
        </w:rPr>
        <w:tab/>
      </w:r>
      <w:r>
        <w:rPr>
          <w:color w:val="000000"/>
        </w:rPr>
        <w:t xml:space="preserve">B. </w:t>
      </w:r>
      <w:r>
        <w:rPr>
          <w:rFonts w:ascii="宋体" w:hAnsi="宋体" w:eastAsia="宋体" w:cs="宋体"/>
          <w:color w:val="000000"/>
        </w:rPr>
        <w:t>意见</w:t>
      </w:r>
    </w:p>
    <w:p w14:paraId="02A3199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语言文字的意义</w:t>
      </w:r>
      <w:r>
        <w:rPr>
          <w:color w:val="000000"/>
        </w:rPr>
        <w:tab/>
      </w:r>
      <w:r>
        <w:rPr>
          <w:color w:val="000000"/>
        </w:rPr>
        <w:t xml:space="preserve">D. </w:t>
      </w:r>
      <w:r>
        <w:rPr>
          <w:rFonts w:ascii="宋体" w:hAnsi="宋体" w:eastAsia="宋体" w:cs="宋体"/>
          <w:color w:val="000000"/>
        </w:rPr>
        <w:t>趣味</w:t>
      </w:r>
    </w:p>
    <w:p w14:paraId="405DF2E3">
      <w:pPr>
        <w:spacing w:line="360" w:lineRule="auto"/>
        <w:jc w:val="left"/>
        <w:rPr>
          <w:color w:val="000000"/>
        </w:rPr>
      </w:pPr>
      <w:r>
        <w:rPr>
          <w:color w:val="000000"/>
        </w:rPr>
        <w:t>（3）</w:t>
      </w:r>
      <w:r>
        <w:rPr>
          <w:rFonts w:ascii="宋体" w:hAnsi="宋体" w:eastAsia="宋体" w:cs="宋体"/>
          <w:color w:val="000000"/>
        </w:rPr>
        <w:t>根据《朝花夕拾》整本书的相关内容，参照示例，完成表格。</w:t>
      </w:r>
    </w:p>
    <w:tbl>
      <w:tblPr>
        <w:tblStyle w:val="4"/>
        <w:tblW w:w="60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25"/>
        <w:gridCol w:w="1290"/>
      </w:tblGrid>
      <w:tr w14:paraId="36DFF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7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277FE4">
            <w:pPr>
              <w:spacing w:line="360" w:lineRule="auto"/>
              <w:jc w:val="left"/>
              <w:rPr>
                <w:color w:val="000000"/>
              </w:rPr>
            </w:pPr>
            <w:r>
              <w:rPr>
                <w:rFonts w:ascii="宋体" w:hAnsi="宋体" w:eastAsia="宋体" w:cs="宋体"/>
                <w:color w:val="000000"/>
              </w:rPr>
              <w:t>人物描写</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F86E0A">
            <w:pPr>
              <w:spacing w:line="360" w:lineRule="auto"/>
              <w:jc w:val="left"/>
              <w:rPr>
                <w:color w:val="000000"/>
              </w:rPr>
            </w:pPr>
            <w:r>
              <w:rPr>
                <w:rFonts w:ascii="宋体" w:hAnsi="宋体" w:eastAsia="宋体" w:cs="宋体"/>
                <w:color w:val="000000"/>
              </w:rPr>
              <w:t>出处（填篇名）</w:t>
            </w:r>
          </w:p>
        </w:tc>
      </w:tr>
      <w:tr w14:paraId="24327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7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6FEDEA">
            <w:pPr>
              <w:spacing w:line="360" w:lineRule="auto"/>
              <w:ind w:firstLine="420"/>
              <w:jc w:val="left"/>
              <w:rPr>
                <w:color w:val="000000"/>
              </w:rPr>
            </w:pPr>
            <w:r>
              <w:rPr>
                <w:rFonts w:ascii="楷体" w:hAnsi="楷体" w:eastAsia="楷体" w:cs="楷体"/>
                <w:color w:val="000000"/>
              </w:rPr>
              <w:t>常喜欢切切察察，向人们低声絮说些什么事。</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0D216D">
            <w:pPr>
              <w:spacing w:line="360" w:lineRule="auto"/>
              <w:jc w:val="left"/>
              <w:rPr>
                <w:color w:val="000000"/>
              </w:rPr>
            </w:pPr>
            <w:r>
              <w:rPr>
                <w:rFonts w:ascii="宋体" w:hAnsi="宋体" w:eastAsia="宋体" w:cs="宋体"/>
                <w:color w:val="000000"/>
              </w:rPr>
              <w:t>《阿长与〈山海经〉》</w:t>
            </w:r>
          </w:p>
        </w:tc>
      </w:tr>
      <w:tr w14:paraId="4699F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7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0B2711">
            <w:pPr>
              <w:spacing w:line="360" w:lineRule="auto"/>
              <w:ind w:firstLine="420"/>
              <w:jc w:val="left"/>
              <w:rPr>
                <w:color w:val="000000"/>
              </w:rPr>
            </w:pPr>
            <w:r>
              <w:rPr>
                <w:rFonts w:ascii="楷体" w:hAnsi="楷体" w:eastAsia="楷体" w:cs="楷体"/>
                <w:color w:val="000000"/>
              </w:rPr>
              <w:t>一个黑瘦的先生，八字须，戴着眼镜，扶着一叠大大小小的书。</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6DA64A">
            <w:pPr>
              <w:spacing w:line="360" w:lineRule="auto"/>
              <w:jc w:val="left"/>
              <w:rPr>
                <w:color w:val="000000"/>
              </w:rPr>
            </w:pPr>
            <w:r>
              <w:rPr>
                <w:color w:val="000000"/>
              </w:rPr>
              <w:t>①___</w:t>
            </w:r>
          </w:p>
        </w:tc>
      </w:tr>
      <w:tr w14:paraId="025AC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7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E19957">
            <w:pPr>
              <w:spacing w:line="360" w:lineRule="auto"/>
              <w:ind w:firstLine="420"/>
              <w:jc w:val="left"/>
              <w:rPr>
                <w:color w:val="000000"/>
              </w:rPr>
            </w:pPr>
            <w:r>
              <w:rPr>
                <w:rFonts w:ascii="楷体" w:hAnsi="楷体" w:eastAsia="楷体" w:cs="楷体"/>
                <w:color w:val="000000"/>
              </w:rPr>
              <w:t>这是一个高大身材，长头发，眼球白多黑少的人，看人总像在渺视。</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621779">
            <w:pPr>
              <w:spacing w:line="360" w:lineRule="auto"/>
              <w:jc w:val="left"/>
              <w:rPr>
                <w:color w:val="000000"/>
              </w:rPr>
            </w:pPr>
            <w:r>
              <w:rPr>
                <w:color w:val="000000"/>
              </w:rPr>
              <w:t>②___</w:t>
            </w:r>
          </w:p>
        </w:tc>
      </w:tr>
    </w:tbl>
    <w:p w14:paraId="414715B8">
      <w:pPr>
        <w:spacing w:line="360" w:lineRule="auto"/>
        <w:jc w:val="left"/>
        <w:rPr>
          <w:color w:val="000000"/>
        </w:rPr>
      </w:pPr>
    </w:p>
    <w:p w14:paraId="69DF717F">
      <w:pPr>
        <w:spacing w:line="360" w:lineRule="auto"/>
        <w:jc w:val="left"/>
        <w:rPr>
          <w:color w:val="000000"/>
        </w:rPr>
      </w:pPr>
      <w:r>
        <w:rPr>
          <w:color w:val="000000"/>
        </w:rPr>
        <w:t>（4）</w:t>
      </w:r>
      <w:r>
        <w:rPr>
          <w:rFonts w:ascii="宋体" w:hAnsi="宋体" w:eastAsia="宋体" w:cs="宋体"/>
          <w:color w:val="000000"/>
        </w:rPr>
        <w:t>儿时的“我”对父亲临时抽背《鉴略》和阿长买来《山海经》这两件事的情感态度有什么不同？对这两段经历的回顾，体现了作者对儿童教育怎样的思考？</w:t>
      </w:r>
    </w:p>
    <w:p w14:paraId="4D5D0277">
      <w:pPr>
        <w:spacing w:line="360" w:lineRule="auto"/>
        <w:jc w:val="left"/>
        <w:rPr>
          <w:color w:val="000000"/>
        </w:rPr>
      </w:pPr>
      <w:r>
        <w:rPr>
          <w:color w:val="000000"/>
        </w:rPr>
        <w:t xml:space="preserve">3. </w:t>
      </w:r>
      <w:r>
        <w:rPr>
          <w:rFonts w:ascii="宋体" w:hAnsi="宋体" w:eastAsia="宋体" w:cs="宋体"/>
          <w:color w:val="000000"/>
        </w:rPr>
        <w:t>班级将前往新四军军部旧址纪念馆开展红色之旅研学活动，请你完成以下任务。</w:t>
      </w:r>
    </w:p>
    <w:p w14:paraId="0E817947">
      <w:pPr>
        <w:spacing w:line="360" w:lineRule="auto"/>
        <w:jc w:val="left"/>
        <w:rPr>
          <w:color w:val="000000"/>
        </w:rPr>
      </w:pPr>
      <w:r>
        <w:rPr>
          <w:color w:val="000000"/>
        </w:rPr>
        <w:t>（1）</w:t>
      </w:r>
      <w:r>
        <w:rPr>
          <w:rFonts w:ascii="宋体" w:hAnsi="宋体" w:eastAsia="宋体" w:cs="宋体"/>
          <w:color w:val="000000"/>
        </w:rPr>
        <w:t>出发前，班委会为本次活动拟了两条标语。请从中选择一条作为主题标语，并从句式和内容的角度简述理由。</w:t>
      </w:r>
    </w:p>
    <w:p w14:paraId="3CED6E3A">
      <w:pPr>
        <w:spacing w:line="360" w:lineRule="auto"/>
        <w:jc w:val="left"/>
        <w:rPr>
          <w:color w:val="000000"/>
        </w:rPr>
      </w:pPr>
      <w:r>
        <w:rPr>
          <w:rFonts w:ascii="Times New Roman" w:hAnsi="Times New Roman" w:eastAsia="Times New Roman" w:cs="Times New Roman"/>
          <w:color w:val="000000"/>
        </w:rPr>
        <w:t>[</w:t>
      </w:r>
      <w:r>
        <w:rPr>
          <w:rFonts w:ascii="宋体" w:hAnsi="宋体" w:eastAsia="宋体" w:cs="宋体"/>
          <w:color w:val="000000"/>
        </w:rPr>
        <w:t>甲</w:t>
      </w:r>
      <w:r>
        <w:rPr>
          <w:rFonts w:ascii="Times New Roman" w:hAnsi="Times New Roman" w:eastAsia="Times New Roman" w:cs="Times New Roman"/>
          <w:color w:val="000000"/>
        </w:rPr>
        <w:t>]</w:t>
      </w:r>
      <w:r>
        <w:rPr>
          <w:rFonts w:ascii="宋体" w:hAnsi="宋体" w:eastAsia="宋体" w:cs="宋体"/>
          <w:color w:val="000000"/>
        </w:rPr>
        <w:t>以“行”为径 擦亮青春底色</w:t>
      </w:r>
      <w:r>
        <w:rPr>
          <w:color w:val="000000"/>
        </w:rPr>
        <w:t xml:space="preserve">    </w:t>
      </w:r>
      <w:r>
        <w:rPr>
          <w:rFonts w:ascii="Times New Roman" w:hAnsi="Times New Roman" w:eastAsia="Times New Roman" w:cs="Times New Roman"/>
          <w:color w:val="000000"/>
        </w:rPr>
        <w:t>[</w:t>
      </w:r>
      <w:r>
        <w:rPr>
          <w:rFonts w:ascii="宋体" w:hAnsi="宋体" w:eastAsia="宋体" w:cs="宋体"/>
          <w:color w:val="000000"/>
        </w:rPr>
        <w:t>乙</w:t>
      </w:r>
      <w:r>
        <w:rPr>
          <w:rFonts w:ascii="Times New Roman" w:hAnsi="Times New Roman" w:eastAsia="Times New Roman" w:cs="Times New Roman"/>
          <w:color w:val="000000"/>
        </w:rPr>
        <w:t>]</w:t>
      </w:r>
      <w:r>
        <w:rPr>
          <w:rFonts w:ascii="宋体" w:hAnsi="宋体" w:eastAsia="宋体" w:cs="宋体"/>
          <w:color w:val="000000"/>
        </w:rPr>
        <w:t>红色研学强心志 血脉赓续育新人</w:t>
      </w:r>
    </w:p>
    <w:p w14:paraId="58602F50">
      <w:pPr>
        <w:spacing w:line="360" w:lineRule="auto"/>
        <w:jc w:val="left"/>
        <w:rPr>
          <w:color w:val="000000"/>
        </w:rPr>
      </w:pPr>
      <w:r>
        <w:rPr>
          <w:color w:val="000000"/>
        </w:rPr>
        <w:t>（2）</w:t>
      </w:r>
      <w:r>
        <w:rPr>
          <w:rFonts w:ascii="宋体" w:hAnsi="宋体" w:eastAsia="宋体" w:cs="宋体"/>
          <w:color w:val="000000"/>
        </w:rPr>
        <w:t>研学途中，小宁和同学前往新四军老战士王爷爷家进行采访。请根据情境补全对话。</w:t>
      </w:r>
    </w:p>
    <w:p w14:paraId="5EC63671">
      <w:pPr>
        <w:spacing w:line="360" w:lineRule="auto"/>
        <w:ind w:firstLine="420"/>
        <w:jc w:val="left"/>
        <w:rPr>
          <w:color w:val="000000"/>
        </w:rPr>
      </w:pPr>
      <w:r>
        <w:rPr>
          <w:rFonts w:ascii="宋体" w:hAnsi="宋体" w:eastAsia="宋体" w:cs="宋体"/>
          <w:color w:val="000000"/>
        </w:rPr>
        <w:t>小宁：王爷爷，听了您讲述的革命故事，我们感受到新四军当年历经磨难、转战多地的艰苦。①</w:t>
      </w:r>
      <w:r>
        <w:rPr>
          <w:color w:val="000000"/>
        </w:rPr>
        <w:t>________</w:t>
      </w:r>
      <w:r>
        <w:rPr>
          <w:rFonts w:ascii="宋体" w:hAnsi="宋体" w:eastAsia="宋体" w:cs="宋体"/>
          <w:color w:val="000000"/>
        </w:rPr>
        <w:t>？</w:t>
      </w:r>
    </w:p>
    <w:p w14:paraId="027DB03D">
      <w:pPr>
        <w:spacing w:line="360" w:lineRule="auto"/>
        <w:ind w:firstLine="420"/>
        <w:jc w:val="left"/>
        <w:rPr>
          <w:color w:val="000000"/>
        </w:rPr>
      </w:pPr>
      <w:r>
        <w:rPr>
          <w:rFonts w:ascii="宋体" w:hAnsi="宋体" w:eastAsia="宋体" w:cs="宋体"/>
          <w:color w:val="000000"/>
        </w:rPr>
        <w:t>王爷爷：是热爱。我们爱我们</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国家，爱我们的家乡，我们要保卫我们的土地。我们每一位新四军战士都有这份坚定信念。</w:t>
      </w:r>
    </w:p>
    <w:p w14:paraId="1722498C">
      <w:pPr>
        <w:spacing w:line="360" w:lineRule="auto"/>
        <w:ind w:firstLine="420"/>
        <w:jc w:val="left"/>
        <w:rPr>
          <w:color w:val="000000"/>
        </w:rPr>
      </w:pPr>
      <w:r>
        <w:rPr>
          <w:rFonts w:ascii="宋体" w:hAnsi="宋体" w:eastAsia="宋体" w:cs="宋体"/>
          <w:color w:val="000000"/>
        </w:rPr>
        <w:t>小宁：王爷爷，您说得太好了！我向您表达由衷的敬意！最后，②</w:t>
      </w:r>
      <w:r>
        <w:rPr>
          <w:color w:val="000000"/>
        </w:rPr>
        <w:t>________</w:t>
      </w:r>
      <w:r>
        <w:rPr>
          <w:rFonts w:ascii="宋体" w:hAnsi="宋体" w:eastAsia="宋体" w:cs="宋体"/>
          <w:color w:val="000000"/>
        </w:rPr>
        <w:t>？</w:t>
      </w:r>
    </w:p>
    <w:p w14:paraId="6D02554F">
      <w:pPr>
        <w:spacing w:line="360" w:lineRule="auto"/>
        <w:ind w:firstLine="420"/>
        <w:jc w:val="left"/>
        <w:rPr>
          <w:color w:val="000000"/>
        </w:rPr>
      </w:pPr>
      <w:r>
        <w:rPr>
          <w:rFonts w:ascii="宋体" w:hAnsi="宋体" w:eastAsia="宋体" w:cs="宋体"/>
          <w:color w:val="000000"/>
        </w:rPr>
        <w:t>王爷爷：希望年轻人牢记那段历史，将先烈们的精神代代传承下去，做担当民族复兴大任的新时代青年。</w:t>
      </w:r>
    </w:p>
    <w:p w14:paraId="38E1B6B0">
      <w:pPr>
        <w:spacing w:line="360" w:lineRule="auto"/>
        <w:jc w:val="left"/>
        <w:rPr>
          <w:color w:val="000000"/>
        </w:rPr>
      </w:pPr>
      <w:r>
        <w:rPr>
          <w:color w:val="000000"/>
        </w:rPr>
        <w:t>（3）</w:t>
      </w:r>
      <w:r>
        <w:rPr>
          <w:rFonts w:ascii="宋体" w:hAnsi="宋体" w:eastAsia="宋体" w:cs="宋体"/>
          <w:color w:val="000000"/>
        </w:rPr>
        <w:t>同学们来到纪念馆，在革命文物展区（部分文物如下图）驻足沉思。请仿照示例在展区留言簿上写下一句话，向革命先辈致敬。</w:t>
      </w:r>
    </w:p>
    <w:p w14:paraId="2730DF58">
      <w:pPr>
        <w:spacing w:line="360" w:lineRule="auto"/>
        <w:jc w:val="left"/>
        <w:rPr>
          <w:color w:val="000000"/>
        </w:rPr>
      </w:pPr>
      <w:r>
        <w:rPr>
          <w:color w:val="000000"/>
        </w:rPr>
        <w:drawing>
          <wp:inline distT="0" distB="0" distL="114300" distR="114300">
            <wp:extent cx="4600575" cy="11239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600575" cy="1123950"/>
                    </a:xfrm>
                    <a:prstGeom prst="rect">
                      <a:avLst/>
                    </a:prstGeom>
                  </pic:spPr>
                </pic:pic>
              </a:graphicData>
            </a:graphic>
          </wp:inline>
        </w:drawing>
      </w:r>
    </w:p>
    <w:p w14:paraId="6042B067">
      <w:pPr>
        <w:spacing w:line="360" w:lineRule="auto"/>
        <w:ind w:firstLine="420"/>
        <w:jc w:val="left"/>
        <w:rPr>
          <w:color w:val="000000"/>
        </w:rPr>
      </w:pPr>
      <w:r>
        <w:rPr>
          <w:rFonts w:ascii="楷体" w:hAnsi="楷体" w:eastAsia="楷体" w:cs="楷体"/>
          <w:color w:val="000000"/>
        </w:rPr>
        <w:t>示例：每一件文物，都是一曲荡气回肠的精神赞歌。</w:t>
      </w:r>
    </w:p>
    <w:p w14:paraId="50699944">
      <w:pPr>
        <w:spacing w:line="360" w:lineRule="auto"/>
        <w:jc w:val="left"/>
        <w:rPr>
          <w:color w:val="000000"/>
        </w:rPr>
      </w:pPr>
      <w:r>
        <w:rPr>
          <w:color w:val="000000"/>
        </w:rPr>
        <w:t>（4）</w:t>
      </w:r>
      <w:r>
        <w:rPr>
          <w:rFonts w:ascii="宋体" w:hAnsi="宋体" w:eastAsia="宋体" w:cs="宋体"/>
          <w:color w:val="000000"/>
        </w:rPr>
        <w:t>活动结束后，有位同学写了一段研学感言。其中有一些错误，请帮他改正。</w:t>
      </w:r>
    </w:p>
    <w:p w14:paraId="3FF53860">
      <w:pPr>
        <w:spacing w:line="360" w:lineRule="auto"/>
        <w:ind w:firstLine="420"/>
        <w:jc w:val="left"/>
        <w:rPr>
          <w:color w:val="000000"/>
        </w:rPr>
      </w:pPr>
      <w:r>
        <w:rPr>
          <w:rFonts w:ascii="楷体" w:hAnsi="楷体" w:eastAsia="楷体" w:cs="楷体"/>
          <w:color w:val="000000"/>
        </w:rPr>
        <w:t>一个个革命故事，将我的思绪拉回到那个战火纷飞的年代。[甲]</w:t>
      </w:r>
      <w:r>
        <w:rPr>
          <w:rFonts w:ascii="楷体" w:hAnsi="楷体" w:eastAsia="楷体" w:cs="楷体"/>
          <w:color w:val="000000"/>
          <w:u w:val="single"/>
        </w:rPr>
        <w:t>行走在旧址中，我仿佛看到革命先辈们冲锋陷阵的壮烈画面和震天动地的呐喊声</w:t>
      </w:r>
      <w:r>
        <w:rPr>
          <w:rFonts w:ascii="楷体" w:hAnsi="楷体" w:eastAsia="楷体" w:cs="楷体"/>
          <w:color w:val="000000"/>
        </w:rPr>
        <w:t>。我深切感受到英雄们的艰辛与悲壮，也真正体会到今天的幸福生活来之不易。[乙]</w:t>
      </w:r>
      <w:r>
        <w:rPr>
          <w:rFonts w:ascii="楷体" w:hAnsi="楷体" w:eastAsia="楷体" w:cs="楷体"/>
          <w:color w:val="000000"/>
          <w:u w:val="single"/>
        </w:rPr>
        <w:t>这段峥嵘岁月，值得我们永远铭记；这部《红色史书》，值得我们永远研读。</w:t>
      </w:r>
    </w:p>
    <w:p w14:paraId="2C80FE90">
      <w:pPr>
        <w:spacing w:line="360" w:lineRule="auto"/>
        <w:jc w:val="left"/>
        <w:rPr>
          <w:color w:val="000000"/>
        </w:rPr>
      </w:pPr>
      <w:r>
        <w:rPr>
          <w:rFonts w:ascii="宋体" w:hAnsi="宋体" w:eastAsia="宋体" w:cs="宋体"/>
          <w:color w:val="000000"/>
        </w:rPr>
        <w:t>①[甲]处画线句有语病，请写出正确</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句子。</w:t>
      </w:r>
    </w:p>
    <w:p w14:paraId="0A60A36D">
      <w:pPr>
        <w:spacing w:line="360" w:lineRule="auto"/>
        <w:jc w:val="left"/>
        <w:rPr>
          <w:color w:val="000000"/>
        </w:rPr>
      </w:pPr>
      <w:r>
        <w:rPr>
          <w:rFonts w:ascii="宋体" w:hAnsi="宋体" w:eastAsia="宋体" w:cs="宋体"/>
          <w:color w:val="000000"/>
        </w:rPr>
        <w:t>②[乙]处画线句有一处标点使用不当，请改正。</w:t>
      </w:r>
    </w:p>
    <w:p w14:paraId="3B56B3AB">
      <w:pPr>
        <w:spacing w:line="360" w:lineRule="auto"/>
        <w:jc w:val="left"/>
        <w:rPr>
          <w:color w:val="000000"/>
        </w:rPr>
      </w:pPr>
      <w:r>
        <w:rPr>
          <w:rFonts w:ascii="宋体" w:hAnsi="宋体" w:eastAsia="宋体" w:cs="宋体"/>
          <w:b/>
          <w:color w:val="000000"/>
          <w:sz w:val="24"/>
        </w:rPr>
        <w:t>二、阅读（</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4B2DCD4D">
      <w:pPr>
        <w:spacing w:line="360" w:lineRule="auto"/>
        <w:jc w:val="left"/>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一</w:t>
      </w:r>
      <w:r>
        <w:rPr>
          <w:rFonts w:ascii="Times New Roman" w:hAnsi="Times New Roman" w:eastAsia="Times New Roman" w:cs="Times New Roman"/>
          <w:b/>
          <w:color w:val="000000"/>
          <w:sz w:val="24"/>
        </w:rPr>
        <w:t>]</w:t>
      </w:r>
      <w:r>
        <w:rPr>
          <w:rFonts w:ascii="宋体" w:hAnsi="宋体" w:eastAsia="宋体" w:cs="宋体"/>
          <w:b/>
          <w:color w:val="000000"/>
          <w:sz w:val="24"/>
        </w:rPr>
        <w:t>（</w:t>
      </w:r>
      <w:r>
        <w:rPr>
          <w:rFonts w:ascii="Times New Roman" w:hAnsi="Times New Roman" w:eastAsia="Times New Roman" w:cs="Times New Roman"/>
          <w:b/>
          <w:color w:val="000000"/>
          <w:sz w:val="24"/>
        </w:rPr>
        <w:t>23</w:t>
      </w:r>
      <w:r>
        <w:rPr>
          <w:rFonts w:ascii="宋体" w:hAnsi="宋体" w:eastAsia="宋体" w:cs="宋体"/>
          <w:b/>
          <w:color w:val="000000"/>
          <w:sz w:val="24"/>
        </w:rPr>
        <w:t>分）</w:t>
      </w:r>
    </w:p>
    <w:p w14:paraId="7ACE19C3">
      <w:pPr>
        <w:spacing w:line="360" w:lineRule="auto"/>
        <w:jc w:val="left"/>
        <w:rPr>
          <w:color w:val="000000"/>
        </w:rPr>
      </w:pPr>
      <w:r>
        <w:rPr>
          <w:rFonts w:ascii="宋体" w:hAnsi="宋体" w:eastAsia="宋体" w:cs="宋体"/>
          <w:color w:val="000000"/>
        </w:rPr>
        <w:t>阅读下面的文字，回答问题。</w:t>
      </w:r>
    </w:p>
    <w:p w14:paraId="4655265A">
      <w:pPr>
        <w:spacing w:line="360" w:lineRule="auto"/>
        <w:jc w:val="center"/>
        <w:rPr>
          <w:color w:val="000000"/>
        </w:rPr>
      </w:pPr>
      <w:r>
        <w:rPr>
          <w:rFonts w:ascii="楷体" w:hAnsi="楷体" w:eastAsia="楷体" w:cs="楷体"/>
          <w:color w:val="000000"/>
        </w:rPr>
        <w:t>海一样的棉田里，我像只船</w:t>
      </w:r>
    </w:p>
    <w:p w14:paraId="63B79C49">
      <w:pPr>
        <w:spacing w:line="360" w:lineRule="auto"/>
        <w:jc w:val="center"/>
        <w:rPr>
          <w:color w:val="000000"/>
        </w:rPr>
      </w:pPr>
      <w:r>
        <w:rPr>
          <w:rFonts w:ascii="楷体" w:hAnsi="楷体" w:eastAsia="楷体" w:cs="楷体"/>
          <w:color w:val="000000"/>
        </w:rPr>
        <w:t>乔叶</w:t>
      </w:r>
    </w:p>
    <w:p w14:paraId="5DAF1B4F">
      <w:pPr>
        <w:spacing w:line="360" w:lineRule="auto"/>
        <w:ind w:firstLine="420"/>
        <w:jc w:val="left"/>
        <w:rPr>
          <w:color w:val="000000"/>
        </w:rPr>
      </w:pPr>
      <w:r>
        <w:rPr>
          <w:rFonts w:ascii="楷体" w:hAnsi="楷体" w:eastAsia="楷体" w:cs="楷体"/>
          <w:color w:val="000000"/>
        </w:rPr>
        <w:t>①在我小时候，棉花是村里每户人家都必种的庄稼。</w:t>
      </w:r>
    </w:p>
    <w:p w14:paraId="1311C3D8">
      <w:pPr>
        <w:spacing w:line="360" w:lineRule="auto"/>
        <w:ind w:firstLine="420"/>
        <w:jc w:val="left"/>
        <w:rPr>
          <w:color w:val="000000"/>
        </w:rPr>
      </w:pPr>
      <w:r>
        <w:rPr>
          <w:rFonts w:ascii="楷体" w:hAnsi="楷体" w:eastAsia="楷体" w:cs="楷体"/>
          <w:color w:val="000000"/>
        </w:rPr>
        <w:t>②十岁左右的我，干得最好的活儿就是摘棉花。这时的我，个子长得恰好和最高的棉枝一般般，摘棉花时顺手就来，十分得劲。于是，到了秋天棉花盛开的季节，每天下午放学之后，我就会到地里去摘一会儿棉花。</w:t>
      </w:r>
    </w:p>
    <w:p w14:paraId="388449FB">
      <w:pPr>
        <w:spacing w:line="360" w:lineRule="auto"/>
        <w:ind w:firstLine="420"/>
        <w:jc w:val="left"/>
        <w:rPr>
          <w:color w:val="000000"/>
        </w:rPr>
      </w:pPr>
      <w:r>
        <w:rPr>
          <w:rFonts w:ascii="楷体" w:hAnsi="楷体" w:eastAsia="楷体" w:cs="楷体"/>
          <w:color w:val="000000"/>
        </w:rPr>
        <w:t>③小小的我站在棉田里，腰里束上一只棉包，</w:t>
      </w:r>
      <w:r>
        <w:rPr>
          <w:rFonts w:ascii="楷体" w:hAnsi="楷体" w:eastAsia="楷体" w:cs="楷体"/>
          <w:color w:val="000000"/>
          <w:u w:val="single"/>
        </w:rPr>
        <w:t>一双手忽左忽右，忽上忽下，忽里忽外，忽高忽低，见着大朵开的棉花就抓，见着小朵开的棉花就捏，三抓两抓一大把，三捏两捏一小把</w:t>
      </w:r>
      <w:r>
        <w:rPr>
          <w:rFonts w:ascii="楷体" w:hAnsi="楷体" w:eastAsia="楷体" w:cs="楷体"/>
          <w:color w:val="000000"/>
        </w:rPr>
        <w:t>，将两只手使得像一对轻盈翻飞的蝴蝶。</w:t>
      </w:r>
    </w:p>
    <w:p w14:paraId="4D31D4D9">
      <w:pPr>
        <w:spacing w:line="360" w:lineRule="auto"/>
        <w:ind w:firstLine="420"/>
        <w:jc w:val="left"/>
        <w:rPr>
          <w:color w:val="000000"/>
        </w:rPr>
      </w:pPr>
      <w:r>
        <w:rPr>
          <w:rFonts w:ascii="楷体" w:hAnsi="楷体" w:eastAsia="楷体" w:cs="楷体"/>
          <w:color w:val="000000"/>
        </w:rPr>
        <w:t>④每摘过一段，我就会往后看看。没有摘过的棉垄是蓬蓬松松的，枝枝权杈都聚在一起，不分眉眼，等到我摘过去后，棉垄就露出一条清晰的小路，像我头发上劈出的中缝。棉棵们则像头发一样，朝两边温顺地散开。这些头发是褐色的，一片片棉叶和一朵朵棉花是头发上盛开着的头花。</w:t>
      </w:r>
    </w:p>
    <w:p w14:paraId="5FF17CD8">
      <w:pPr>
        <w:spacing w:line="360" w:lineRule="auto"/>
        <w:ind w:firstLine="420"/>
        <w:jc w:val="left"/>
        <w:rPr>
          <w:color w:val="000000"/>
        </w:rPr>
      </w:pPr>
      <w:r>
        <w:rPr>
          <w:rFonts w:ascii="楷体" w:hAnsi="楷体" w:eastAsia="楷体" w:cs="楷体"/>
          <w:color w:val="000000"/>
        </w:rPr>
        <w:t>⑤小路延伸得越来越长，棉包像气球一样鼓胀起来。这两样让我获得了双重的成就感。摘累了，我就会停上一小会儿，对着棉花的花苞和碧青的棉蕾深深地吸上几口气，让肺腑里都充满它们的芳香。</w:t>
      </w:r>
    </w:p>
    <w:p w14:paraId="1600A5B5">
      <w:pPr>
        <w:spacing w:line="360" w:lineRule="auto"/>
        <w:ind w:firstLine="420"/>
        <w:jc w:val="left"/>
        <w:rPr>
          <w:color w:val="000000"/>
        </w:rPr>
      </w:pPr>
      <w:r>
        <w:rPr>
          <w:rFonts w:ascii="楷体" w:hAnsi="楷体" w:eastAsia="楷体" w:cs="楷体"/>
          <w:color w:val="000000"/>
        </w:rPr>
        <w:t>⑥那一天天气很好，天很蓝。我放学后照例到了棉田，和母亲一起摘棉花。摘了一会儿，母亲唤着我，说先回家做饭去了，让我随后就来，我答应着，心想一定要把这道棉垄摘完。天还早着呢。这块田里的棉垄是很长的，至少有一里路的样子。如果摘不完，明天还得走这么远，我觉得这么浪费体力实在有些可惜。再说，我也喜欢一个人待会儿。</w:t>
      </w:r>
    </w:p>
    <w:p w14:paraId="63BA2331">
      <w:pPr>
        <w:spacing w:line="360" w:lineRule="auto"/>
        <w:ind w:firstLine="420"/>
        <w:jc w:val="left"/>
        <w:rPr>
          <w:color w:val="000000"/>
        </w:rPr>
      </w:pPr>
      <w:r>
        <w:rPr>
          <w:rFonts w:ascii="楷体" w:hAnsi="楷体" w:eastAsia="楷体" w:cs="楷体"/>
          <w:color w:val="000000"/>
        </w:rPr>
        <w:t>⑦摘完了，天色看起来依然很亮，我并没有立即走，我真是喜欢在棉田里待着的。黄昏时的棉田更是别有一番风情。它神秘却不恐怖，沉静而又鲜活，有几次，也是这样的时分，也是我一个人，我在棉田里摘着摘着便放声高歌，感到满田的棉花都在应和我，惬意得很。</w:t>
      </w:r>
    </w:p>
    <w:p w14:paraId="60D6AE7F">
      <w:pPr>
        <w:spacing w:line="360" w:lineRule="auto"/>
        <w:ind w:firstLine="420"/>
        <w:jc w:val="left"/>
        <w:rPr>
          <w:color w:val="000000"/>
        </w:rPr>
      </w:pPr>
      <w:r>
        <w:rPr>
          <w:rFonts w:ascii="楷体" w:hAnsi="楷体" w:eastAsia="楷体" w:cs="楷体"/>
          <w:color w:val="000000"/>
        </w:rPr>
        <w:t>⑧此时，偌大的棉田只有我。浅蓝色的雾霭已经深罩在田野周围，蝈蝈的鸣叫声显得愈加淸脆。在郁郁葱葱的棉叶里，我更加轻捷地揽着那些开着雪桃的枝条。我慢慢地走着。一里长的棉垄，不近，也不远。我愿意慢慢地走着。我愿意让肩上的粉色棉包像一朵有腿的巨大的花，行进在暮色渐深的棉田中。</w:t>
      </w:r>
    </w:p>
    <w:p w14:paraId="6EB4B90F">
      <w:pPr>
        <w:spacing w:line="360" w:lineRule="auto"/>
        <w:ind w:firstLine="420"/>
        <w:jc w:val="left"/>
        <w:rPr>
          <w:color w:val="000000"/>
        </w:rPr>
      </w:pPr>
      <w:r>
        <w:rPr>
          <w:rFonts w:ascii="楷体" w:hAnsi="楷体" w:eastAsia="楷体" w:cs="楷体"/>
          <w:color w:val="000000"/>
        </w:rPr>
        <w:t>⑨海一样的棉田里，我觉得自己就像一只划行的船，两条腿就是桨。腿不时碰到一些棉枝的小杈，它们在腿上拂来拂去的声音如小河的轻浪，亦若柔和幽美的亲吻。</w:t>
      </w:r>
    </w:p>
    <w:p w14:paraId="347782B5">
      <w:pPr>
        <w:spacing w:line="360" w:lineRule="auto"/>
        <w:ind w:firstLine="420"/>
        <w:jc w:val="left"/>
        <w:rPr>
          <w:color w:val="000000"/>
        </w:rPr>
      </w:pPr>
      <w:r>
        <w:rPr>
          <w:rFonts w:ascii="楷体" w:hAnsi="楷体" w:eastAsia="楷体" w:cs="楷体"/>
          <w:color w:val="000000"/>
        </w:rPr>
        <w:t>⑩快走到田边时，我觉得累了，决定躺在棉田里休息一会儿。于是我拨开棉枝，找到一处平展的地方，把花包往脖子后头一搁，舒舒服服地躺了下来。</w:t>
      </w:r>
    </w:p>
    <w:p w14:paraId="76540A2E">
      <w:pPr>
        <w:spacing w:line="360" w:lineRule="auto"/>
        <w:ind w:firstLine="420"/>
        <w:jc w:val="left"/>
        <w:rPr>
          <w:color w:val="000000"/>
        </w:rPr>
      </w:pPr>
      <w:r>
        <w:rPr>
          <w:rFonts w:ascii="楷体" w:hAnsi="楷体" w:eastAsia="楷体" w:cs="楷体"/>
          <w:color w:val="000000"/>
        </w:rPr>
        <w:t>⑪我就睡着了。</w:t>
      </w:r>
    </w:p>
    <w:p w14:paraId="20BE3DDE">
      <w:pPr>
        <w:spacing w:line="360" w:lineRule="auto"/>
        <w:ind w:firstLine="420"/>
        <w:jc w:val="left"/>
        <w:rPr>
          <w:color w:val="000000"/>
        </w:rPr>
      </w:pPr>
      <w:r>
        <w:rPr>
          <w:rFonts w:ascii="楷体" w:hAnsi="楷体" w:eastAsia="楷体" w:cs="楷体"/>
          <w:color w:val="000000"/>
        </w:rPr>
        <w:t>⑫我是被母亲的声音唤醒的。确切地说，是被她略带嘶哑的声音唤醒的。我从没有听过她那样的声音：焦急，绝望，含着隐隐的哭腔。她大声喊着我的名字，由远及近，又由近及远。随着她的声音震动的，还有手电筒的光。</w:t>
      </w:r>
    </w:p>
    <w:p w14:paraId="7D669530">
      <w:pPr>
        <w:spacing w:line="360" w:lineRule="auto"/>
        <w:ind w:firstLine="420"/>
        <w:jc w:val="left"/>
        <w:rPr>
          <w:color w:val="000000"/>
        </w:rPr>
      </w:pPr>
      <w:r>
        <w:rPr>
          <w:rFonts w:ascii="楷体" w:hAnsi="楷体" w:eastAsia="楷体" w:cs="楷体"/>
          <w:color w:val="000000"/>
        </w:rPr>
        <w:t>⑬天已经这么黑了呀。我居然睡了这么久呀。</w:t>
      </w:r>
    </w:p>
    <w:p w14:paraId="0F2D7BF2">
      <w:pPr>
        <w:spacing w:line="360" w:lineRule="auto"/>
        <w:ind w:firstLine="420"/>
        <w:jc w:val="left"/>
        <w:rPr>
          <w:color w:val="000000"/>
        </w:rPr>
      </w:pPr>
      <w:r>
        <w:rPr>
          <w:rFonts w:ascii="楷体" w:hAnsi="楷体" w:eastAsia="楷体" w:cs="楷体"/>
          <w:color w:val="000000"/>
        </w:rPr>
        <w:t>⑭我答应着母亲，站了起来。母亲闻声就朝着我的方向转过身。她并没有如影视剧里演的那样扑过来，抱住我，热泪盈眶，而是站定在那里，骂道：</w:t>
      </w:r>
      <w:r>
        <w:rPr>
          <w:rFonts w:ascii="宋体" w:hAnsi="宋体" w:eastAsia="宋体" w:cs="宋体"/>
          <w:color w:val="000000"/>
        </w:rPr>
        <w:t>“</w:t>
      </w:r>
      <w:r>
        <w:rPr>
          <w:rFonts w:ascii="楷体" w:hAnsi="楷体" w:eastAsia="楷体" w:cs="楷体"/>
          <w:color w:val="000000"/>
        </w:rPr>
        <w:t>你个死妞儿，吓死我了！</w:t>
      </w:r>
      <w:r>
        <w:rPr>
          <w:rFonts w:ascii="宋体" w:hAnsi="宋体" w:eastAsia="宋体" w:cs="宋体"/>
          <w:color w:val="000000"/>
        </w:rPr>
        <w:t>”</w:t>
      </w:r>
    </w:p>
    <w:p w14:paraId="4E0F18D1">
      <w:pPr>
        <w:spacing w:line="360" w:lineRule="auto"/>
        <w:ind w:firstLine="420"/>
        <w:jc w:val="left"/>
        <w:rPr>
          <w:color w:val="000000"/>
        </w:rPr>
      </w:pPr>
      <w:r>
        <w:rPr>
          <w:rFonts w:ascii="楷体" w:hAnsi="楷体" w:eastAsia="楷体" w:cs="楷体"/>
          <w:color w:val="000000"/>
        </w:rPr>
        <w:t>⑮我朝她走去，走到她身边时，在那深秋清冷的棉田里，感受到了她热暖的气息。我以为她会打我，至少也要敲一下脑袋吧，但她没有。她只是头也不回地往前走去，我自然是乖乖地跟着她走，也知道自己今天在棉田睡的时候有点儿长，就很理亏地没话找话：</w:t>
      </w:r>
    </w:p>
    <w:p w14:paraId="3EDD092E">
      <w:pPr>
        <w:spacing w:line="360" w:lineRule="auto"/>
        <w:ind w:firstLine="420"/>
        <w:jc w:val="left"/>
        <w:rPr>
          <w:color w:val="000000"/>
        </w:rPr>
      </w:pPr>
      <w:r>
        <w:rPr>
          <w:rFonts w:ascii="楷体" w:hAnsi="楷体" w:eastAsia="楷体" w:cs="楷体"/>
          <w:color w:val="000000"/>
        </w:rPr>
        <w:t>⑯</w:t>
      </w:r>
      <w:r>
        <w:rPr>
          <w:rFonts w:ascii="宋体" w:hAnsi="宋体" w:eastAsia="宋体" w:cs="宋体"/>
          <w:color w:val="000000"/>
        </w:rPr>
        <w:t>“</w:t>
      </w:r>
      <w:r>
        <w:rPr>
          <w:rFonts w:ascii="楷体" w:hAnsi="楷体" w:eastAsia="楷体" w:cs="楷体"/>
          <w:color w:val="000000"/>
        </w:rPr>
        <w:t>妈，咱明儿还来吧？</w:t>
      </w:r>
      <w:r>
        <w:rPr>
          <w:rFonts w:ascii="宋体" w:hAnsi="宋体" w:eastAsia="宋体" w:cs="宋体"/>
          <w:color w:val="000000"/>
        </w:rPr>
        <w:t>”</w:t>
      </w:r>
    </w:p>
    <w:p w14:paraId="4363BA9E">
      <w:pPr>
        <w:spacing w:line="360" w:lineRule="auto"/>
        <w:ind w:firstLine="420"/>
        <w:jc w:val="left"/>
        <w:rPr>
          <w:color w:val="000000"/>
        </w:rPr>
      </w:pPr>
      <w:r>
        <w:rPr>
          <w:rFonts w:ascii="楷体" w:hAnsi="楷体" w:eastAsia="楷体" w:cs="楷体"/>
          <w:color w:val="000000"/>
        </w:rPr>
        <w:t>⑰</w:t>
      </w:r>
      <w:r>
        <w:rPr>
          <w:rFonts w:ascii="宋体" w:hAnsi="宋体" w:eastAsia="宋体" w:cs="宋体"/>
          <w:color w:val="000000"/>
        </w:rPr>
        <w:t>“</w:t>
      </w:r>
      <w:r>
        <w:rPr>
          <w:rFonts w:ascii="楷体" w:hAnsi="楷体" w:eastAsia="楷体" w:cs="楷体"/>
          <w:color w:val="000000"/>
        </w:rPr>
        <w:t>来。没摘完就得来。</w:t>
      </w:r>
      <w:r>
        <w:rPr>
          <w:rFonts w:ascii="宋体" w:hAnsi="宋体" w:eastAsia="宋体" w:cs="宋体"/>
          <w:color w:val="000000"/>
        </w:rPr>
        <w:t>”</w:t>
      </w:r>
    </w:p>
    <w:p w14:paraId="208279E4">
      <w:pPr>
        <w:spacing w:line="360" w:lineRule="auto"/>
        <w:ind w:firstLine="420"/>
        <w:jc w:val="left"/>
        <w:rPr>
          <w:color w:val="000000"/>
        </w:rPr>
      </w:pPr>
      <w:r>
        <w:rPr>
          <w:rFonts w:ascii="楷体" w:hAnsi="楷体" w:eastAsia="楷体" w:cs="楷体"/>
          <w:color w:val="000000"/>
        </w:rPr>
        <w:t>⑱听母亲的口气很正常。我暗暗庆幸今天躲过了一劫，运气不错。</w:t>
      </w:r>
    </w:p>
    <w:p w14:paraId="796F707B">
      <w:pPr>
        <w:spacing w:line="360" w:lineRule="auto"/>
        <w:ind w:firstLine="420"/>
        <w:jc w:val="left"/>
        <w:rPr>
          <w:color w:val="000000"/>
        </w:rPr>
      </w:pPr>
      <w:r>
        <w:rPr>
          <w:rFonts w:ascii="楷体" w:hAnsi="楷体" w:eastAsia="楷体" w:cs="楷体"/>
          <w:color w:val="000000"/>
        </w:rPr>
        <w:t>⑲很多年后我才明白，母亲当时肯定也是这么想的。</w:t>
      </w:r>
    </w:p>
    <w:p w14:paraId="45E808D5">
      <w:pPr>
        <w:spacing w:line="360" w:lineRule="auto"/>
        <w:jc w:val="right"/>
        <w:rPr>
          <w:color w:val="000000"/>
        </w:rPr>
      </w:pPr>
      <w:r>
        <w:rPr>
          <w:rFonts w:ascii="宋体" w:hAnsi="宋体" w:eastAsia="宋体" w:cs="宋体"/>
          <w:color w:val="000000"/>
        </w:rPr>
        <w:t>（选自《解放日报》，有删节）</w:t>
      </w:r>
    </w:p>
    <w:p w14:paraId="514BDA43">
      <w:pPr>
        <w:spacing w:line="360" w:lineRule="auto"/>
        <w:jc w:val="left"/>
        <w:rPr>
          <w:color w:val="000000"/>
        </w:rPr>
      </w:pPr>
      <w:r>
        <w:rPr>
          <w:color w:val="000000"/>
        </w:rPr>
        <w:t xml:space="preserve">4. </w:t>
      </w:r>
      <w:r>
        <w:rPr>
          <w:rFonts w:ascii="宋体" w:hAnsi="宋体" w:eastAsia="宋体" w:cs="宋体"/>
          <w:color w:val="000000"/>
        </w:rPr>
        <w:t>下列对文章相关内容和艺术特色的分析鉴赏，不正确的一项是（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5FFD3221">
      <w:pPr>
        <w:spacing w:line="360" w:lineRule="auto"/>
        <w:jc w:val="left"/>
        <w:textAlignment w:val="center"/>
        <w:rPr>
          <w:color w:val="000000"/>
        </w:rPr>
      </w:pPr>
      <w:r>
        <w:rPr>
          <w:color w:val="000000"/>
        </w:rPr>
        <w:t xml:space="preserve">A. </w:t>
      </w:r>
      <w:r>
        <w:rPr>
          <w:rFonts w:ascii="宋体" w:hAnsi="宋体" w:eastAsia="宋体" w:cs="宋体"/>
          <w:color w:val="000000"/>
        </w:rPr>
        <w:t>摘棉花是“我”干得最好的活，让“我”获得成就感。</w:t>
      </w:r>
    </w:p>
    <w:p w14:paraId="1E1A1499">
      <w:pPr>
        <w:spacing w:line="360" w:lineRule="auto"/>
        <w:jc w:val="left"/>
        <w:textAlignment w:val="center"/>
        <w:rPr>
          <w:color w:val="000000"/>
        </w:rPr>
      </w:pPr>
      <w:r>
        <w:rPr>
          <w:color w:val="000000"/>
        </w:rPr>
        <w:t xml:space="preserve">B. </w:t>
      </w:r>
      <w:r>
        <w:rPr>
          <w:rFonts w:ascii="宋体" w:hAnsi="宋体" w:eastAsia="宋体" w:cs="宋体"/>
          <w:color w:val="000000"/>
        </w:rPr>
        <w:t>第</w:t>
      </w:r>
      <w:r>
        <w:rPr>
          <w:color w:val="000000"/>
        </w:rPr>
        <w:t>⑧</w:t>
      </w:r>
      <w:r>
        <w:rPr>
          <w:rFonts w:ascii="宋体" w:hAnsi="宋体" w:eastAsia="宋体" w:cs="宋体"/>
          <w:color w:val="000000"/>
        </w:rPr>
        <w:t>段中，使用两个“慢慢”，突出了“我”的疲惫。</w:t>
      </w:r>
    </w:p>
    <w:p w14:paraId="4972BE84">
      <w:pPr>
        <w:spacing w:line="360" w:lineRule="auto"/>
        <w:jc w:val="left"/>
        <w:textAlignment w:val="center"/>
        <w:rPr>
          <w:color w:val="000000"/>
        </w:rPr>
      </w:pPr>
      <w:r>
        <w:rPr>
          <w:color w:val="000000"/>
        </w:rPr>
        <w:t xml:space="preserve">C. </w:t>
      </w:r>
      <w:r>
        <w:rPr>
          <w:rFonts w:ascii="宋体" w:hAnsi="宋体" w:eastAsia="宋体" w:cs="宋体"/>
          <w:color w:val="000000"/>
        </w:rPr>
        <w:t>文章描写黄昏时的棉田，有动有静，富有诗情画意。</w:t>
      </w:r>
    </w:p>
    <w:p w14:paraId="04B85FAC">
      <w:pPr>
        <w:spacing w:line="360" w:lineRule="auto"/>
        <w:jc w:val="left"/>
        <w:textAlignment w:val="center"/>
        <w:rPr>
          <w:color w:val="000000"/>
        </w:rPr>
      </w:pPr>
      <w:r>
        <w:rPr>
          <w:color w:val="000000"/>
        </w:rPr>
        <w:t xml:space="preserve">D. </w:t>
      </w:r>
      <w:r>
        <w:rPr>
          <w:rFonts w:ascii="宋体" w:hAnsi="宋体" w:eastAsia="宋体" w:cs="宋体"/>
          <w:color w:val="000000"/>
        </w:rPr>
        <w:t>文章回忆“我”儿时在棉田劳动的经历，充满童趣。</w:t>
      </w:r>
    </w:p>
    <w:p w14:paraId="3601894B">
      <w:pPr>
        <w:spacing w:line="360" w:lineRule="auto"/>
        <w:jc w:val="left"/>
        <w:rPr>
          <w:color w:val="000000"/>
        </w:rPr>
      </w:pPr>
      <w:r>
        <w:rPr>
          <w:color w:val="000000"/>
        </w:rPr>
        <w:t xml:space="preserve">5. </w:t>
      </w:r>
      <w:r>
        <w:rPr>
          <w:rFonts w:ascii="宋体" w:hAnsi="宋体" w:eastAsia="宋体" w:cs="宋体"/>
          <w:color w:val="000000"/>
        </w:rPr>
        <w:t>请从动作描写</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角度，赏析第</w:t>
      </w:r>
      <w:r>
        <w:rPr>
          <w:color w:val="000000"/>
        </w:rPr>
        <w:t>③</w:t>
      </w:r>
      <w:r>
        <w:rPr>
          <w:rFonts w:ascii="宋体" w:hAnsi="宋体" w:eastAsia="宋体" w:cs="宋体"/>
          <w:color w:val="000000"/>
        </w:rPr>
        <w:t>段中的画线部分。</w:t>
      </w:r>
    </w:p>
    <w:p w14:paraId="17B0058E">
      <w:pPr>
        <w:spacing w:line="360" w:lineRule="auto"/>
        <w:jc w:val="left"/>
        <w:rPr>
          <w:color w:val="000000"/>
        </w:rPr>
      </w:pPr>
      <w:r>
        <w:rPr>
          <w:color w:val="000000"/>
        </w:rPr>
        <w:t xml:space="preserve">6. </w:t>
      </w:r>
      <w:r>
        <w:rPr>
          <w:rFonts w:ascii="宋体" w:hAnsi="宋体" w:eastAsia="宋体" w:cs="宋体"/>
          <w:color w:val="000000"/>
        </w:rPr>
        <w:t>文章为什么写“我就睡着了”这一情节？</w:t>
      </w:r>
    </w:p>
    <w:p w14:paraId="77D957B2">
      <w:pPr>
        <w:spacing w:line="360" w:lineRule="auto"/>
        <w:jc w:val="left"/>
        <w:rPr>
          <w:color w:val="000000"/>
        </w:rPr>
      </w:pPr>
      <w:r>
        <w:rPr>
          <w:color w:val="000000"/>
        </w:rPr>
        <w:t xml:space="preserve">7. </w:t>
      </w:r>
      <w:r>
        <w:rPr>
          <w:rFonts w:ascii="宋体" w:hAnsi="宋体" w:eastAsia="宋体" w:cs="宋体"/>
          <w:color w:val="000000"/>
        </w:rPr>
        <w:t>文章结尾段意蕴丰富，请谈谈你的理解。</w:t>
      </w:r>
    </w:p>
    <w:p w14:paraId="5592D339">
      <w:pPr>
        <w:spacing w:line="360" w:lineRule="auto"/>
        <w:jc w:val="left"/>
        <w:rPr>
          <w:color w:val="000000"/>
        </w:rPr>
      </w:pPr>
      <w:r>
        <w:rPr>
          <w:color w:val="000000"/>
        </w:rPr>
        <w:t xml:space="preserve">8. </w:t>
      </w:r>
      <w:r>
        <w:rPr>
          <w:rFonts w:ascii="宋体" w:hAnsi="宋体" w:eastAsia="宋体" w:cs="宋体"/>
          <w:color w:val="000000"/>
        </w:rPr>
        <w:t>文章以“海一样的棉田里，我像只船”为题，有着怎样的作用？请结合全文简要分析。</w:t>
      </w:r>
    </w:p>
    <w:p w14:paraId="57225E1E">
      <w:pPr>
        <w:spacing w:line="360" w:lineRule="auto"/>
        <w:jc w:val="left"/>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二</w:t>
      </w:r>
      <w:r>
        <w:rPr>
          <w:rFonts w:ascii="Times New Roman" w:hAnsi="Times New Roman" w:eastAsia="Times New Roman" w:cs="Times New Roman"/>
          <w:b/>
          <w:color w:val="000000"/>
          <w:sz w:val="24"/>
        </w:rPr>
        <w:t>]</w:t>
      </w:r>
      <w:r>
        <w:rPr>
          <w:rFonts w:ascii="宋体" w:hAnsi="宋体" w:eastAsia="宋体" w:cs="宋体"/>
          <w:b/>
          <w:color w:val="000000"/>
          <w:sz w:val="24"/>
        </w:rPr>
        <w:t>（</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4FB00EFF">
      <w:pPr>
        <w:spacing w:line="360" w:lineRule="auto"/>
        <w:jc w:val="left"/>
        <w:rPr>
          <w:color w:val="000000"/>
        </w:rPr>
      </w:pPr>
      <w:r>
        <w:rPr>
          <w:rFonts w:ascii="宋体" w:hAnsi="宋体" w:eastAsia="宋体" w:cs="宋体"/>
          <w:color w:val="000000"/>
        </w:rPr>
        <w:t>材料一：</w:t>
      </w:r>
    </w:p>
    <w:p w14:paraId="40E09956">
      <w:pPr>
        <w:spacing w:line="360" w:lineRule="auto"/>
        <w:ind w:firstLine="420"/>
        <w:jc w:val="left"/>
        <w:rPr>
          <w:color w:val="000000"/>
        </w:rPr>
      </w:pPr>
      <w:r>
        <w:rPr>
          <w:rFonts w:ascii="楷体" w:hAnsi="楷体" w:eastAsia="楷体" w:cs="楷体"/>
          <w:color w:val="000000"/>
        </w:rPr>
        <w:t>低空经济是指在</w:t>
      </w:r>
      <w:r>
        <w:rPr>
          <w:rFonts w:ascii="Times New Roman" w:hAnsi="Times New Roman" w:eastAsia="Times New Roman" w:cs="Times New Roman"/>
          <w:color w:val="000000"/>
        </w:rPr>
        <w:t>3000</w:t>
      </w:r>
      <w:r>
        <w:rPr>
          <w:rFonts w:ascii="楷体" w:hAnsi="楷体" w:eastAsia="楷体" w:cs="楷体"/>
          <w:color w:val="000000"/>
        </w:rPr>
        <w:t>米以下，以低空空域为依托，由民用有人或无人驾驶航空器低空飞行活动衍生出的经济形态。低空经济作为战略性新兴产业，具有链条长、辐射面广、带动性强等特点，能够与更多经济社会活动相融合，形成一种新的综合经济形态。当前，发展低空经济已成为把握新一轮科技革命和产业变革新机遇的战略选择，低空经济在各个领域展现出巨大的发展潜能。有研究报告显示，</w:t>
      </w:r>
      <w:r>
        <w:rPr>
          <w:rFonts w:ascii="Times New Roman" w:hAnsi="Times New Roman" w:eastAsia="Times New Roman" w:cs="Times New Roman"/>
          <w:color w:val="000000"/>
        </w:rPr>
        <w:t>2023</w:t>
      </w:r>
      <w:r>
        <w:rPr>
          <w:rFonts w:ascii="楷体" w:hAnsi="楷体" w:eastAsia="楷体" w:cs="楷体"/>
          <w:color w:val="000000"/>
        </w:rPr>
        <w:t>年我国低空经济规模超过</w:t>
      </w:r>
      <w:r>
        <w:rPr>
          <w:rFonts w:ascii="Times New Roman" w:hAnsi="Times New Roman" w:eastAsia="Times New Roman" w:cs="Times New Roman"/>
          <w:color w:val="000000"/>
        </w:rPr>
        <w:t>5059.5</w:t>
      </w:r>
      <w:r>
        <w:rPr>
          <w:rFonts w:ascii="楷体" w:hAnsi="楷体" w:eastAsia="楷体" w:cs="楷体"/>
          <w:color w:val="000000"/>
        </w:rPr>
        <w:t>亿元，</w:t>
      </w:r>
      <w:r>
        <w:rPr>
          <w:rFonts w:ascii="Times New Roman" w:hAnsi="Times New Roman" w:eastAsia="Times New Roman" w:cs="Times New Roman"/>
          <w:color w:val="000000"/>
        </w:rPr>
        <w:t>2030</w:t>
      </w:r>
      <w:r>
        <w:rPr>
          <w:rFonts w:ascii="楷体" w:hAnsi="楷体" w:eastAsia="楷体" w:cs="楷体"/>
          <w:color w:val="000000"/>
        </w:rPr>
        <w:t>年或形成万亿级市场规模。</w:t>
      </w:r>
    </w:p>
    <w:p w14:paraId="7BD74126">
      <w:pPr>
        <w:spacing w:line="360" w:lineRule="auto"/>
        <w:jc w:val="right"/>
        <w:rPr>
          <w:color w:val="000000"/>
        </w:rPr>
      </w:pPr>
      <w:r>
        <w:rPr>
          <w:rFonts w:ascii="宋体" w:hAnsi="宋体" w:eastAsia="宋体" w:cs="宋体"/>
          <w:color w:val="000000"/>
        </w:rPr>
        <w:t>（摘自《加快培育低空经济人才》，《光明日报》2025年2月6日）</w:t>
      </w:r>
    </w:p>
    <w:p w14:paraId="1FAB80DD">
      <w:pPr>
        <w:spacing w:line="360" w:lineRule="auto"/>
        <w:jc w:val="left"/>
        <w:rPr>
          <w:color w:val="000000"/>
        </w:rPr>
      </w:pPr>
      <w:r>
        <w:rPr>
          <w:rFonts w:ascii="宋体" w:hAnsi="宋体" w:eastAsia="宋体" w:cs="宋体"/>
          <w:color w:val="000000"/>
        </w:rPr>
        <w:t>材料二：</w:t>
      </w:r>
    </w:p>
    <w:p w14:paraId="5BE6244B">
      <w:pPr>
        <w:spacing w:line="360" w:lineRule="auto"/>
        <w:ind w:firstLine="420"/>
        <w:jc w:val="left"/>
        <w:rPr>
          <w:color w:val="000000"/>
        </w:rPr>
      </w:pPr>
      <w:r>
        <w:rPr>
          <w:rFonts w:ascii="楷体" w:hAnsi="楷体" w:eastAsia="楷体" w:cs="楷体"/>
          <w:color w:val="000000"/>
        </w:rPr>
        <w:t>①推动低空经济高质量发展，有必要把握好三组关系。</w:t>
      </w:r>
    </w:p>
    <w:p w14:paraId="248A54AC">
      <w:pPr>
        <w:spacing w:line="360" w:lineRule="auto"/>
        <w:ind w:firstLine="420"/>
        <w:jc w:val="left"/>
        <w:rPr>
          <w:color w:val="000000"/>
        </w:rPr>
      </w:pPr>
      <w:r>
        <w:rPr>
          <w:rFonts w:ascii="楷体" w:hAnsi="楷体" w:eastAsia="楷体" w:cs="楷体"/>
          <w:color w:val="000000"/>
        </w:rPr>
        <w:t>②一是局部与全局的关系。</w:t>
      </w:r>
    </w:p>
    <w:p w14:paraId="3092DE8B">
      <w:pPr>
        <w:spacing w:line="360" w:lineRule="auto"/>
        <w:ind w:firstLine="420"/>
        <w:jc w:val="left"/>
        <w:rPr>
          <w:color w:val="000000"/>
        </w:rPr>
      </w:pPr>
      <w:r>
        <w:rPr>
          <w:rFonts w:ascii="楷体" w:hAnsi="楷体" w:eastAsia="楷体" w:cs="楷体"/>
          <w:color w:val="000000"/>
        </w:rPr>
        <w:t>③发展新质生产力要因地制宜。如果不顾客观实际和产业基础盲目跟风匆忙上马，不仅会带来创新资源的分散及错配，更可能引发重复建设、无序竞争等问题。低空经济科技含量高，技术迭代快，资金投入大，如果一哄而上又一哄而散，带来的资源浪费会更大。为此，要加强央地统筹，坚持全国</w:t>
      </w:r>
      <w:r>
        <w:rPr>
          <w:rFonts w:ascii="宋体" w:hAnsi="宋体" w:eastAsia="宋体" w:cs="宋体"/>
          <w:color w:val="000000"/>
        </w:rPr>
        <w:t>“</w:t>
      </w:r>
      <w:r>
        <w:rPr>
          <w:rFonts w:ascii="楷体" w:hAnsi="楷体" w:eastAsia="楷体" w:cs="楷体"/>
          <w:color w:val="000000"/>
        </w:rPr>
        <w:t>一盘棋</w:t>
      </w:r>
      <w:r>
        <w:rPr>
          <w:rFonts w:ascii="宋体" w:hAnsi="宋体" w:eastAsia="宋体" w:cs="宋体"/>
          <w:color w:val="000000"/>
        </w:rPr>
        <w:t>”</w:t>
      </w:r>
      <w:r>
        <w:rPr>
          <w:rFonts w:ascii="楷体" w:hAnsi="楷体" w:eastAsia="楷体" w:cs="楷体"/>
          <w:color w:val="000000"/>
        </w:rPr>
        <w:t>，优化产业布局，引导各地差异化协同发展。</w:t>
      </w:r>
    </w:p>
    <w:p w14:paraId="279EFC7E">
      <w:pPr>
        <w:spacing w:line="360" w:lineRule="auto"/>
        <w:ind w:firstLine="420"/>
        <w:jc w:val="left"/>
        <w:rPr>
          <w:color w:val="000000"/>
        </w:rPr>
      </w:pPr>
      <w:r>
        <w:rPr>
          <w:rFonts w:ascii="楷体" w:hAnsi="楷体" w:eastAsia="楷体" w:cs="楷体"/>
          <w:color w:val="000000"/>
        </w:rPr>
        <w:t>④二是</w:t>
      </w:r>
      <w:r>
        <w:rPr>
          <w:rFonts w:ascii="Times New Roman" w:hAnsi="Times New Roman" w:eastAsia="Times New Roman" w:cs="Times New Roman"/>
          <w:color w:val="000000"/>
        </w:rPr>
        <w:t>________________</w:t>
      </w:r>
      <w:r>
        <w:rPr>
          <w:rFonts w:ascii="楷体" w:hAnsi="楷体" w:eastAsia="楷体" w:cs="楷体"/>
          <w:color w:val="000000"/>
        </w:rPr>
        <w:t>的关系。</w:t>
      </w:r>
    </w:p>
    <w:p w14:paraId="6364428B">
      <w:pPr>
        <w:spacing w:line="360" w:lineRule="auto"/>
        <w:ind w:firstLine="420"/>
        <w:jc w:val="left"/>
        <w:rPr>
          <w:color w:val="000000"/>
        </w:rPr>
      </w:pPr>
      <w:r>
        <w:rPr>
          <w:rFonts w:ascii="楷体" w:hAnsi="楷体" w:eastAsia="楷体" w:cs="楷体"/>
          <w:color w:val="000000"/>
        </w:rPr>
        <w:t>⑤政府可以在科学布局、政策引导、规则制定、财税支持等方面更好地发挥作用，营造鼓励创新、允许试错、宽容失败的良好氛围，推动国资出资成为更有担当的长期资本、耐心资本。同时，要强化企业科技创新主体地位，大力培育发展新产品新模式新业态，引导社会资本积极参与低空经济建设。</w:t>
      </w:r>
    </w:p>
    <w:p w14:paraId="26F63B7B">
      <w:pPr>
        <w:spacing w:line="360" w:lineRule="auto"/>
        <w:ind w:firstLine="420"/>
        <w:jc w:val="left"/>
        <w:rPr>
          <w:color w:val="000000"/>
        </w:rPr>
      </w:pPr>
      <w:r>
        <w:rPr>
          <w:rFonts w:ascii="楷体" w:hAnsi="楷体" w:eastAsia="楷体" w:cs="楷体"/>
          <w:color w:val="000000"/>
        </w:rPr>
        <w:t>⑥三是</w:t>
      </w:r>
      <w:r>
        <w:rPr>
          <w:rFonts w:ascii="Times New Roman" w:hAnsi="Times New Roman" w:eastAsia="Times New Roman" w:cs="Times New Roman"/>
          <w:color w:val="000000"/>
        </w:rPr>
        <w:t>________________</w:t>
      </w:r>
      <w:r>
        <w:rPr>
          <w:rFonts w:ascii="楷体" w:hAnsi="楷体" w:eastAsia="楷体" w:cs="楷体"/>
          <w:color w:val="000000"/>
        </w:rPr>
        <w:t>的关系。</w:t>
      </w:r>
    </w:p>
    <w:p w14:paraId="66B3F2A9">
      <w:pPr>
        <w:spacing w:line="360" w:lineRule="auto"/>
        <w:ind w:firstLine="420"/>
        <w:jc w:val="left"/>
        <w:rPr>
          <w:color w:val="000000"/>
        </w:rPr>
      </w:pPr>
      <w:r>
        <w:rPr>
          <w:rFonts w:ascii="楷体" w:hAnsi="楷体" w:eastAsia="楷体" w:cs="楷体"/>
          <w:color w:val="000000"/>
        </w:rPr>
        <w:t>⑦安全是低空经济的生命线，管得住才能放得开。安全得不到保障，低空经济的发展将无从谈起。要加快推进低空经济软硬件基础设施建设，健全政策法规体系与标准规范，构建完善的低空飞行安全监管体系，确保飞行安全、公共安全、数据安全。</w:t>
      </w:r>
    </w:p>
    <w:p w14:paraId="6C1E9D7E">
      <w:pPr>
        <w:spacing w:line="360" w:lineRule="auto"/>
        <w:jc w:val="right"/>
        <w:rPr>
          <w:color w:val="000000"/>
        </w:rPr>
      </w:pPr>
      <w:r>
        <w:rPr>
          <w:rFonts w:ascii="宋体" w:hAnsi="宋体" w:eastAsia="宋体" w:cs="宋体"/>
          <w:color w:val="000000"/>
        </w:rPr>
        <w:t>（摘自《低空经济飞得快更要飞得稳》，《经济日报》2025年1月3日，有删节）</w:t>
      </w:r>
    </w:p>
    <w:p w14:paraId="4AF43E2C">
      <w:pPr>
        <w:spacing w:line="360" w:lineRule="auto"/>
        <w:jc w:val="left"/>
        <w:rPr>
          <w:color w:val="000000"/>
        </w:rPr>
      </w:pPr>
      <w:r>
        <w:rPr>
          <w:rFonts w:ascii="宋体" w:hAnsi="宋体" w:eastAsia="宋体" w:cs="宋体"/>
          <w:color w:val="000000"/>
        </w:rPr>
        <w:t>材料三：</w:t>
      </w:r>
    </w:p>
    <w:p w14:paraId="028B9BAF">
      <w:pPr>
        <w:spacing w:line="360" w:lineRule="auto"/>
        <w:ind w:firstLine="420"/>
        <w:jc w:val="left"/>
        <w:rPr>
          <w:color w:val="000000"/>
        </w:rPr>
      </w:pPr>
      <w:r>
        <w:rPr>
          <w:rFonts w:ascii="Times New Roman" w:hAnsi="Times New Roman" w:eastAsia="Times New Roman" w:cs="Times New Roman"/>
          <w:color w:val="000000"/>
        </w:rPr>
        <w:t>①3</w:t>
      </w:r>
      <w:r>
        <w:rPr>
          <w:rFonts w:ascii="楷体" w:hAnsi="楷体" w:eastAsia="楷体" w:cs="楷体"/>
          <w:color w:val="000000"/>
        </w:rPr>
        <w:t>月</w:t>
      </w:r>
      <w:r>
        <w:rPr>
          <w:rFonts w:ascii="Times New Roman" w:hAnsi="Times New Roman" w:eastAsia="Times New Roman" w:cs="Times New Roman"/>
          <w:color w:val="000000"/>
        </w:rPr>
        <w:t>30</w:t>
      </w:r>
      <w:r>
        <w:rPr>
          <w:rFonts w:ascii="楷体" w:hAnsi="楷体" w:eastAsia="楷体" w:cs="楷体"/>
          <w:color w:val="000000"/>
        </w:rPr>
        <w:t>日，</w:t>
      </w:r>
      <w:r>
        <w:rPr>
          <w:rFonts w:ascii="宋体" w:hAnsi="宋体" w:eastAsia="宋体" w:cs="宋体"/>
          <w:color w:val="000000"/>
        </w:rPr>
        <w:t>“</w:t>
      </w:r>
      <w:r>
        <w:rPr>
          <w:rFonts w:ascii="楷体" w:hAnsi="楷体" w:eastAsia="楷体" w:cs="楷体"/>
          <w:color w:val="000000"/>
        </w:rPr>
        <w:t>空中看大连</w:t>
      </w:r>
      <w:r>
        <w:rPr>
          <w:rFonts w:ascii="宋体" w:hAnsi="宋体" w:eastAsia="宋体" w:cs="宋体"/>
          <w:color w:val="000000"/>
        </w:rPr>
        <w:t>”</w:t>
      </w:r>
      <w:r>
        <w:rPr>
          <w:rFonts w:ascii="楷体" w:hAnsi="楷体" w:eastAsia="楷体" w:cs="楷体"/>
          <w:color w:val="000000"/>
        </w:rPr>
        <w:t>项目东港</w:t>
      </w:r>
      <w:r>
        <w:rPr>
          <w:rFonts w:ascii="Times New Roman" w:hAnsi="Times New Roman" w:eastAsia="Times New Roman" w:cs="Times New Roman"/>
          <w:color w:val="000000"/>
        </w:rPr>
        <w:t>-</w:t>
      </w:r>
      <w:r>
        <w:rPr>
          <w:rFonts w:ascii="楷体" w:hAnsi="楷体" w:eastAsia="楷体" w:cs="楷体"/>
          <w:color w:val="000000"/>
        </w:rPr>
        <w:t>海洋岛航线首航仪式在大连举行。这是继东港</w:t>
      </w:r>
      <w:r>
        <w:rPr>
          <w:rFonts w:ascii="Times New Roman" w:hAnsi="Times New Roman" w:eastAsia="Times New Roman" w:cs="Times New Roman"/>
          <w:color w:val="000000"/>
        </w:rPr>
        <w:t>-</w:t>
      </w:r>
      <w:r>
        <w:rPr>
          <w:rFonts w:ascii="楷体" w:hAnsi="楷体" w:eastAsia="楷体" w:cs="楷体"/>
          <w:color w:val="000000"/>
        </w:rPr>
        <w:t>獐子岛航线直升机载客试飞、大连周水子国际机场</w:t>
      </w:r>
      <w:r>
        <w:rPr>
          <w:rFonts w:ascii="Times New Roman" w:hAnsi="Times New Roman" w:eastAsia="Times New Roman" w:cs="Times New Roman"/>
          <w:color w:val="000000"/>
        </w:rPr>
        <w:t>-</w:t>
      </w:r>
      <w:r>
        <w:rPr>
          <w:rFonts w:ascii="楷体" w:hAnsi="楷体" w:eastAsia="楷体" w:cs="楷体"/>
          <w:color w:val="000000"/>
        </w:rPr>
        <w:t>长海机场航线直升机载客试飞后，大连市开通的第三条陆岛直升机观光运输航线，是大连发展低空经济的又一重要进展。</w:t>
      </w:r>
    </w:p>
    <w:p w14:paraId="79A43E09">
      <w:pPr>
        <w:spacing w:line="360" w:lineRule="auto"/>
        <w:ind w:firstLine="420"/>
        <w:jc w:val="left"/>
        <w:rPr>
          <w:color w:val="000000"/>
        </w:rPr>
      </w:pPr>
      <w:r>
        <w:rPr>
          <w:rFonts w:ascii="楷体" w:hAnsi="楷体" w:eastAsia="楷体" w:cs="楷体"/>
          <w:color w:val="000000"/>
        </w:rPr>
        <w:t>②低空经济作为新兴产业，正逐渐成为推动经济社会高质量发展的新动力。随着低空经济发展驶入快车道，低空文旅产业正迎来重要的战略机遇期和黄金窗口期，大连、三亚、苏州等多地都将低空文旅作为文旅产业转型升级与城市品牌加速创新的重要抓手。</w:t>
      </w:r>
    </w:p>
    <w:p w14:paraId="0788F3A5">
      <w:pPr>
        <w:spacing w:line="360" w:lineRule="auto"/>
        <w:ind w:firstLine="420"/>
        <w:jc w:val="left"/>
        <w:rPr>
          <w:color w:val="000000"/>
        </w:rPr>
      </w:pPr>
      <w:r>
        <w:rPr>
          <w:rFonts w:ascii="楷体" w:hAnsi="楷体" w:eastAsia="楷体" w:cs="楷体"/>
          <w:color w:val="000000"/>
        </w:rPr>
        <w:t>③不过，低空文旅依然存在个别地域盲目发展、特色不鲜明等问题。推动低空经济与文旅深度融合，需注意区分度、差异化，提升低空文旅场景应用的行业影响力，丰富低空文旅体验场景。</w:t>
      </w:r>
    </w:p>
    <w:p w14:paraId="3B51DA71">
      <w:pPr>
        <w:spacing w:line="360" w:lineRule="auto"/>
        <w:ind w:firstLine="420"/>
        <w:jc w:val="left"/>
        <w:rPr>
          <w:color w:val="000000"/>
        </w:rPr>
      </w:pPr>
      <w:r>
        <w:rPr>
          <w:rFonts w:ascii="楷体" w:hAnsi="楷体" w:eastAsia="楷体" w:cs="楷体"/>
          <w:color w:val="000000"/>
        </w:rPr>
        <w:t>④我国幅员辽阔，每个地域有其自身的自然禀赋、地形地貌和经济社会发展状况，各地应抓住自身所长，找准合适的发力点、落脚点，根据现实状况和实际需要布局航线，聚焦文化旅游资源与低空经济的深度融合，把地域文化符号嵌入飞行航线设计，形成差异化体验。</w:t>
      </w:r>
    </w:p>
    <w:p w14:paraId="018757A8">
      <w:pPr>
        <w:spacing w:line="360" w:lineRule="auto"/>
        <w:ind w:firstLine="420"/>
        <w:jc w:val="left"/>
        <w:rPr>
          <w:color w:val="000000"/>
        </w:rPr>
      </w:pPr>
      <w:r>
        <w:rPr>
          <w:rFonts w:ascii="楷体" w:hAnsi="楷体" w:eastAsia="楷体" w:cs="楷体"/>
          <w:color w:val="000000"/>
        </w:rPr>
        <w:t>⑤提升低空文旅场景应用的行业影响力，丰富体验场景。应聚焦低空文旅新场景，挖掘具有景观独特性、文化体验性的飞行航线及视觉内容。通过举办高端峰会、论坛、航空赛事等活动提升场景应用的行业影响力。通过丰富低空游览、高空跳伞、热气球等旅游项目，配套建设飞行研学馆、主题度假村，开展航空夏令营、科普研学等活动，激发市民游客消费热情。</w:t>
      </w:r>
    </w:p>
    <w:p w14:paraId="3431198D">
      <w:pPr>
        <w:spacing w:line="360" w:lineRule="auto"/>
        <w:jc w:val="right"/>
        <w:rPr>
          <w:color w:val="000000"/>
        </w:rPr>
      </w:pPr>
      <w:r>
        <w:rPr>
          <w:rFonts w:ascii="宋体" w:hAnsi="宋体" w:eastAsia="宋体" w:cs="宋体"/>
          <w:color w:val="000000"/>
        </w:rPr>
        <w:t>（摘自《低空经济为文旅插上翅膀》，《经济日报》2025年4月9日，有删节）</w:t>
      </w:r>
    </w:p>
    <w:p w14:paraId="0CB4F594">
      <w:pPr>
        <w:spacing w:line="360" w:lineRule="auto"/>
        <w:jc w:val="left"/>
        <w:rPr>
          <w:color w:val="000000"/>
        </w:rPr>
      </w:pPr>
      <w:r>
        <w:rPr>
          <w:color w:val="000000"/>
        </w:rPr>
        <w:t xml:space="preserve">9. </w:t>
      </w:r>
      <w:r>
        <w:rPr>
          <w:rFonts w:ascii="宋体" w:hAnsi="宋体" w:eastAsia="宋体" w:cs="宋体"/>
          <w:color w:val="000000"/>
        </w:rPr>
        <w:t>下列对材料有关内容的表述，不正确的一项是（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11984F8D">
      <w:pPr>
        <w:spacing w:line="360" w:lineRule="auto"/>
        <w:jc w:val="left"/>
        <w:textAlignment w:val="center"/>
        <w:rPr>
          <w:color w:val="000000"/>
        </w:rPr>
      </w:pPr>
      <w:r>
        <w:rPr>
          <w:color w:val="000000"/>
        </w:rPr>
        <w:t xml:space="preserve">A. </w:t>
      </w:r>
      <w:r>
        <w:rPr>
          <w:rFonts w:ascii="宋体" w:hAnsi="宋体" w:eastAsia="宋体" w:cs="宋体"/>
          <w:color w:val="000000"/>
        </w:rPr>
        <w:t>低空经济展现出巨大发展潜能，到</w:t>
      </w:r>
      <w:r>
        <w:rPr>
          <w:rFonts w:ascii="Times New Roman" w:hAnsi="Times New Roman" w:eastAsia="Times New Roman" w:cs="Times New Roman"/>
          <w:color w:val="000000"/>
        </w:rPr>
        <w:t>2030</w:t>
      </w:r>
      <w:r>
        <w:rPr>
          <w:rFonts w:ascii="宋体" w:hAnsi="宋体" w:eastAsia="宋体" w:cs="宋体"/>
          <w:color w:val="000000"/>
        </w:rPr>
        <w:t>年或能形成万亿级市场规模。</w:t>
      </w:r>
    </w:p>
    <w:p w14:paraId="13DA8CFA">
      <w:pPr>
        <w:spacing w:line="360" w:lineRule="auto"/>
        <w:jc w:val="left"/>
        <w:textAlignment w:val="center"/>
        <w:rPr>
          <w:color w:val="000000"/>
        </w:rPr>
      </w:pPr>
      <w:r>
        <w:rPr>
          <w:color w:val="000000"/>
        </w:rPr>
        <w:t xml:space="preserve">B. </w:t>
      </w:r>
      <w:r>
        <w:rPr>
          <w:rFonts w:ascii="宋体" w:hAnsi="宋体" w:eastAsia="宋体" w:cs="宋体"/>
          <w:color w:val="000000"/>
        </w:rPr>
        <w:t>低空经济高质量发展需要政府在科学布局、协同创新等方面发挥作用。</w:t>
      </w:r>
    </w:p>
    <w:p w14:paraId="0843DBCD">
      <w:pPr>
        <w:spacing w:line="360" w:lineRule="auto"/>
        <w:jc w:val="left"/>
        <w:textAlignment w:val="center"/>
        <w:rPr>
          <w:color w:val="000000"/>
        </w:rPr>
      </w:pPr>
      <w:r>
        <w:rPr>
          <w:color w:val="000000"/>
        </w:rPr>
        <w:t xml:space="preserve">C. </w:t>
      </w:r>
      <w:r>
        <w:rPr>
          <w:rFonts w:ascii="宋体" w:hAnsi="宋体" w:eastAsia="宋体" w:cs="宋体"/>
          <w:color w:val="000000"/>
        </w:rPr>
        <w:t>低空经济已经驶入发展快车道，因此要守住安全红线，加强安全保障。</w:t>
      </w:r>
    </w:p>
    <w:p w14:paraId="1F28E152">
      <w:pPr>
        <w:spacing w:line="360" w:lineRule="auto"/>
        <w:jc w:val="left"/>
        <w:textAlignment w:val="center"/>
        <w:rPr>
          <w:color w:val="000000"/>
        </w:rPr>
      </w:pPr>
      <w:r>
        <w:rPr>
          <w:color w:val="000000"/>
        </w:rPr>
        <w:t xml:space="preserve">D. </w:t>
      </w:r>
      <w:r>
        <w:rPr>
          <w:rFonts w:ascii="宋体" w:hAnsi="宋体" w:eastAsia="宋体" w:cs="宋体"/>
          <w:color w:val="000000"/>
        </w:rPr>
        <w:t>低空经济作为一种新的综合经济形态，其发展还面临着一些现实挑战。</w:t>
      </w:r>
    </w:p>
    <w:p w14:paraId="24BA0B24">
      <w:pPr>
        <w:spacing w:line="360" w:lineRule="auto"/>
        <w:jc w:val="left"/>
        <w:rPr>
          <w:color w:val="000000"/>
        </w:rPr>
      </w:pPr>
      <w:r>
        <w:rPr>
          <w:color w:val="000000"/>
        </w:rPr>
        <w:t xml:space="preserve">10. </w:t>
      </w:r>
      <w:r>
        <w:rPr>
          <w:rFonts w:ascii="宋体" w:hAnsi="宋体" w:eastAsia="宋体" w:cs="宋体"/>
          <w:color w:val="000000"/>
        </w:rPr>
        <w:t>下列哪一项不属于“低空经济”的主要应用场景？请简要说明理由。</w:t>
      </w:r>
    </w:p>
    <w:p w14:paraId="4FAFC6C5">
      <w:pPr>
        <w:spacing w:line="360" w:lineRule="auto"/>
        <w:jc w:val="left"/>
        <w:rPr>
          <w:color w:val="000000"/>
        </w:rPr>
      </w:pPr>
      <w:r>
        <w:rPr>
          <w:rFonts w:ascii="宋体" w:hAnsi="宋体" w:eastAsia="宋体" w:cs="宋体"/>
          <w:color w:val="000000"/>
        </w:rPr>
        <w:t>①无人机物流与配送</w:t>
      </w:r>
      <w:r>
        <w:rPr>
          <w:color w:val="000000"/>
        </w:rPr>
        <w:t xml:space="preserve">    </w:t>
      </w:r>
      <w:r>
        <w:rPr>
          <w:rFonts w:ascii="宋体" w:hAnsi="宋体" w:eastAsia="宋体" w:cs="宋体"/>
          <w:color w:val="000000"/>
        </w:rPr>
        <w:t>②石油开采与加工</w:t>
      </w:r>
      <w:r>
        <w:rPr>
          <w:color w:val="000000"/>
        </w:rPr>
        <w:t xml:space="preserve">    </w:t>
      </w:r>
      <w:r>
        <w:rPr>
          <w:rFonts w:ascii="宋体" w:hAnsi="宋体" w:eastAsia="宋体" w:cs="宋体"/>
          <w:color w:val="000000"/>
        </w:rPr>
        <w:t>③农业与环境监测</w:t>
      </w:r>
    </w:p>
    <w:p w14:paraId="6D37B13D">
      <w:pPr>
        <w:spacing w:line="360" w:lineRule="auto"/>
        <w:jc w:val="left"/>
        <w:rPr>
          <w:color w:val="000000"/>
        </w:rPr>
      </w:pPr>
      <w:r>
        <w:rPr>
          <w:color w:val="000000"/>
        </w:rPr>
        <w:t xml:space="preserve">11. </w:t>
      </w:r>
      <w:r>
        <w:rPr>
          <w:rFonts w:ascii="宋体" w:hAnsi="宋体" w:eastAsia="宋体" w:cs="宋体"/>
          <w:color w:val="000000"/>
        </w:rPr>
        <w:t>阅读材料二，根据提示在表格中填入相应内容。</w:t>
      </w:r>
    </w:p>
    <w:tbl>
      <w:tblPr>
        <w:tblStyle w:val="4"/>
        <w:tblW w:w="6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30"/>
        <w:gridCol w:w="3030"/>
      </w:tblGrid>
      <w:tr w14:paraId="1534F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90BB61">
            <w:pPr>
              <w:spacing w:line="360" w:lineRule="auto"/>
              <w:jc w:val="left"/>
              <w:rPr>
                <w:color w:val="000000"/>
              </w:rPr>
            </w:pPr>
            <w:r>
              <w:rPr>
                <w:rFonts w:ascii="宋体" w:hAnsi="宋体" w:eastAsia="宋体" w:cs="宋体"/>
                <w:color w:val="000000"/>
              </w:rPr>
              <w:t>组别</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670A3">
            <w:pPr>
              <w:spacing w:line="360" w:lineRule="auto"/>
              <w:jc w:val="left"/>
              <w:rPr>
                <w:color w:val="000000"/>
              </w:rPr>
            </w:pPr>
            <w:r>
              <w:rPr>
                <w:rFonts w:ascii="宋体" w:hAnsi="宋体" w:eastAsia="宋体" w:cs="宋体"/>
                <w:color w:val="000000"/>
              </w:rPr>
              <w:t>关系</w:t>
            </w:r>
          </w:p>
        </w:tc>
      </w:tr>
      <w:tr w14:paraId="0C0F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97F3FE">
            <w:pPr>
              <w:spacing w:line="360" w:lineRule="auto"/>
              <w:jc w:val="left"/>
              <w:rPr>
                <w:color w:val="000000"/>
              </w:rPr>
            </w:pPr>
            <w:r>
              <w:rPr>
                <w:rFonts w:ascii="宋体" w:hAnsi="宋体" w:eastAsia="宋体" w:cs="宋体"/>
                <w:color w:val="000000"/>
              </w:rPr>
              <w:t>第一组</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FB58B1">
            <w:pPr>
              <w:spacing w:line="360" w:lineRule="auto"/>
              <w:jc w:val="left"/>
              <w:rPr>
                <w:color w:val="000000"/>
              </w:rPr>
            </w:pPr>
            <w:r>
              <w:rPr>
                <w:rFonts w:ascii="宋体" w:hAnsi="宋体" w:eastAsia="宋体" w:cs="宋体"/>
                <w:color w:val="000000"/>
              </w:rPr>
              <w:t>局部与全局</w:t>
            </w:r>
          </w:p>
        </w:tc>
      </w:tr>
      <w:tr w14:paraId="7AF5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E5D3E8">
            <w:pPr>
              <w:spacing w:line="360" w:lineRule="auto"/>
              <w:jc w:val="left"/>
              <w:rPr>
                <w:color w:val="000000"/>
              </w:rPr>
            </w:pPr>
            <w:r>
              <w:rPr>
                <w:rFonts w:ascii="宋体" w:hAnsi="宋体" w:eastAsia="宋体" w:cs="宋体"/>
                <w:color w:val="000000"/>
              </w:rPr>
              <w:t>第二组</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B595EA">
            <w:pPr>
              <w:spacing w:line="360" w:lineRule="auto"/>
              <w:jc w:val="left"/>
              <w:rPr>
                <w:color w:val="000000"/>
              </w:rPr>
            </w:pPr>
            <w:r>
              <w:rPr>
                <w:rFonts w:ascii="宋体" w:hAnsi="宋体" w:eastAsia="宋体" w:cs="宋体"/>
                <w:color w:val="000000"/>
              </w:rPr>
              <w:t>①</w:t>
            </w:r>
            <w:r>
              <w:rPr>
                <w:color w:val="000000"/>
              </w:rPr>
              <w:t>___</w:t>
            </w:r>
          </w:p>
        </w:tc>
      </w:tr>
      <w:tr w14:paraId="705A3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F48126">
            <w:pPr>
              <w:spacing w:line="360" w:lineRule="auto"/>
              <w:jc w:val="left"/>
              <w:rPr>
                <w:color w:val="000000"/>
              </w:rPr>
            </w:pPr>
            <w:r>
              <w:rPr>
                <w:rFonts w:ascii="宋体" w:hAnsi="宋体" w:eastAsia="宋体" w:cs="宋体"/>
                <w:color w:val="000000"/>
              </w:rPr>
              <w:t>第三组</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FFB6EB">
            <w:pPr>
              <w:spacing w:line="360" w:lineRule="auto"/>
              <w:jc w:val="left"/>
              <w:rPr>
                <w:color w:val="000000"/>
              </w:rPr>
            </w:pPr>
            <w:r>
              <w:rPr>
                <w:rFonts w:ascii="宋体" w:hAnsi="宋体" w:eastAsia="宋体" w:cs="宋体"/>
                <w:color w:val="000000"/>
              </w:rPr>
              <w:t>②</w:t>
            </w:r>
            <w:r>
              <w:rPr>
                <w:color w:val="000000"/>
              </w:rPr>
              <w:t>___</w:t>
            </w:r>
          </w:p>
        </w:tc>
      </w:tr>
    </w:tbl>
    <w:p w14:paraId="10E15CB7">
      <w:pPr>
        <w:spacing w:line="360" w:lineRule="auto"/>
        <w:jc w:val="left"/>
        <w:rPr>
          <w:color w:val="000000"/>
        </w:rPr>
      </w:pPr>
    </w:p>
    <w:p w14:paraId="3243BBD9">
      <w:pPr>
        <w:spacing w:line="360" w:lineRule="auto"/>
        <w:jc w:val="left"/>
        <w:rPr>
          <w:color w:val="000000"/>
        </w:rPr>
      </w:pPr>
      <w:r>
        <w:rPr>
          <w:color w:val="000000"/>
        </w:rPr>
        <w:t xml:space="preserve">12. </w:t>
      </w:r>
      <w:r>
        <w:rPr>
          <w:rFonts w:ascii="宋体" w:hAnsi="宋体" w:eastAsia="宋体" w:cs="宋体"/>
          <w:color w:val="000000"/>
        </w:rPr>
        <w:t>大连市相继开通三条直升机观光运输航线的举措，给我国低空文旅产业发展带来哪些借鉴与思考？请结合材料简要分析。</w:t>
      </w:r>
    </w:p>
    <w:p w14:paraId="00C1BFF9">
      <w:pPr>
        <w:spacing w:line="360" w:lineRule="auto"/>
        <w:jc w:val="left"/>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三</w:t>
      </w:r>
      <w:r>
        <w:rPr>
          <w:rFonts w:ascii="Times New Roman" w:hAnsi="Times New Roman" w:eastAsia="Times New Roman" w:cs="Times New Roman"/>
          <w:b/>
          <w:color w:val="000000"/>
          <w:sz w:val="24"/>
        </w:rPr>
        <w:t>]</w:t>
      </w:r>
      <w:r>
        <w:rPr>
          <w:rFonts w:ascii="宋体" w:hAnsi="宋体" w:eastAsia="宋体" w:cs="宋体"/>
          <w:b/>
          <w:color w:val="000000"/>
          <w:sz w:val="24"/>
        </w:rPr>
        <w:t>（</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5C04F3FC">
      <w:pPr>
        <w:spacing w:line="360" w:lineRule="auto"/>
        <w:jc w:val="left"/>
        <w:rPr>
          <w:color w:val="000000"/>
        </w:rPr>
      </w:pPr>
      <w:r>
        <w:rPr>
          <w:rFonts w:ascii="宋体" w:hAnsi="宋体" w:eastAsia="宋体" w:cs="宋体"/>
          <w:color w:val="000000"/>
        </w:rPr>
        <w:t>[甲]</w:t>
      </w:r>
    </w:p>
    <w:p w14:paraId="059C307A">
      <w:pPr>
        <w:spacing w:line="360" w:lineRule="auto"/>
        <w:ind w:firstLine="420"/>
        <w:jc w:val="left"/>
        <w:rPr>
          <w:color w:val="000000"/>
        </w:rPr>
      </w:pPr>
      <w:r>
        <w:rPr>
          <w:rFonts w:ascii="楷体" w:hAnsi="楷体" w:eastAsia="楷体" w:cs="楷体"/>
          <w:color w:val="000000"/>
        </w:rPr>
        <w:t>世有伯乐，然后有千里马。千里马常有，而伯乐不常有。</w:t>
      </w:r>
      <w:r>
        <w:rPr>
          <w:rFonts w:ascii="楷体" w:hAnsi="楷体" w:eastAsia="楷体" w:cs="楷体"/>
          <w:color w:val="000000"/>
          <w:em w:val="dot"/>
        </w:rPr>
        <w:t>故</w:t>
      </w:r>
      <w:r>
        <w:rPr>
          <w:rFonts w:ascii="楷体" w:hAnsi="楷体" w:eastAsia="楷体" w:cs="楷体"/>
          <w:color w:val="000000"/>
        </w:rPr>
        <w:t>虽有名马，祗辱于奴隶人之手，骈死于槽枥之间，不以千里称也。</w:t>
      </w:r>
    </w:p>
    <w:p w14:paraId="1BAA04D6">
      <w:pPr>
        <w:spacing w:line="360" w:lineRule="auto"/>
        <w:ind w:firstLine="420"/>
        <w:jc w:val="left"/>
        <w:rPr>
          <w:color w:val="000000"/>
        </w:rPr>
      </w:pPr>
      <w:r>
        <w:rPr>
          <w:rFonts w:ascii="楷体" w:hAnsi="楷体" w:eastAsia="楷体" w:cs="楷体"/>
          <w:color w:val="000000"/>
        </w:rPr>
        <w:t>马之千里者，一食或尽粟一石。</w:t>
      </w:r>
      <w:r>
        <w:rPr>
          <w:rFonts w:ascii="楷体" w:hAnsi="楷体" w:eastAsia="楷体" w:cs="楷体"/>
          <w:color w:val="000000"/>
          <w:u w:val="single"/>
        </w:rPr>
        <w:t>食马者不知其能千里而食也。</w:t>
      </w:r>
      <w:r>
        <w:rPr>
          <w:rFonts w:ascii="楷体" w:hAnsi="楷体" w:eastAsia="楷体" w:cs="楷体"/>
          <w:color w:val="000000"/>
        </w:rPr>
        <w:t>是马也，虽有千里之能，食不饱，力不足，才美不外见，且欲与常马等不可得，安求其能千里也？</w:t>
      </w:r>
    </w:p>
    <w:p w14:paraId="0EB12964">
      <w:pPr>
        <w:spacing w:line="360" w:lineRule="auto"/>
        <w:ind w:firstLine="420"/>
        <w:jc w:val="left"/>
        <w:rPr>
          <w:color w:val="000000"/>
        </w:rPr>
      </w:pPr>
      <w:r>
        <w:rPr>
          <w:rFonts w:ascii="楷体" w:hAnsi="楷体" w:eastAsia="楷体" w:cs="楷体"/>
          <w:color w:val="000000"/>
          <w:em w:val="dot"/>
        </w:rPr>
        <w:t>策</w:t>
      </w:r>
      <w:r>
        <w:rPr>
          <w:rFonts w:ascii="楷体" w:hAnsi="楷体" w:eastAsia="楷体" w:cs="楷体"/>
          <w:color w:val="000000"/>
        </w:rPr>
        <w:t>之不以其道，食之不能尽其材，鸣之而不能通其意，执策而临之，曰：</w:t>
      </w:r>
      <w:r>
        <w:rPr>
          <w:rFonts w:ascii="宋体" w:hAnsi="宋体" w:eastAsia="宋体" w:cs="宋体"/>
          <w:color w:val="000000"/>
        </w:rPr>
        <w:t>“</w:t>
      </w:r>
      <w:r>
        <w:rPr>
          <w:rFonts w:ascii="楷体" w:hAnsi="楷体" w:eastAsia="楷体" w:cs="楷体"/>
          <w:color w:val="000000"/>
        </w:rPr>
        <w:t>天下无马！</w:t>
      </w:r>
      <w:r>
        <w:rPr>
          <w:rFonts w:ascii="宋体" w:hAnsi="宋体" w:eastAsia="宋体" w:cs="宋体"/>
          <w:color w:val="000000"/>
        </w:rPr>
        <w:t>”</w:t>
      </w:r>
      <w:r>
        <w:rPr>
          <w:rFonts w:ascii="楷体" w:hAnsi="楷体" w:eastAsia="楷体" w:cs="楷体"/>
          <w:color w:val="000000"/>
        </w:rPr>
        <w:t>呜呼！其真无马邪？其真不知马也！</w:t>
      </w:r>
    </w:p>
    <w:p w14:paraId="59A78180">
      <w:pPr>
        <w:spacing w:line="360" w:lineRule="auto"/>
        <w:jc w:val="right"/>
        <w:rPr>
          <w:color w:val="000000"/>
        </w:rPr>
      </w:pPr>
      <w:r>
        <w:rPr>
          <w:rFonts w:ascii="宋体" w:hAnsi="宋体" w:eastAsia="宋体" w:cs="宋体"/>
          <w:color w:val="000000"/>
        </w:rPr>
        <w:t>（韩愈《马说》）</w:t>
      </w:r>
    </w:p>
    <w:p w14:paraId="760B5F02">
      <w:pPr>
        <w:spacing w:line="360" w:lineRule="auto"/>
        <w:jc w:val="left"/>
        <w:rPr>
          <w:color w:val="000000"/>
        </w:rPr>
      </w:pPr>
      <w:r>
        <w:rPr>
          <w:rFonts w:ascii="宋体" w:hAnsi="宋体" w:eastAsia="宋体" w:cs="宋体"/>
          <w:color w:val="000000"/>
        </w:rPr>
        <w:t>[乙]</w:t>
      </w:r>
    </w:p>
    <w:p w14:paraId="49FCECF1">
      <w:pPr>
        <w:spacing w:line="360" w:lineRule="auto"/>
        <w:ind w:firstLine="420"/>
        <w:jc w:val="left"/>
        <w:rPr>
          <w:color w:val="000000"/>
        </w:rPr>
      </w:pPr>
      <w:r>
        <w:rPr>
          <w:rFonts w:ascii="楷体" w:hAnsi="楷体" w:eastAsia="楷体" w:cs="楷体"/>
          <w:color w:val="000000"/>
        </w:rPr>
        <w:t>吕端，字易直，少敏悟好学。出知蔡州，以善政，吏民列奏借留。</w:t>
      </w:r>
      <w:r>
        <w:rPr>
          <w:rFonts w:ascii="楷体" w:hAnsi="楷体" w:eastAsia="楷体" w:cs="楷体"/>
          <w:color w:val="000000"/>
          <w:em w:val="dot"/>
        </w:rPr>
        <w:t>使</w:t>
      </w:r>
      <w:r>
        <w:rPr>
          <w:rFonts w:ascii="楷体" w:hAnsi="楷体" w:eastAsia="楷体" w:cs="楷体"/>
          <w:color w:val="000000"/>
        </w:rPr>
        <w:t>高丽，暴风折樯，舟人怖恐，端读书若在斋阁时。赵普在中书，尝曰：“吾观吕公奏事，</w:t>
      </w:r>
      <w:r>
        <w:rPr>
          <w:rFonts w:ascii="楷体" w:hAnsi="楷体" w:eastAsia="楷体" w:cs="楷体"/>
          <w:color w:val="000000"/>
          <w:u w:val="wave"/>
        </w:rPr>
        <w:t>得嘉赏未尝喜遇抑挫未尝惧亦不形于言</w:t>
      </w:r>
      <w:r>
        <w:rPr>
          <w:rFonts w:ascii="楷体" w:hAnsi="楷体" w:eastAsia="楷体" w:cs="楷体"/>
          <w:color w:val="000000"/>
        </w:rPr>
        <w:t>，真台辅之器也。</w:t>
      </w:r>
      <w:r>
        <w:rPr>
          <w:rFonts w:ascii="宋体" w:hAnsi="宋体" w:eastAsia="宋体" w:cs="宋体"/>
          <w:color w:val="000000"/>
        </w:rPr>
        <w:t>”</w:t>
      </w:r>
      <w:r>
        <w:rPr>
          <w:rFonts w:ascii="楷体" w:hAnsi="楷体" w:eastAsia="楷体" w:cs="楷体"/>
          <w:color w:val="000000"/>
        </w:rPr>
        <w:t>太宗即以端为左谏议大夫，每独召便殿，语必移晷</w:t>
      </w:r>
      <w:r>
        <w:rPr>
          <w:color w:val="000000"/>
          <w:vertAlign w:val="superscript"/>
        </w:rPr>
        <w:t>[注]</w:t>
      </w:r>
      <w:r>
        <w:rPr>
          <w:rFonts w:ascii="楷体" w:hAnsi="楷体" w:eastAsia="楷体" w:cs="楷体"/>
          <w:color w:val="000000"/>
        </w:rPr>
        <w:t>。太宗欲相端，</w:t>
      </w:r>
      <w:r>
        <w:rPr>
          <w:rFonts w:ascii="楷体" w:hAnsi="楷体" w:eastAsia="楷体" w:cs="楷体"/>
          <w:color w:val="000000"/>
          <w:em w:val="dot"/>
        </w:rPr>
        <w:t>或</w:t>
      </w:r>
      <w:r>
        <w:rPr>
          <w:rFonts w:ascii="楷体" w:hAnsi="楷体" w:eastAsia="楷体" w:cs="楷体"/>
          <w:color w:val="000000"/>
        </w:rPr>
        <w:t>曰：“端为人糊涂。</w:t>
      </w:r>
      <w:r>
        <w:rPr>
          <w:rFonts w:ascii="宋体" w:hAnsi="宋体" w:eastAsia="宋体" w:cs="宋体"/>
          <w:color w:val="000000"/>
        </w:rPr>
        <w:t>”</w:t>
      </w:r>
      <w:r>
        <w:rPr>
          <w:rFonts w:ascii="楷体" w:hAnsi="楷体" w:eastAsia="楷体" w:cs="楷体"/>
          <w:color w:val="000000"/>
        </w:rPr>
        <w:t>太宗曰：“端小事糊涂，大事不糊涂。</w:t>
      </w:r>
      <w:r>
        <w:rPr>
          <w:rFonts w:ascii="宋体" w:hAnsi="宋体" w:eastAsia="宋体" w:cs="宋体"/>
          <w:color w:val="000000"/>
        </w:rPr>
        <w:t>”</w:t>
      </w:r>
      <w:r>
        <w:rPr>
          <w:rFonts w:ascii="楷体" w:hAnsi="楷体" w:eastAsia="楷体" w:cs="楷体"/>
          <w:color w:val="000000"/>
        </w:rPr>
        <w:t>决意相之。端至是骤被奖擢，太宗犹恨任用之晚。</w:t>
      </w:r>
    </w:p>
    <w:p w14:paraId="4A491ED6">
      <w:pPr>
        <w:spacing w:line="360" w:lineRule="auto"/>
        <w:ind w:firstLine="420"/>
        <w:jc w:val="left"/>
        <w:rPr>
          <w:color w:val="000000"/>
        </w:rPr>
      </w:pPr>
      <w:r>
        <w:rPr>
          <w:rFonts w:ascii="楷体" w:hAnsi="楷体" w:eastAsia="楷体" w:cs="楷体"/>
          <w:color w:val="000000"/>
        </w:rPr>
        <w:t>端姿仪瑰秀，有器量，宽厚多恕，善谈诚，意豁如也。虽屡经摈退，未尝以得丧介怀。</w:t>
      </w:r>
      <w:r>
        <w:rPr>
          <w:rFonts w:ascii="楷体" w:hAnsi="楷体" w:eastAsia="楷体" w:cs="楷体"/>
          <w:color w:val="000000"/>
          <w:u w:val="single"/>
        </w:rPr>
        <w:t>善与人交，轻财好施。</w:t>
      </w:r>
    </w:p>
    <w:p w14:paraId="711CB07D">
      <w:pPr>
        <w:spacing w:line="360" w:lineRule="auto"/>
        <w:jc w:val="right"/>
        <w:rPr>
          <w:color w:val="000000"/>
        </w:rPr>
      </w:pPr>
      <w:r>
        <w:rPr>
          <w:rFonts w:ascii="宋体" w:hAnsi="宋体" w:eastAsia="宋体" w:cs="宋体"/>
          <w:color w:val="000000"/>
        </w:rPr>
        <w:t>（节选自《宋史》）</w:t>
      </w:r>
    </w:p>
    <w:p w14:paraId="0ADB4B1D">
      <w:pPr>
        <w:spacing w:line="360" w:lineRule="auto"/>
        <w:jc w:val="left"/>
        <w:rPr>
          <w:color w:val="000000"/>
        </w:rPr>
      </w:pPr>
      <w:r>
        <w:rPr>
          <w:rFonts w:ascii="宋体" w:hAnsi="宋体" w:eastAsia="宋体" w:cs="宋体"/>
          <w:color w:val="000000"/>
        </w:rPr>
        <w:t>[注]晷：日影，日光。</w:t>
      </w:r>
    </w:p>
    <w:p w14:paraId="0D2460B3">
      <w:pPr>
        <w:spacing w:line="360" w:lineRule="auto"/>
        <w:jc w:val="left"/>
        <w:rPr>
          <w:color w:val="000000"/>
        </w:rPr>
      </w:pPr>
      <w:r>
        <w:rPr>
          <w:color w:val="000000"/>
        </w:rPr>
        <w:t xml:space="preserve">13. </w:t>
      </w:r>
      <w:r>
        <w:rPr>
          <w:rFonts w:ascii="宋体" w:hAnsi="宋体" w:eastAsia="宋体" w:cs="宋体"/>
          <w:color w:val="000000"/>
        </w:rPr>
        <w:t>下列对文中加点词语的理解与分析，不正确的一项是（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300B7B2D">
      <w:pPr>
        <w:spacing w:line="360" w:lineRule="auto"/>
        <w:jc w:val="left"/>
        <w:textAlignment w:val="center"/>
        <w:rPr>
          <w:color w:val="000000"/>
        </w:rPr>
      </w:pPr>
      <w:r>
        <w:rPr>
          <w:color w:val="000000"/>
        </w:rPr>
        <w:t xml:space="preserve">A. </w:t>
      </w:r>
      <w:r>
        <w:rPr>
          <w:rFonts w:ascii="宋体" w:hAnsi="宋体" w:eastAsia="宋体" w:cs="宋体"/>
          <w:color w:val="000000"/>
        </w:rPr>
        <w:t>“故虽有名马”的“故”与“故君子有不战，战必胜矣”的“故”含义相同。</w:t>
      </w:r>
    </w:p>
    <w:p w14:paraId="17025E3E">
      <w:pPr>
        <w:spacing w:line="360" w:lineRule="auto"/>
        <w:jc w:val="left"/>
        <w:textAlignment w:val="center"/>
        <w:rPr>
          <w:color w:val="000000"/>
        </w:rPr>
      </w:pPr>
      <w:r>
        <w:rPr>
          <w:color w:val="000000"/>
        </w:rPr>
        <w:t xml:space="preserve">B. </w:t>
      </w:r>
      <w:r>
        <w:rPr>
          <w:rFonts w:ascii="宋体" w:hAnsi="宋体" w:eastAsia="宋体" w:cs="宋体"/>
          <w:color w:val="000000"/>
        </w:rPr>
        <w:t>“策之不以其道”的“策”与“策勋十二转，赏赐百千强”的“策”含义不同。</w:t>
      </w:r>
    </w:p>
    <w:p w14:paraId="224265EB">
      <w:pPr>
        <w:spacing w:line="360" w:lineRule="auto"/>
        <w:jc w:val="left"/>
        <w:textAlignment w:val="center"/>
        <w:rPr>
          <w:color w:val="000000"/>
        </w:rPr>
      </w:pPr>
      <w:r>
        <w:rPr>
          <w:color w:val="000000"/>
        </w:rPr>
        <w:t xml:space="preserve">C. </w:t>
      </w:r>
      <w:r>
        <w:rPr>
          <w:rFonts w:ascii="宋体" w:hAnsi="宋体" w:eastAsia="宋体" w:cs="宋体"/>
          <w:color w:val="000000"/>
        </w:rPr>
        <w:t>“使高丽”的“使”与“不宜偏私、使内外异法也”的“使”含义相同。</w:t>
      </w:r>
    </w:p>
    <w:p w14:paraId="0AEA5989">
      <w:pPr>
        <w:spacing w:line="360" w:lineRule="auto"/>
        <w:jc w:val="left"/>
        <w:textAlignment w:val="center"/>
        <w:rPr>
          <w:color w:val="000000"/>
        </w:rPr>
      </w:pPr>
      <w:r>
        <w:rPr>
          <w:color w:val="000000"/>
        </w:rPr>
        <w:t xml:space="preserve">D. </w:t>
      </w:r>
      <w:r>
        <w:rPr>
          <w:rFonts w:ascii="宋体" w:hAnsi="宋体" w:eastAsia="宋体" w:cs="宋体"/>
          <w:color w:val="000000"/>
        </w:rPr>
        <w:t>“或曰”的“或”与“或遇其叱咄，色愈恭，礼愈至”的“或”含义不同。</w:t>
      </w:r>
    </w:p>
    <w:p w14:paraId="779D8A2D">
      <w:pPr>
        <w:spacing w:line="360" w:lineRule="auto"/>
        <w:jc w:val="left"/>
        <w:rPr>
          <w:color w:val="000000"/>
        </w:rPr>
      </w:pPr>
      <w:r>
        <w:rPr>
          <w:color w:val="000000"/>
        </w:rPr>
        <w:t xml:space="preserve">14. </w:t>
      </w:r>
      <w:r>
        <w:rPr>
          <w:rFonts w:ascii="宋体" w:hAnsi="宋体" w:eastAsia="宋体" w:cs="宋体"/>
          <w:color w:val="000000"/>
        </w:rPr>
        <w:t>文中画波浪线的部分有两处需要断句，请在相应位置用“</w:t>
      </w:r>
      <w:r>
        <w:rPr>
          <w:rFonts w:ascii="Times New Roman" w:hAnsi="Times New Roman" w:eastAsia="Times New Roman" w:cs="Times New Roman"/>
          <w:color w:val="000000"/>
        </w:rPr>
        <w:t>/</w:t>
      </w:r>
      <w:r>
        <w:rPr>
          <w:rFonts w:ascii="宋体" w:hAnsi="宋体" w:eastAsia="宋体" w:cs="宋体"/>
          <w:color w:val="000000"/>
        </w:rPr>
        <w:t>”标出。</w:t>
      </w:r>
    </w:p>
    <w:p w14:paraId="165C10A4">
      <w:pPr>
        <w:spacing w:line="360" w:lineRule="auto"/>
        <w:jc w:val="left"/>
        <w:rPr>
          <w:color w:val="000000"/>
        </w:rPr>
      </w:pPr>
      <w:r>
        <w:rPr>
          <w:rFonts w:ascii="宋体" w:hAnsi="宋体" w:eastAsia="宋体" w:cs="宋体"/>
          <w:color w:val="000000"/>
        </w:rPr>
        <w:t>得</w:t>
      </w:r>
      <w:r>
        <w:rPr>
          <w:rFonts w:ascii="Times New Roman" w:hAnsi="Times New Roman" w:eastAsia="Times New Roman" w:cs="Times New Roman"/>
          <w:color w:val="000000"/>
        </w:rPr>
        <w:t xml:space="preserve"> </w:t>
      </w:r>
      <w:r>
        <w:rPr>
          <w:rFonts w:ascii="宋体" w:hAnsi="宋体" w:eastAsia="宋体" w:cs="宋体"/>
          <w:color w:val="000000"/>
        </w:rPr>
        <w:t>嘉</w:t>
      </w:r>
      <w:r>
        <w:rPr>
          <w:rFonts w:ascii="Times New Roman" w:hAnsi="Times New Roman" w:eastAsia="Times New Roman" w:cs="Times New Roman"/>
          <w:color w:val="000000"/>
        </w:rPr>
        <w:t xml:space="preserve"> </w:t>
      </w:r>
      <w:r>
        <w:rPr>
          <w:rFonts w:ascii="宋体" w:hAnsi="宋体" w:eastAsia="宋体" w:cs="宋体"/>
          <w:color w:val="000000"/>
        </w:rPr>
        <w:t>赏</w:t>
      </w:r>
      <w:r>
        <w:rPr>
          <w:rFonts w:ascii="Times New Roman" w:hAnsi="Times New Roman" w:eastAsia="Times New Roman" w:cs="Times New Roman"/>
          <w:color w:val="000000"/>
        </w:rPr>
        <w:t xml:space="preserve"> </w:t>
      </w:r>
      <w:r>
        <w:rPr>
          <w:rFonts w:ascii="宋体" w:hAnsi="宋体" w:eastAsia="宋体" w:cs="宋体"/>
          <w:color w:val="000000"/>
        </w:rPr>
        <w:t>未</w:t>
      </w:r>
      <w:r>
        <w:rPr>
          <w:rFonts w:ascii="Times New Roman" w:hAnsi="Times New Roman" w:eastAsia="Times New Roman" w:cs="Times New Roman"/>
          <w:color w:val="000000"/>
        </w:rPr>
        <w:t xml:space="preserve"> </w:t>
      </w:r>
      <w:r>
        <w:rPr>
          <w:rFonts w:ascii="宋体" w:hAnsi="宋体" w:eastAsia="宋体" w:cs="宋体"/>
          <w:color w:val="000000"/>
        </w:rPr>
        <w:t>尝</w:t>
      </w:r>
      <w:r>
        <w:rPr>
          <w:rFonts w:ascii="Times New Roman" w:hAnsi="Times New Roman" w:eastAsia="Times New Roman" w:cs="Times New Roman"/>
          <w:color w:val="000000"/>
        </w:rPr>
        <w:t xml:space="preserve"> </w:t>
      </w:r>
      <w:r>
        <w:rPr>
          <w:rFonts w:ascii="宋体" w:hAnsi="宋体" w:eastAsia="宋体" w:cs="宋体"/>
          <w:color w:val="000000"/>
        </w:rPr>
        <w:t>喜</w:t>
      </w:r>
      <w:r>
        <w:rPr>
          <w:rFonts w:ascii="Times New Roman" w:hAnsi="Times New Roman" w:eastAsia="Times New Roman" w:cs="Times New Roman"/>
          <w:color w:val="000000"/>
        </w:rPr>
        <w:t xml:space="preserve"> </w:t>
      </w:r>
      <w:r>
        <w:rPr>
          <w:rFonts w:ascii="宋体" w:hAnsi="宋体" w:eastAsia="宋体" w:cs="宋体"/>
          <w:color w:val="000000"/>
        </w:rPr>
        <w:t>遇</w:t>
      </w:r>
      <w:r>
        <w:rPr>
          <w:rFonts w:ascii="Times New Roman" w:hAnsi="Times New Roman" w:eastAsia="Times New Roman" w:cs="Times New Roman"/>
          <w:color w:val="000000"/>
        </w:rPr>
        <w:t xml:space="preserve"> </w:t>
      </w:r>
      <w:r>
        <w:rPr>
          <w:rFonts w:ascii="宋体" w:hAnsi="宋体" w:eastAsia="宋体" w:cs="宋体"/>
          <w:color w:val="000000"/>
        </w:rPr>
        <w:t>抑</w:t>
      </w:r>
      <w:r>
        <w:rPr>
          <w:rFonts w:ascii="Times New Roman" w:hAnsi="Times New Roman" w:eastAsia="Times New Roman" w:cs="Times New Roman"/>
          <w:color w:val="000000"/>
        </w:rPr>
        <w:t xml:space="preserve"> </w:t>
      </w:r>
      <w:r>
        <w:rPr>
          <w:rFonts w:ascii="宋体" w:hAnsi="宋体" w:eastAsia="宋体" w:cs="宋体"/>
          <w:color w:val="000000"/>
        </w:rPr>
        <w:t>挫</w:t>
      </w:r>
      <w:r>
        <w:rPr>
          <w:rFonts w:ascii="Times New Roman" w:hAnsi="Times New Roman" w:eastAsia="Times New Roman" w:cs="Times New Roman"/>
          <w:color w:val="000000"/>
        </w:rPr>
        <w:t xml:space="preserve"> </w:t>
      </w:r>
      <w:r>
        <w:rPr>
          <w:rFonts w:ascii="宋体" w:hAnsi="宋体" w:eastAsia="宋体" w:cs="宋体"/>
          <w:color w:val="000000"/>
        </w:rPr>
        <w:t>未</w:t>
      </w:r>
      <w:r>
        <w:rPr>
          <w:rFonts w:ascii="Times New Roman" w:hAnsi="Times New Roman" w:eastAsia="Times New Roman" w:cs="Times New Roman"/>
          <w:color w:val="000000"/>
        </w:rPr>
        <w:t xml:space="preserve"> </w:t>
      </w:r>
      <w:r>
        <w:rPr>
          <w:rFonts w:ascii="宋体" w:hAnsi="宋体" w:eastAsia="宋体" w:cs="宋体"/>
          <w:color w:val="000000"/>
        </w:rPr>
        <w:t>尝</w:t>
      </w:r>
      <w:r>
        <w:rPr>
          <w:rFonts w:ascii="Times New Roman" w:hAnsi="Times New Roman" w:eastAsia="Times New Roman" w:cs="Times New Roman"/>
          <w:color w:val="000000"/>
        </w:rPr>
        <w:t xml:space="preserve"> </w:t>
      </w:r>
      <w:r>
        <w:rPr>
          <w:rFonts w:ascii="宋体" w:hAnsi="宋体" w:eastAsia="宋体" w:cs="宋体"/>
          <w:color w:val="000000"/>
        </w:rPr>
        <w:t>惧</w:t>
      </w:r>
      <w:r>
        <w:rPr>
          <w:rFonts w:ascii="Times New Roman" w:hAnsi="Times New Roman" w:eastAsia="Times New Roman" w:cs="Times New Roman"/>
          <w:color w:val="000000"/>
        </w:rPr>
        <w:t xml:space="preserve"> </w:t>
      </w:r>
      <w:r>
        <w:rPr>
          <w:rFonts w:ascii="宋体" w:hAnsi="宋体" w:eastAsia="宋体" w:cs="宋体"/>
          <w:color w:val="000000"/>
        </w:rPr>
        <w:t>亦</w:t>
      </w:r>
      <w:r>
        <w:rPr>
          <w:rFonts w:ascii="Times New Roman" w:hAnsi="Times New Roman" w:eastAsia="Times New Roman" w:cs="Times New Roman"/>
          <w:color w:val="000000"/>
        </w:rPr>
        <w:t xml:space="preserve"> </w:t>
      </w:r>
      <w:r>
        <w:rPr>
          <w:rFonts w:ascii="宋体" w:hAnsi="宋体" w:eastAsia="宋体" w:cs="宋体"/>
          <w:color w:val="000000"/>
        </w:rPr>
        <w:t>不</w:t>
      </w:r>
      <w:r>
        <w:rPr>
          <w:rFonts w:ascii="Times New Roman" w:hAnsi="Times New Roman" w:eastAsia="Times New Roman" w:cs="Times New Roman"/>
          <w:color w:val="000000"/>
        </w:rPr>
        <w:t xml:space="preserve"> </w:t>
      </w:r>
      <w:r>
        <w:rPr>
          <w:rFonts w:ascii="宋体" w:hAnsi="宋体" w:eastAsia="宋体" w:cs="宋体"/>
          <w:color w:val="000000"/>
        </w:rPr>
        <w:t>形</w:t>
      </w:r>
      <w:r>
        <w:rPr>
          <w:rFonts w:ascii="Times New Roman" w:hAnsi="Times New Roman" w:eastAsia="Times New Roman" w:cs="Times New Roman"/>
          <w:color w:val="000000"/>
        </w:rPr>
        <w:t xml:space="preserve"> </w:t>
      </w:r>
      <w:r>
        <w:rPr>
          <w:rFonts w:ascii="宋体" w:hAnsi="宋体" w:eastAsia="宋体" w:cs="宋体"/>
          <w:color w:val="000000"/>
        </w:rPr>
        <w:t>于</w:t>
      </w:r>
      <w:r>
        <w:rPr>
          <w:rFonts w:ascii="Times New Roman" w:hAnsi="Times New Roman" w:eastAsia="Times New Roman" w:cs="Times New Roman"/>
          <w:color w:val="000000"/>
        </w:rPr>
        <w:t xml:space="preserve"> </w:t>
      </w:r>
      <w:r>
        <w:rPr>
          <w:rFonts w:ascii="宋体" w:hAnsi="宋体" w:eastAsia="宋体" w:cs="宋体"/>
          <w:color w:val="000000"/>
        </w:rPr>
        <w:t>言</w:t>
      </w:r>
    </w:p>
    <w:p w14:paraId="5AB972E0">
      <w:pPr>
        <w:spacing w:line="360" w:lineRule="auto"/>
        <w:jc w:val="left"/>
        <w:rPr>
          <w:color w:val="000000"/>
        </w:rPr>
      </w:pPr>
      <w:r>
        <w:rPr>
          <w:color w:val="000000"/>
        </w:rPr>
        <w:t xml:space="preserve">15. </w:t>
      </w:r>
      <w:r>
        <w:rPr>
          <w:rFonts w:ascii="宋体" w:hAnsi="宋体" w:eastAsia="宋体" w:cs="宋体"/>
          <w:color w:val="000000"/>
        </w:rPr>
        <w:t>把文中画横线的句子翻译成现代汉语。</w:t>
      </w:r>
    </w:p>
    <w:p w14:paraId="55ADE418">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）食马者不知其能千里而食也。</w:t>
      </w:r>
    </w:p>
    <w:p w14:paraId="16810938">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）善与人交，轻财好施。</w:t>
      </w:r>
    </w:p>
    <w:p w14:paraId="561C88C7">
      <w:pPr>
        <w:spacing w:line="360" w:lineRule="auto"/>
        <w:jc w:val="left"/>
        <w:rPr>
          <w:color w:val="000000"/>
        </w:rPr>
      </w:pPr>
      <w:r>
        <w:rPr>
          <w:color w:val="000000"/>
        </w:rPr>
        <w:t xml:space="preserve">16. </w:t>
      </w:r>
      <w:r>
        <w:rPr>
          <w:rFonts w:ascii="Times New Roman" w:hAnsi="Times New Roman" w:eastAsia="Times New Roman" w:cs="Times New Roman"/>
          <w:color w:val="000000"/>
        </w:rPr>
        <w:t>[</w:t>
      </w:r>
      <w:r>
        <w:rPr>
          <w:rFonts w:ascii="宋体" w:hAnsi="宋体" w:eastAsia="宋体" w:cs="宋体"/>
          <w:color w:val="000000"/>
        </w:rPr>
        <w:t>甲</w:t>
      </w:r>
      <w:r>
        <w:rPr>
          <w:rFonts w:ascii="Times New Roman" w:hAnsi="Times New Roman" w:eastAsia="Times New Roman" w:cs="Times New Roman"/>
          <w:color w:val="000000"/>
        </w:rPr>
        <w:t>]</w:t>
      </w:r>
      <w:r>
        <w:rPr>
          <w:rFonts w:ascii="宋体" w:hAnsi="宋体" w:eastAsia="宋体" w:cs="宋体"/>
          <w:color w:val="000000"/>
        </w:rPr>
        <w:t>文段强调了伯乐的重要性，你认为在人才取得成就的过程中，自身才德和伯乐的发现哪一个更重要？请结合</w:t>
      </w:r>
      <w:r>
        <w:rPr>
          <w:rFonts w:ascii="Times New Roman" w:hAnsi="Times New Roman" w:eastAsia="Times New Roman" w:cs="Times New Roman"/>
          <w:color w:val="000000"/>
        </w:rPr>
        <w:t>[</w:t>
      </w:r>
      <w:r>
        <w:rPr>
          <w:rFonts w:ascii="宋体" w:hAnsi="宋体" w:eastAsia="宋体" w:cs="宋体"/>
          <w:color w:val="000000"/>
        </w:rPr>
        <w:t>乙</w:t>
      </w:r>
      <w:r>
        <w:rPr>
          <w:rFonts w:ascii="Times New Roman" w:hAnsi="Times New Roman" w:eastAsia="Times New Roman" w:cs="Times New Roman"/>
          <w:color w:val="000000"/>
        </w:rPr>
        <w:t>]</w:t>
      </w:r>
      <w:r>
        <w:rPr>
          <w:rFonts w:ascii="宋体" w:hAnsi="宋体" w:eastAsia="宋体" w:cs="宋体"/>
          <w:color w:val="000000"/>
        </w:rPr>
        <w:t>文段内容，阐明你的观点。</w:t>
      </w:r>
    </w:p>
    <w:p w14:paraId="41C7B0D4">
      <w:pPr>
        <w:spacing w:line="360" w:lineRule="auto"/>
        <w:jc w:val="left"/>
        <w:rPr>
          <w:color w:val="000000"/>
        </w:rPr>
      </w:pPr>
      <w:r>
        <w:rPr>
          <w:rFonts w:ascii="宋体" w:hAnsi="宋体" w:eastAsia="宋体" w:cs="宋体"/>
          <w:b/>
          <w:color w:val="000000"/>
          <w:sz w:val="24"/>
        </w:rPr>
        <w:t>三、写作（</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2BA7EE39">
      <w:pPr>
        <w:spacing w:line="360" w:lineRule="auto"/>
        <w:jc w:val="left"/>
        <w:rPr>
          <w:color w:val="000000"/>
        </w:rPr>
      </w:pPr>
      <w:r>
        <w:rPr>
          <w:color w:val="000000"/>
        </w:rPr>
        <w:t xml:space="preserve">17. </w:t>
      </w: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文字，按要求作文。</w:t>
      </w:r>
    </w:p>
    <w:p w14:paraId="2C976D3E">
      <w:pPr>
        <w:spacing w:line="360" w:lineRule="auto"/>
        <w:ind w:firstLine="420"/>
        <w:jc w:val="left"/>
        <w:rPr>
          <w:color w:val="000000"/>
        </w:rPr>
      </w:pPr>
      <w:r>
        <w:rPr>
          <w:rFonts w:ascii="楷体" w:hAnsi="楷体" w:eastAsia="楷体" w:cs="楷体"/>
          <w:color w:val="000000"/>
        </w:rPr>
        <w:t>长江一路向东，在不同地段呈现不同的姿态：在群山间曲折蜿蜒，在峡谷中奔腾激荡，在平原上昂扬奔放……</w:t>
      </w:r>
    </w:p>
    <w:p w14:paraId="524595DD">
      <w:pPr>
        <w:spacing w:line="360" w:lineRule="auto"/>
        <w:ind w:firstLine="420"/>
        <w:jc w:val="left"/>
        <w:rPr>
          <w:color w:val="000000"/>
        </w:rPr>
      </w:pPr>
      <w:r>
        <w:rPr>
          <w:rFonts w:ascii="楷体" w:hAnsi="楷体" w:eastAsia="楷体" w:cs="楷体"/>
          <w:color w:val="000000"/>
        </w:rPr>
        <w:t>成长也是如此。</w:t>
      </w:r>
    </w:p>
    <w:p w14:paraId="28F9A359">
      <w:pPr>
        <w:spacing w:line="360" w:lineRule="auto"/>
        <w:jc w:val="left"/>
        <w:rPr>
          <w:color w:val="000000"/>
        </w:rPr>
      </w:pPr>
      <w:r>
        <w:rPr>
          <w:rFonts w:ascii="宋体" w:hAnsi="宋体" w:eastAsia="宋体" w:cs="宋体"/>
          <w:color w:val="000000"/>
        </w:rPr>
        <w:t>上面的材料引发了你怎样的联想与思考？请结合你的经历和体验，自拟标题，写一篇不少于</w:t>
      </w:r>
      <w:r>
        <w:rPr>
          <w:rFonts w:ascii="Times New Roman" w:hAnsi="Times New Roman" w:eastAsia="Times New Roman" w:cs="Times New Roman"/>
          <w:color w:val="000000"/>
        </w:rPr>
        <w:t>600</w:t>
      </w:r>
      <w:r>
        <w:rPr>
          <w:rFonts w:ascii="宋体" w:hAnsi="宋体" w:eastAsia="宋体" w:cs="宋体"/>
          <w:color w:val="000000"/>
        </w:rPr>
        <w:t>字的记叙文。</w:t>
      </w:r>
    </w:p>
    <w:p w14:paraId="3E1C47F2">
      <w:pPr>
        <w:spacing w:line="360" w:lineRule="auto"/>
        <w:jc w:val="left"/>
        <w:rPr>
          <w:color w:val="000000"/>
        </w:rPr>
      </w:pPr>
      <w:r>
        <w:rPr>
          <w:color w:val="000000"/>
        </w:rPr>
        <w:br w:type="textWrapping"/>
      </w:r>
    </w:p>
    <w:p w14:paraId="092728A2">
      <w:pPr>
        <w:spacing w:line="360" w:lineRule="auto"/>
        <w:jc w:val="both"/>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C197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4294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C102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BE0B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CF2A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B695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2641A6"/>
    <w:rsid w:val="38274566"/>
    <w:rsid w:val="3B0D6B02"/>
    <w:rsid w:val="45534AB5"/>
    <w:rsid w:val="71755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6074</Words>
  <Characters>6365</Characters>
  <Lines>0</Lines>
  <Paragraphs>0</Paragraphs>
  <TotalTime>5</TotalTime>
  <ScaleCrop>false</ScaleCrop>
  <LinksUpToDate>false</LinksUpToDate>
  <CharactersWithSpaces>6466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2025-06-20T05:26:00Z</dcterms:created>
  <dc:creator>学科网试题生产平台</dc:creator>
  <dc:description>3779998846287872</dc:description>
  <cp:lastModifiedBy>上帝掷骰子吗</cp:lastModifiedBy>
  <dcterms:modified xsi:type="dcterms:W3CDTF">2026-02-09T00:21:17Z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C12093DCF78F4EC29CCB867712848DF1_12</vt:lpwstr>
  </property>
  <property fmtid="{D5CDD505-2E9C-101B-9397-08002B2CF9AE}" pid="8" name="KSOTemplateDocerSaveRecord">
    <vt:lpwstr>eyJoZGlkIjoiMjljNjk0N2RhMTc0NzI3ZTQwZWEyZWMyMzA2NzliMDQiLCJ1c2VySWQiOiI3ODUwOTA2ODcifQ==</vt:lpwstr>
  </property>
</Properties>
</file>