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EBF1F40">
      <w:pPr>
        <w:spacing w:line="360" w:lineRule="auto"/>
        <w:jc w:val="center"/>
      </w:pPr>
      <w:bookmarkStart w:id="0" w:name="_GoBack"/>
      <w:bookmarkEnd w:id="0"/>
      <w:r>
        <w:rPr>
          <w:rFonts w:ascii="宋体" w:hAnsi="宋体" w:eastAsia="宋体" w:cs="宋体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10845800</wp:posOffset>
            </wp:positionH>
            <wp:positionV relativeFrom="topMargin">
              <wp:posOffset>12103100</wp:posOffset>
            </wp:positionV>
            <wp:extent cx="254000" cy="279400"/>
            <wp:effectExtent l="0" t="0" r="12700" b="6350"/>
            <wp:wrapNone/>
            <wp:docPr id="100021" name="图片 1000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79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b/>
          <w:color w:val="auto"/>
          <w:sz w:val="32"/>
        </w:rPr>
        <w:t>武威市2025年初中学业水平考试</w:t>
      </w:r>
    </w:p>
    <w:p w14:paraId="6FF4DEBC">
      <w:pPr>
        <w:spacing w:line="360" w:lineRule="auto"/>
        <w:jc w:val="center"/>
      </w:pPr>
      <w:r>
        <w:rPr>
          <w:rFonts w:ascii="宋体" w:hAnsi="宋体" w:eastAsia="宋体" w:cs="宋体"/>
          <w:b/>
          <w:color w:val="auto"/>
          <w:sz w:val="32"/>
        </w:rPr>
        <w:t>语文试卷</w:t>
      </w:r>
    </w:p>
    <w:p w14:paraId="1DE34661">
      <w:pPr>
        <w:spacing w:line="360" w:lineRule="auto"/>
        <w:jc w:val="both"/>
      </w:pPr>
      <w:r>
        <w:rPr>
          <w:rFonts w:ascii="宋体" w:hAnsi="宋体" w:eastAsia="宋体" w:cs="宋体"/>
          <w:b/>
          <w:color w:val="auto"/>
          <w:sz w:val="24"/>
        </w:rPr>
        <w:t>考生注意：本试卷满分为150分，考试时间为150分钟。所有试题均在答题卡上作答，否则无效。</w:t>
      </w:r>
    </w:p>
    <w:p w14:paraId="27E3B366">
      <w:pPr>
        <w:spacing w:line="360" w:lineRule="auto"/>
        <w:jc w:val="both"/>
      </w:pPr>
      <w:r>
        <w:rPr>
          <w:rFonts w:ascii="宋体" w:hAnsi="宋体" w:eastAsia="宋体" w:cs="宋体"/>
          <w:b/>
          <w:color w:val="auto"/>
          <w:sz w:val="24"/>
        </w:rPr>
        <w:t>一、积累与运用（30分）</w:t>
      </w:r>
    </w:p>
    <w:p w14:paraId="6C08C26F">
      <w:pPr>
        <w:spacing w:line="360" w:lineRule="auto"/>
        <w:jc w:val="both"/>
      </w:pPr>
      <w:r>
        <w:rPr>
          <w:rFonts w:ascii="宋体" w:hAnsi="宋体" w:eastAsia="宋体" w:cs="宋体"/>
          <w:b/>
          <w:color w:val="auto"/>
          <w:sz w:val="24"/>
        </w:rPr>
        <w:t>班级开展“茶韵浸润岁月，书香启迪人生”专题学习活动，请你参与并完成下列任务。</w:t>
      </w:r>
    </w:p>
    <w:p w14:paraId="5C675F5E">
      <w:pPr>
        <w:spacing w:line="360" w:lineRule="auto"/>
        <w:jc w:val="both"/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阅读下面语段，完成题目。</w:t>
      </w:r>
    </w:p>
    <w:p w14:paraId="708C0D7E">
      <w:pPr>
        <w:spacing w:line="360" w:lineRule="auto"/>
        <w:ind w:firstLine="420"/>
        <w:jc w:val="both"/>
      </w:pPr>
      <w:r>
        <w:rPr>
          <w:rFonts w:ascii="楷体" w:hAnsi="楷体" w:eastAsia="楷体" w:cs="楷体"/>
          <w:color w:val="auto"/>
        </w:rPr>
        <w:t>茯茶是西北人日常饮用的茶叶。茯茶是发酵茶，制作工序复杂，经过鲜叶、杀青、初揉、渥堆、复揉、晾晒、</w:t>
      </w:r>
      <w:r>
        <w:rPr>
          <w:rFonts w:ascii="Times New Roman" w:hAnsi="Times New Roman" w:eastAsia="Times New Roman" w:cs="Times New Roman"/>
          <w:color w:val="auto"/>
        </w:rPr>
        <w:t>gān  zào</w:t>
      </w:r>
      <w:r>
        <w:rPr>
          <w:rFonts w:ascii="楷体" w:hAnsi="楷体" w:eastAsia="楷体" w:cs="楷体"/>
          <w:color w:val="auto"/>
        </w:rPr>
        <w:t>等工序，才可销售。</w:t>
      </w:r>
      <w:r>
        <w:rPr>
          <w:rFonts w:ascii="楷体" w:hAnsi="楷体" w:eastAsia="楷体" w:cs="楷体"/>
          <w:color w:val="auto"/>
          <w:u w:val="wave"/>
        </w:rPr>
        <w:t>茯茶最初为散茶，随着销量的增加，为解决茶叶西去运输，茶商开始制作砖茶。</w:t>
      </w:r>
      <w:r>
        <w:rPr>
          <w:rFonts w:ascii="楷体" w:hAnsi="楷体" w:eastAsia="楷体" w:cs="楷体"/>
          <w:color w:val="auto"/>
        </w:rPr>
        <w:t>大约在明洪武年间，历史上第一块砖型茯茶诞生，这就是泾阳茯砖茶。泾阳茯砖茶呈长方形，一块约5斤重。喝时掰下一小块熬制后饮用。熬茶的器具有陶制、铁制和铜制。甘肃人将熬制的茯茶称为罐罐茶。</w:t>
      </w:r>
    </w:p>
    <w:p w14:paraId="3D5346F6">
      <w:pPr>
        <w:spacing w:line="360" w:lineRule="auto"/>
        <w:ind w:firstLine="420"/>
        <w:jc w:val="both"/>
      </w:pPr>
      <w:r>
        <w:rPr>
          <w:rFonts w:ascii="楷体" w:hAnsi="楷体" w:eastAsia="楷体" w:cs="楷体"/>
          <w:color w:val="auto"/>
        </w:rPr>
        <w:t>明朝初期，私茶泛滥，政府税收受到影响。洪武二十三年（公元1390年），为了整顿私茶，明朝中央在陕西的西宁、河州、洮州等地设茶马司，由川、陕军人一年运一百万斤至此收</w:t>
      </w:r>
      <w:r>
        <w:rPr>
          <w:rFonts w:ascii="楷体" w:hAnsi="楷体" w:eastAsia="楷体" w:cs="楷体"/>
          <w:color w:val="auto"/>
          <w:em w:val="dot"/>
        </w:rPr>
        <w:t>贮</w:t>
      </w:r>
      <w:r>
        <w:rPr>
          <w:rFonts w:ascii="楷体" w:hAnsi="楷体" w:eastAsia="楷体" w:cs="楷体"/>
          <w:color w:val="auto"/>
        </w:rPr>
        <w:t>，谓之官茶。</w:t>
      </w:r>
    </w:p>
    <w:p w14:paraId="3FE9EE2B">
      <w:pPr>
        <w:spacing w:line="360" w:lineRule="auto"/>
        <w:ind w:firstLine="420"/>
        <w:jc w:val="both"/>
      </w:pPr>
      <w:r>
        <w:rPr>
          <w:rFonts w:ascii="楷体" w:hAnsi="楷体" w:eastAsia="楷体" w:cs="楷体"/>
          <w:color w:val="auto"/>
        </w:rPr>
        <w:t>清代前期，茯茶交易较为开放。______该商号运输规模庞大，传说最盛时，光单峰白骆驼就有500峰。</w:t>
      </w:r>
    </w:p>
    <w:p w14:paraId="3AB709C2">
      <w:pPr>
        <w:spacing w:line="360" w:lineRule="auto"/>
        <w:jc w:val="left"/>
      </w:pPr>
      <w:r>
        <w:rPr>
          <w:color w:val="auto"/>
        </w:rPr>
        <w:t>（1）</w:t>
      </w:r>
      <w:r>
        <w:rPr>
          <w:rFonts w:ascii="宋体" w:hAnsi="宋体" w:eastAsia="宋体" w:cs="宋体"/>
          <w:color w:val="auto"/>
        </w:rPr>
        <w:t>根据拼音写汉字，为加点字注音。</w:t>
      </w:r>
    </w:p>
    <w:p w14:paraId="10916F2B">
      <w:pPr>
        <w:spacing w:line="360" w:lineRule="auto"/>
        <w:jc w:val="both"/>
      </w:pPr>
      <w:r>
        <w:rPr>
          <w:rFonts w:ascii="Times New Roman" w:hAnsi="Times New Roman" w:eastAsia="Times New Roman" w:cs="Times New Roman"/>
          <w:color w:val="auto"/>
        </w:rPr>
        <w:t>gān  zào</w:t>
      </w:r>
      <w:r>
        <w:t>______</w:t>
      </w:r>
      <w:r>
        <w:rPr>
          <w:rFonts w:ascii="宋体" w:hAnsi="宋体" w:eastAsia="宋体" w:cs="宋体"/>
          <w:color w:val="auto"/>
        </w:rPr>
        <w:t xml:space="preserve">  收</w:t>
      </w:r>
      <w:r>
        <w:rPr>
          <w:rFonts w:ascii="宋体" w:hAnsi="宋体" w:eastAsia="宋体" w:cs="宋体"/>
          <w:color w:val="auto"/>
          <w:em w:val="dot"/>
        </w:rPr>
        <w:t>贮</w:t>
      </w:r>
      <w:r>
        <w:t>______</w:t>
      </w:r>
    </w:p>
    <w:p w14:paraId="37B4ECBA">
      <w:pPr>
        <w:spacing w:line="360" w:lineRule="auto"/>
        <w:jc w:val="left"/>
      </w:pPr>
      <w:r>
        <w:rPr>
          <w:color w:val="auto"/>
        </w:rPr>
        <w:t>（2）</w:t>
      </w:r>
      <w:r>
        <w:rPr>
          <w:rFonts w:ascii="宋体" w:hAnsi="宋体" w:eastAsia="宋体" w:cs="宋体"/>
          <w:color w:val="auto"/>
        </w:rPr>
        <w:t>文中横线处依次填入的句子，最恰当的一项是（   ）</w:t>
      </w:r>
    </w:p>
    <w:p w14:paraId="665BBE3B">
      <w:pPr>
        <w:spacing w:line="360" w:lineRule="auto"/>
        <w:jc w:val="both"/>
      </w:pPr>
      <w:r>
        <w:rPr>
          <w:rFonts w:ascii="宋体" w:hAnsi="宋体" w:eastAsia="宋体" w:cs="宋体"/>
          <w:color w:val="auto"/>
        </w:rPr>
        <w:t>①各茶号再将砖茶批发给经营牲畜、皮毛的商人和屠户，由他们分销运往各地。</w:t>
      </w:r>
    </w:p>
    <w:p w14:paraId="5A8A7CB2">
      <w:pPr>
        <w:spacing w:line="360" w:lineRule="auto"/>
        <w:jc w:val="both"/>
      </w:pPr>
      <w:r>
        <w:rPr>
          <w:rFonts w:ascii="宋体" w:hAnsi="宋体" w:eastAsia="宋体" w:cs="宋体"/>
          <w:color w:val="auto"/>
        </w:rPr>
        <w:t>②清末甘肃民勤的“马合盛”商号，在泾阳设加工点，实行加工、运输、销售一条龙经营模式，通过骆驼运输。</w:t>
      </w:r>
    </w:p>
    <w:p w14:paraId="36CBEEF6">
      <w:pPr>
        <w:spacing w:line="360" w:lineRule="auto"/>
        <w:jc w:val="both"/>
      </w:pPr>
      <w:r>
        <w:rPr>
          <w:rFonts w:ascii="宋体" w:hAnsi="宋体" w:eastAsia="宋体" w:cs="宋体"/>
          <w:color w:val="auto"/>
        </w:rPr>
        <w:t>③加工好的泾阳茯茶运到兰州茶司，由甘肃布政使司（藩台衙门）按规定分发给各茶号。</w:t>
      </w:r>
    </w:p>
    <w:p w14:paraId="215FFF61">
      <w:pPr>
        <w:spacing w:line="360" w:lineRule="auto"/>
        <w:jc w:val="both"/>
      </w:pPr>
      <w:r>
        <w:rPr>
          <w:rFonts w:ascii="宋体" w:hAnsi="宋体" w:eastAsia="宋体" w:cs="宋体"/>
          <w:color w:val="auto"/>
        </w:rPr>
        <w:t>④茶马贸易官民皆可，但</w:t>
      </w:r>
      <w:r>
        <w:rPr>
          <w:rFonts w:ascii="宋体" w:hAnsi="宋体" w:eastAsia="宋体" w:cs="宋体"/>
          <w:color w:val="auto"/>
          <w:position w:val="0"/>
        </w:rPr>
        <w:drawing>
          <wp:inline distT="0" distB="0" distL="114300" distR="114300">
            <wp:extent cx="132080" cy="167640"/>
            <wp:effectExtent l="0" t="0" r="1270" b="3175"/>
            <wp:docPr id="100017" name="图片 1000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2080" cy="167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auto"/>
        </w:rPr>
        <w:t>私商经营必须得到官方许可，才可从事茶叶贩运，并受到庇护。</w:t>
      </w:r>
    </w:p>
    <w:p w14:paraId="43644DE6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auto"/>
        </w:rPr>
      </w:pPr>
      <w:r>
        <w:t xml:space="preserve">A. </w:t>
      </w:r>
      <w:r>
        <w:rPr>
          <w:rFonts w:ascii="宋体" w:hAnsi="宋体" w:eastAsia="宋体" w:cs="宋体"/>
          <w:color w:val="auto"/>
        </w:rPr>
        <w:t>④③①②</w:t>
      </w:r>
      <w:r>
        <w:tab/>
      </w:r>
      <w:r>
        <w:t xml:space="preserve">B. </w:t>
      </w:r>
      <w:r>
        <w:rPr>
          <w:rFonts w:ascii="宋体" w:hAnsi="宋体" w:eastAsia="宋体" w:cs="宋体"/>
          <w:color w:val="auto"/>
        </w:rPr>
        <w:t>③①②④</w:t>
      </w:r>
      <w:r>
        <w:tab/>
      </w:r>
      <w:r>
        <w:t xml:space="preserve">C. </w:t>
      </w:r>
      <w:r>
        <w:rPr>
          <w:rFonts w:ascii="宋体" w:hAnsi="宋体" w:eastAsia="宋体" w:cs="宋体"/>
          <w:color w:val="auto"/>
        </w:rPr>
        <w:t>①③②④</w:t>
      </w:r>
      <w:r>
        <w:tab/>
      </w:r>
      <w:r>
        <w:t xml:space="preserve">D. </w:t>
      </w:r>
      <w:r>
        <w:rPr>
          <w:rFonts w:ascii="宋体" w:hAnsi="宋体" w:eastAsia="宋体" w:cs="宋体"/>
          <w:color w:val="auto"/>
        </w:rPr>
        <w:t>②①③④</w:t>
      </w:r>
    </w:p>
    <w:p w14:paraId="289800AC">
      <w:pPr>
        <w:spacing w:line="360" w:lineRule="auto"/>
        <w:jc w:val="left"/>
        <w:rPr>
          <w:color w:val="000000"/>
        </w:rPr>
      </w:pPr>
      <w:r>
        <w:rPr>
          <w:color w:val="auto"/>
        </w:rPr>
        <w:t>（3）</w:t>
      </w:r>
      <w:r>
        <w:rPr>
          <w:rFonts w:ascii="宋体" w:hAnsi="宋体" w:eastAsia="宋体" w:cs="宋体"/>
          <w:color w:val="auto"/>
        </w:rPr>
        <w:t>画波浪线的句子有语病，请提出修改意见。</w:t>
      </w:r>
    </w:p>
    <w:p w14:paraId="227825FD">
      <w:pPr>
        <w:spacing w:line="360" w:lineRule="auto"/>
        <w:jc w:val="both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下面书法作品分别是唐朝怀素的《苦笋贴》、北宋苏轼的《啜茶帖》、明朝文徵明的《茶具十咏》（部分）、清朝汪士慎的《幼孚斋中试泾县茶》（部分）。都与茶有关，其中赏析有误的一项是（   ）</w:t>
      </w:r>
    </w:p>
    <w:p w14:paraId="33182C41">
      <w:pPr>
        <w:spacing w:line="360" w:lineRule="auto"/>
        <w:jc w:val="both"/>
        <w:rPr>
          <w:color w:val="000000"/>
        </w:rPr>
      </w:pPr>
      <w:r>
        <w:rPr>
          <w:rFonts w:ascii="宋体" w:hAnsi="宋体" w:eastAsia="宋体" w:cs="宋体"/>
          <w:color w:val="000000"/>
        </w:rPr>
        <w:t>A</w:t>
      </w:r>
      <w:r>
        <w:rPr>
          <w:color w:val="000000"/>
        </w:rPr>
        <w:drawing>
          <wp:inline distT="0" distB="0" distL="114300" distR="114300">
            <wp:extent cx="895350" cy="1847850"/>
            <wp:effectExtent l="0" t="0" r="0" b="0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895350" cy="1847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图1    B</w:t>
      </w:r>
      <w:r>
        <w:rPr>
          <w:color w:val="000000"/>
        </w:rPr>
        <w:drawing>
          <wp:inline distT="0" distB="0" distL="114300" distR="114300">
            <wp:extent cx="1047750" cy="1819275"/>
            <wp:effectExtent l="0" t="0" r="0" b="9525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047750" cy="1819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图2</w:t>
      </w:r>
    </w:p>
    <w:p w14:paraId="079C7949">
      <w:pPr>
        <w:spacing w:line="360" w:lineRule="auto"/>
        <w:jc w:val="both"/>
        <w:rPr>
          <w:color w:val="000000"/>
        </w:rPr>
      </w:pPr>
      <w:r>
        <w:rPr>
          <w:rFonts w:ascii="宋体" w:hAnsi="宋体" w:eastAsia="宋体" w:cs="宋体"/>
          <w:color w:val="000000"/>
        </w:rPr>
        <w:t>C</w:t>
      </w:r>
      <w:r>
        <w:rPr>
          <w:color w:val="000000"/>
        </w:rPr>
        <w:drawing>
          <wp:inline distT="0" distB="0" distL="114300" distR="114300">
            <wp:extent cx="885825" cy="2057400"/>
            <wp:effectExtent l="0" t="0" r="9525" b="0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885825" cy="2057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图3    D</w:t>
      </w:r>
      <w:r>
        <w:rPr>
          <w:color w:val="000000"/>
        </w:rPr>
        <w:drawing>
          <wp:inline distT="0" distB="0" distL="114300" distR="114300">
            <wp:extent cx="1200150" cy="1847850"/>
            <wp:effectExtent l="0" t="0" r="0" b="0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200150" cy="1847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图4</w:t>
      </w:r>
    </w:p>
    <w:p w14:paraId="6A70CEA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图1《苦笋贴》是草书，作品上疏下紧，上轻下重，给人一气呵成之感。</w:t>
      </w:r>
    </w:p>
    <w:p w14:paraId="4A2A0F5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图2《啜茶帖》是行书，每字各具姿态，大小错落，整体布白自然雅致。</w:t>
      </w:r>
    </w:p>
    <w:p w14:paraId="0AF87FC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图3《茶具十咏》是楷书，笔画规范，字形端正，蕴藉文人儒雅的气质，给人以狂放之感。</w:t>
      </w:r>
    </w:p>
    <w:p w14:paraId="1046382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图4《幼孚斋中试泾县茶》是隶书，笔画多蚕头燕尾，字形扁宽，方圆合度，结构严谨。</w:t>
      </w:r>
    </w:p>
    <w:p w14:paraId="6426ACE1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下面是2022</w:t>
      </w:r>
      <w:r>
        <w:rPr>
          <w:rFonts w:ascii="Times New Roman" w:hAnsi="Times New Roman" w:eastAsia="Times New Roman" w:cs="Times New Roman"/>
          <w:color w:val="000000"/>
        </w:rPr>
        <w:t>——</w:t>
      </w:r>
      <w:r>
        <w:rPr>
          <w:rFonts w:ascii="宋体" w:hAnsi="宋体" w:eastAsia="宋体" w:cs="宋体"/>
          <w:color w:val="000000"/>
        </w:rPr>
        <w:t>2023年我国六大茶类产量图，请根据你的发现，写出两点结论。</w:t>
      </w:r>
    </w:p>
    <w:p w14:paraId="18E1CB17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991100" cy="2333625"/>
            <wp:effectExtent l="0" t="0" r="0" b="9525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4991100" cy="2333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D73662E">
      <w:pPr>
        <w:spacing w:line="360" w:lineRule="auto"/>
        <w:ind w:firstLine="420"/>
        <w:jc w:val="righ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（数据来源：中国茶叶流通协会，艾媒数据中心）</w:t>
      </w:r>
    </w:p>
    <w:p w14:paraId="748E9976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小文爸爸犯困的时候总是喝黑茶，想要保持清醒。根据下表的信息，小文将如何对爸爸说？</w:t>
      </w:r>
    </w:p>
    <w:p w14:paraId="70FB625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我国六大茶类简介</w:t>
      </w:r>
    </w:p>
    <w:tbl>
      <w:tblPr>
        <w:tblStyle w:val="4"/>
        <w:tblW w:w="492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810"/>
        <w:gridCol w:w="705"/>
        <w:gridCol w:w="1845"/>
        <w:gridCol w:w="1560"/>
      </w:tblGrid>
      <w:tr w14:paraId="4110E8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8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0A2E2E5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类别</w:t>
            </w:r>
          </w:p>
        </w:tc>
        <w:tc>
          <w:tcPr>
            <w:tcW w:w="7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70A0E61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茶性</w:t>
            </w:r>
          </w:p>
        </w:tc>
        <w:tc>
          <w:tcPr>
            <w:tcW w:w="18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25D9358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口感</w:t>
            </w:r>
          </w:p>
        </w:tc>
        <w:tc>
          <w:tcPr>
            <w:tcW w:w="15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AA40727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功效</w:t>
            </w:r>
          </w:p>
        </w:tc>
      </w:tr>
      <w:tr w14:paraId="7FF354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8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4CAED03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绿茶</w:t>
            </w:r>
          </w:p>
        </w:tc>
        <w:tc>
          <w:tcPr>
            <w:tcW w:w="7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4F19F3A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较寒凉</w:t>
            </w:r>
          </w:p>
        </w:tc>
        <w:tc>
          <w:tcPr>
            <w:tcW w:w="18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9347AB2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清香</w:t>
            </w:r>
          </w:p>
        </w:tc>
        <w:tc>
          <w:tcPr>
            <w:tcW w:w="15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BE74B2C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较易兴奋神经</w:t>
            </w:r>
          </w:p>
        </w:tc>
      </w:tr>
      <w:tr w14:paraId="107E4C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8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2775F88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红茶</w:t>
            </w:r>
          </w:p>
        </w:tc>
        <w:tc>
          <w:tcPr>
            <w:tcW w:w="7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5496391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温和</w:t>
            </w:r>
          </w:p>
        </w:tc>
        <w:tc>
          <w:tcPr>
            <w:tcW w:w="18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DB934DD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花果香味，香气高扬持久，香醇无涩</w:t>
            </w:r>
          </w:p>
        </w:tc>
        <w:tc>
          <w:tcPr>
            <w:tcW w:w="15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81B3AB6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兴奋神经效能较低</w:t>
            </w:r>
          </w:p>
        </w:tc>
      </w:tr>
      <w:tr w14:paraId="28C982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8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C3AD160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黑茶</w:t>
            </w:r>
          </w:p>
        </w:tc>
        <w:tc>
          <w:tcPr>
            <w:tcW w:w="7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8672F91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温和</w:t>
            </w:r>
          </w:p>
        </w:tc>
        <w:tc>
          <w:tcPr>
            <w:tcW w:w="18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F1B35C9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香气醇和，滋味醇厚回甘</w:t>
            </w:r>
          </w:p>
        </w:tc>
        <w:tc>
          <w:tcPr>
            <w:tcW w:w="15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FE99983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顺肠胃，助消化，降三高</w:t>
            </w:r>
          </w:p>
        </w:tc>
      </w:tr>
      <w:tr w14:paraId="69D929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8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36E291E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乌龙茶</w:t>
            </w:r>
          </w:p>
        </w:tc>
        <w:tc>
          <w:tcPr>
            <w:tcW w:w="7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A420EEC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温凉</w:t>
            </w:r>
          </w:p>
        </w:tc>
        <w:tc>
          <w:tcPr>
            <w:tcW w:w="18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7EABD2D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兼具绿茶和红茶的味道，从清新花香到熟果香都有</w:t>
            </w:r>
          </w:p>
        </w:tc>
        <w:tc>
          <w:tcPr>
            <w:tcW w:w="15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C7C6CED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提神醒脑</w:t>
            </w:r>
          </w:p>
        </w:tc>
      </w:tr>
      <w:tr w14:paraId="74E664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8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D7BC489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白茶</w:t>
            </w:r>
          </w:p>
        </w:tc>
        <w:tc>
          <w:tcPr>
            <w:tcW w:w="7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49E98C0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清凉</w:t>
            </w:r>
          </w:p>
        </w:tc>
        <w:tc>
          <w:tcPr>
            <w:tcW w:w="18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0F7F5D5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清鲜爽口</w:t>
            </w:r>
          </w:p>
        </w:tc>
        <w:tc>
          <w:tcPr>
            <w:tcW w:w="15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53D570E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退热降火</w:t>
            </w:r>
          </w:p>
        </w:tc>
      </w:tr>
      <w:tr w14:paraId="36A981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8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3B1CC49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黄茶</w:t>
            </w:r>
          </w:p>
        </w:tc>
        <w:tc>
          <w:tcPr>
            <w:tcW w:w="7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CAEAEA8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温和</w:t>
            </w:r>
          </w:p>
        </w:tc>
        <w:tc>
          <w:tcPr>
            <w:tcW w:w="18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26BEE4C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甘香醇爽，回甘生津</w:t>
            </w:r>
          </w:p>
        </w:tc>
        <w:tc>
          <w:tcPr>
            <w:tcW w:w="15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6B8E3C3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提神醒脑。消除疲劳，消食化滞</w:t>
            </w:r>
          </w:p>
        </w:tc>
      </w:tr>
    </w:tbl>
    <w:p w14:paraId="5E05F60F">
      <w:pPr>
        <w:spacing w:line="360" w:lineRule="auto"/>
        <w:jc w:val="both"/>
        <w:textAlignment w:val="center"/>
        <w:rPr>
          <w:color w:val="000000"/>
        </w:rPr>
      </w:pPr>
    </w:p>
    <w:p w14:paraId="64D2AEEF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又到“世界读书日”，班级开展读书活动。下面是小逸写的开场白，请你帮她完善。</w:t>
      </w:r>
    </w:p>
    <w:p w14:paraId="2044C8E5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尊敬的老师、亲爱的同学们：</w:t>
      </w:r>
    </w:p>
    <w:p w14:paraId="01CFC74B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大家好！在这（   ）的美好时节，我们满怀热忱，迎来了备受瞩目的世界读书日。</w:t>
      </w:r>
    </w:p>
    <w:p w14:paraId="30662F89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书，宛如一座跨越时空的宏伟桥梁。它一端连着远古，一端通向未来。</w:t>
      </w:r>
    </w:p>
    <w:p w14:paraId="19BFA5A7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书，更是一座蕴藏无尽宝藏的思想富矿。在那里，亚里士多德的逻辑思辨如熠熠生辉的金矿石，闪耀着（   ）的光芒；泰戈尔的清新诗篇似温润的美玉，散发着人性的芬芳；曹雪芹笔下的大观园，仿佛一座精美的艺术殿堂，处处蕴含着对社会人生的洞察与思考。</w:t>
      </w:r>
    </w:p>
    <w:p w14:paraId="5F49EB0D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书，______。当生活的波涛、迷雾让我们的心灵之舟迷失方向时，书中那些充满智慧的文字，就像穿透阴霾的一束光，给予我们力量与勇气，指引我们穿越黑暗，驶向光明与希望的彼岸。</w:t>
      </w:r>
    </w:p>
    <w:p w14:paraId="27460C44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愿同学们在书的海洋里尽情遨游，（   ）知识的养分，享受阅读带来的无尽乐趣。</w:t>
      </w:r>
    </w:p>
    <w:p w14:paraId="4720729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括号内应填入的词语，最恰当的一项是（   ）</w:t>
      </w:r>
    </w:p>
    <w:p w14:paraId="25604949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惠风和畅    理想    索取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惠风和畅    理性    汲取</w:t>
      </w:r>
    </w:p>
    <w:p w14:paraId="11C72C7A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天高气爽    理想    汲取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天高气爽    理性    索取</w:t>
      </w:r>
    </w:p>
    <w:p w14:paraId="27EE648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给文中横线处填写恰当的句子。</w:t>
      </w:r>
    </w:p>
    <w:p w14:paraId="15EF6F3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小文认为，小逸的开场白还需充实，请你帮她补充相应内容。</w:t>
      </w:r>
    </w:p>
    <w:p w14:paraId="44115567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书，宛如一座跨越时空的宏伟桥梁。它一端连着远古，一端通向未来。从《诗经》“挑兮达兮，在城阙兮。①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，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”的深切思念，到《楚辞》“路曼曼其修远兮，吾将上下而求索”的执着探寻；从唐诗“②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，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”的豪迈壮志，到宋词“竹杖芒鞋轻胜马，谁怕？③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”的乐观旷达；从元曲“兴，百姓苦；④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，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”的兴亡感叹，直至近现代文学对时代脉搏的精准把握与深刻剖析，它将人类文明的历史长卷，在我们眼前徐徐展开。</w:t>
      </w:r>
    </w:p>
    <w:p w14:paraId="093A2C02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在诗文朗诵环节，小逸对下列诗句的朗读节奏把握不准，请你帮她选择恰当的一项（   ）</w:t>
      </w:r>
    </w:p>
    <w:p w14:paraId="21F0253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我说/你是人间的/四月天，笑/响点亮了/四面风。</w:t>
      </w:r>
    </w:p>
    <w:p w14:paraId="68CCB8F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为什么/我的眼里/常含泪水？因为/我对这/土地爱得深沉……</w:t>
      </w:r>
    </w:p>
    <w:p w14:paraId="4C9DAD0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我是你/河边上/破旧的老水车，数百年来/纺着疲惫的/歌。</w:t>
      </w:r>
    </w:p>
    <w:p w14:paraId="1706952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你/站在桥上/看风景，看风景人/在楼上/看你。</w:t>
      </w:r>
    </w:p>
    <w:p w14:paraId="5434E9AD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二、阅读（60分）</w:t>
      </w:r>
    </w:p>
    <w:p w14:paraId="72379F4F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（一）（17分）</w:t>
      </w:r>
    </w:p>
    <w:p w14:paraId="172831EF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阅读下面文章，完成题目</w:t>
      </w:r>
      <w:r>
        <w:rPr>
          <w:rFonts w:ascii="宋体" w:hAnsi="宋体" w:eastAsia="宋体" w:cs="宋体"/>
          <w:color w:val="000000"/>
          <w:position w:val="-12"/>
        </w:rPr>
        <w:drawing>
          <wp:inline distT="0" distB="0" distL="114300" distR="114300">
            <wp:extent cx="127000" cy="76200"/>
            <wp:effectExtent l="0" t="0" r="0" b="0"/>
            <wp:docPr id="100013" name="图片 1000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27000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14A44D7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十姐妹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出走</w:t>
      </w:r>
    </w:p>
    <w:p w14:paraId="24B61C2F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梁晓声</w:t>
      </w:r>
    </w:p>
    <w:p w14:paraId="0FA572D0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①且说那一天我在家对面的小树林散步，遇见了几个年轻人。其中一个拎着纸盒箱，箱四周扎了许多透气孔。见着我，拎纸盒箱的自言自语：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这么大一个北京，竟没识货的人！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仿佛自言自语，其实说给我听。那模样，那口吻，使我联想到受高衙内指使，诱林冲中计的那个卖刀人</w:t>
      </w:r>
      <w:r>
        <w:rPr>
          <w:rFonts w:ascii="宋体" w:hAnsi="宋体" w:eastAsia="宋体" w:cs="宋体"/>
          <w:color w:val="000000"/>
        </w:rPr>
        <w:t>……</w:t>
      </w:r>
    </w:p>
    <w:p w14:paraId="752FAE92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②我问：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什么？</w:t>
      </w:r>
      <w:r>
        <w:rPr>
          <w:rFonts w:ascii="宋体" w:hAnsi="宋体" w:eastAsia="宋体" w:cs="宋体"/>
          <w:color w:val="000000"/>
        </w:rPr>
        <w:t>”</w:t>
      </w:r>
    </w:p>
    <w:p w14:paraId="442AD32B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③他们中有人答：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鸟儿</w:t>
      </w:r>
      <w:r>
        <w:rPr>
          <w:rFonts w:ascii="宋体" w:hAnsi="宋体" w:eastAsia="宋体" w:cs="宋体"/>
          <w:color w:val="000000"/>
        </w:rPr>
        <w:t>……”</w:t>
      </w:r>
    </w:p>
    <w:p w14:paraId="6B1FB0D4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④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什么鸟儿？</w:t>
      </w:r>
      <w:r>
        <w:rPr>
          <w:rFonts w:ascii="宋体" w:hAnsi="宋体" w:eastAsia="宋体" w:cs="宋体"/>
          <w:color w:val="000000"/>
        </w:rPr>
        <w:t>”</w:t>
      </w:r>
    </w:p>
    <w:p w14:paraId="64713C70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⑤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十姐妹</w:t>
      </w:r>
      <w:r>
        <w:rPr>
          <w:rFonts w:ascii="宋体" w:hAnsi="宋体" w:eastAsia="宋体" w:cs="宋体"/>
          <w:color w:val="000000"/>
        </w:rPr>
        <w:t>……”</w:t>
      </w:r>
    </w:p>
    <w:p w14:paraId="64055C71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⑥好悦心的鸟名——我不禁掀开纸箱盖儿一角往里瞅，但见十位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小姐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挤缩十处，十双黑晶晶的小眼睛瞪着我，胆怯而又乞怜。黄嘴边儿还没褪哪，羽毛还没长全哪，毛根间暴露着粉红的肉色，如同一群只扎肚兜儿的光身子小孩儿</w:t>
      </w:r>
      <w:r>
        <w:rPr>
          <w:rFonts w:ascii="宋体" w:hAnsi="宋体" w:eastAsia="宋体" w:cs="宋体"/>
          <w:color w:val="000000"/>
        </w:rPr>
        <w:t>……</w:t>
      </w:r>
    </w:p>
    <w:p w14:paraId="798C5CDC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⑦并不雅的些个小东西！</w:t>
      </w:r>
    </w:p>
    <w:p w14:paraId="67B2D871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⑧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卖？</w:t>
      </w:r>
      <w:r>
        <w:rPr>
          <w:rFonts w:ascii="宋体" w:hAnsi="宋体" w:eastAsia="宋体" w:cs="宋体"/>
          <w:color w:val="000000"/>
        </w:rPr>
        <w:t>”“</w:t>
      </w:r>
      <w:r>
        <w:rPr>
          <w:rFonts w:ascii="楷体" w:hAnsi="楷体" w:eastAsia="楷体" w:cs="楷体"/>
          <w:color w:val="000000"/>
        </w:rPr>
        <w:t>卖！</w:t>
      </w:r>
      <w:r>
        <w:rPr>
          <w:rFonts w:ascii="宋体" w:hAnsi="宋体" w:eastAsia="宋体" w:cs="宋体"/>
          <w:color w:val="000000"/>
        </w:rPr>
        <w:t>”“</w:t>
      </w:r>
      <w:r>
        <w:rPr>
          <w:rFonts w:ascii="楷体" w:hAnsi="楷体" w:eastAsia="楷体" w:cs="楷体"/>
          <w:color w:val="000000"/>
        </w:rPr>
        <w:t>多少钱？</w:t>
      </w:r>
      <w:r>
        <w:rPr>
          <w:rFonts w:ascii="宋体" w:hAnsi="宋体" w:eastAsia="宋体" w:cs="宋体"/>
          <w:color w:val="000000"/>
        </w:rPr>
        <w:t>”“</w:t>
      </w:r>
      <w:r>
        <w:rPr>
          <w:rFonts w:ascii="楷体" w:hAnsi="楷体" w:eastAsia="楷体" w:cs="楷体"/>
          <w:color w:val="000000"/>
        </w:rPr>
        <w:t>二十元！</w:t>
      </w:r>
      <w:r>
        <w:rPr>
          <w:rFonts w:ascii="宋体" w:hAnsi="宋体" w:eastAsia="宋体" w:cs="宋体"/>
          <w:color w:val="000000"/>
        </w:rPr>
        <w:t>”“</w:t>
      </w:r>
      <w:r>
        <w:rPr>
          <w:rFonts w:ascii="楷体" w:hAnsi="楷体" w:eastAsia="楷体" w:cs="楷体"/>
          <w:color w:val="000000"/>
        </w:rPr>
        <w:t>太小哇。</w:t>
      </w:r>
      <w:r>
        <w:rPr>
          <w:rFonts w:ascii="宋体" w:hAnsi="宋体" w:eastAsia="宋体" w:cs="宋体"/>
          <w:color w:val="000000"/>
        </w:rPr>
        <w:t>”“</w:t>
      </w:r>
      <w:r>
        <w:rPr>
          <w:rFonts w:ascii="楷体" w:hAnsi="楷体" w:eastAsia="楷体" w:cs="楷体"/>
          <w:color w:val="000000"/>
        </w:rPr>
        <w:t>这您就外行啦，养鸟儿都得从小养起。</w:t>
      </w:r>
      <w:r>
        <w:rPr>
          <w:rFonts w:ascii="宋体" w:hAnsi="宋体" w:eastAsia="宋体" w:cs="宋体"/>
          <w:color w:val="000000"/>
        </w:rPr>
        <w:t>”“</w:t>
      </w:r>
      <w:r>
        <w:rPr>
          <w:rFonts w:ascii="楷体" w:hAnsi="楷体" w:eastAsia="楷体" w:cs="楷体"/>
          <w:color w:val="000000"/>
        </w:rPr>
        <w:t>不好看呀，跟麻雀似的！</w:t>
      </w:r>
      <w:r>
        <w:rPr>
          <w:rFonts w:ascii="宋体" w:hAnsi="宋体" w:eastAsia="宋体" w:cs="宋体"/>
          <w:color w:val="000000"/>
        </w:rPr>
        <w:t>”“</w:t>
      </w:r>
      <w:r>
        <w:rPr>
          <w:rFonts w:ascii="楷体" w:hAnsi="楷体" w:eastAsia="楷体" w:cs="楷体"/>
          <w:color w:val="000000"/>
        </w:rPr>
        <w:t>毛长全就好看了，不好看能叫</w:t>
      </w:r>
      <w:r>
        <w:rPr>
          <w:rFonts w:ascii="宋体" w:hAnsi="宋体" w:eastAsia="宋体" w:cs="宋体"/>
          <w:color w:val="000000"/>
        </w:rPr>
        <w:t>‘</w:t>
      </w:r>
      <w:r>
        <w:rPr>
          <w:rFonts w:ascii="楷体" w:hAnsi="楷体" w:eastAsia="楷体" w:cs="楷体"/>
          <w:color w:val="000000"/>
        </w:rPr>
        <w:t>十姐妹’吗？</w:t>
      </w:r>
      <w:r>
        <w:rPr>
          <w:rFonts w:ascii="宋体" w:hAnsi="宋体" w:eastAsia="宋体" w:cs="宋体"/>
          <w:color w:val="000000"/>
        </w:rPr>
        <w:t>”</w:t>
      </w:r>
    </w:p>
    <w:p w14:paraId="695324C3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⑨于是我一念顿生，成了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十姐妹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的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家长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。</w:t>
      </w:r>
    </w:p>
    <w:p w14:paraId="3EB909E4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⑩最初养在一个极小的笼子里，用两个瓶盖儿喂它们水和小米。后来要买回了一个漂亮的够大的笼子，于是它们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迁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入了新居，好比住在小破房里的普通百姓，一步登天搬进了花园洋房。那一天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她们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显得好高兴噢，叽叽喳喳叫个不停。我们一家三口看着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她们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高兴，各自心里也高兴</w:t>
      </w:r>
      <w:r>
        <w:rPr>
          <w:rFonts w:ascii="宋体" w:hAnsi="宋体" w:eastAsia="宋体" w:cs="宋体"/>
          <w:color w:val="000000"/>
        </w:rPr>
        <w:t>……</w:t>
      </w:r>
    </w:p>
    <w:p w14:paraId="16860B6C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⑪自从阳台上有了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十姐妹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，便热闹起来。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小姐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们一会儿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说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一会儿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唱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。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说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时其音细碎一片，吴侬软语似的，使我联想到一群上海姑娘聚在一起聊悄悄话儿。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唱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时反倒不那么动听了，类乎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喳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的一个单音，此长彼短，自我陶醉。没一个嗓子强点儿或可出息为歌唱家的。于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她们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正应了那句话——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说的比唱的好听。</w:t>
      </w:r>
      <w:r>
        <w:rPr>
          <w:rFonts w:ascii="宋体" w:hAnsi="宋体" w:eastAsia="宋体" w:cs="宋体"/>
          <w:color w:val="000000"/>
        </w:rPr>
        <w:t>”</w:t>
      </w:r>
    </w:p>
    <w:p w14:paraId="6B1CBA7E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⑫那时我正写作，便不免地会有些烦，常到阳台上去冲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她们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喝唬一句。喝唬一句大概能消停五分钟。于是最后只有关上几扇门，隔断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她们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的噪声，将自己关在最里边的小屋。</w:t>
      </w:r>
    </w:p>
    <w:p w14:paraId="06F8AA4C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⑬安定且无忧无虑的生活，使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她们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长大得明显，羽毛日渐丰满了，一个个都出落得非麻雀可比了。秀小的头，鱼形的身，颔下和喙根两侧，以及翅膀和尾翼之间，是洁白的绒羽和翅子。若补充些想象看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她们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，也还算漂亮。</w:t>
      </w:r>
    </w:p>
    <w:p w14:paraId="786CC439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⑭有天我发现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她们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争争吵吵拥拥挤挤地围住饮水罐儿，衔了水梳理羽毛。我想——哦，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小姐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们是该洗次澡了。便将一个饼干盒盖注满清水，将笼底抽下，将笼子置于盒盖上，伫立一旁静观。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她们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不争不吵不拥不挤了，一只只侧着头，矜持地瞪我。我刚一转身离去，阳台上便溅水声大作。水珠竟透过纱门溅入室内。偷窥之，见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她们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洗得那个欢呢！而且相互梳洗</w:t>
      </w:r>
      <w:r>
        <w:rPr>
          <w:rFonts w:ascii="宋体" w:hAnsi="宋体" w:eastAsia="宋体" w:cs="宋体"/>
          <w:color w:val="000000"/>
        </w:rPr>
        <w:t>……</w:t>
      </w:r>
    </w:p>
    <w:p w14:paraId="1D16D68C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⑮于是便宠出了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她们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的娇惯毛病。每至中午，倘不为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她们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提供此项服务，阳台上一片抗议之声，不予理睬简直就不可能。</w:t>
      </w:r>
    </w:p>
    <w:p w14:paraId="030E8B58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⑯原先，鸟笼放在一把椅子上的。阳台下半部是砌严的，小时候它们则只能看到一片天空，倒也都甘于做井底之蛙。有一天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她们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就以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她们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的嗓音，提出了开阔视野高瞻远瞩的要求。于是中午洗过澡后，我将鸟笼挂在晾衣竿上。第一次透过阳台窗望到外面的广大世界，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她们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真是显得惊奇极了。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说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了一中午，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唱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了一中午。反反复复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唱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的，在我听来，仿佛始终是那么一句——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外面的世界很精彩</w:t>
      </w:r>
      <w:r>
        <w:rPr>
          <w:rFonts w:ascii="宋体" w:hAnsi="宋体" w:eastAsia="宋体" w:cs="宋体"/>
          <w:color w:val="000000"/>
        </w:rPr>
        <w:t>……”</w:t>
      </w:r>
    </w:p>
    <w:p w14:paraId="3CCBFB01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⑰我听不得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她们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向我传达的那份儿幽怨，干脆启开笼门，将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她们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放飞在阳台上。不消说，从此我更得勤于打扫阳台了</w:t>
      </w:r>
      <w:r>
        <w:rPr>
          <w:rFonts w:ascii="宋体" w:hAnsi="宋体" w:eastAsia="宋体" w:cs="宋体"/>
          <w:color w:val="000000"/>
        </w:rPr>
        <w:t>……</w:t>
      </w:r>
    </w:p>
    <w:p w14:paraId="23F7964C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  <w:u w:val="single"/>
        </w:rPr>
        <w:t>⑱我常想起买下</w:t>
      </w:r>
      <w:r>
        <w:rPr>
          <w:rFonts w:ascii="宋体" w:hAnsi="宋体" w:eastAsia="宋体" w:cs="宋体"/>
          <w:color w:val="000000"/>
          <w:u w:val="single"/>
        </w:rPr>
        <w:t>“</w:t>
      </w:r>
      <w:r>
        <w:rPr>
          <w:rFonts w:ascii="楷体" w:hAnsi="楷体" w:eastAsia="楷体" w:cs="楷体"/>
          <w:color w:val="000000"/>
          <w:u w:val="single"/>
        </w:rPr>
        <w:t>她们</w:t>
      </w:r>
      <w:r>
        <w:rPr>
          <w:rFonts w:ascii="宋体" w:hAnsi="宋体" w:eastAsia="宋体" w:cs="宋体"/>
          <w:color w:val="000000"/>
          <w:u w:val="single"/>
        </w:rPr>
        <w:t>”</w:t>
      </w:r>
      <w:r>
        <w:rPr>
          <w:rFonts w:ascii="楷体" w:hAnsi="楷体" w:eastAsia="楷体" w:cs="楷体"/>
          <w:color w:val="000000"/>
          <w:u w:val="single"/>
        </w:rPr>
        <w:t>时的情形。不知命运如何，</w:t>
      </w:r>
      <w:r>
        <w:rPr>
          <w:rFonts w:ascii="宋体" w:hAnsi="宋体" w:eastAsia="宋体" w:cs="宋体"/>
          <w:color w:val="000000"/>
          <w:u w:val="single"/>
        </w:rPr>
        <w:t>“</w:t>
      </w:r>
      <w:r>
        <w:rPr>
          <w:rFonts w:ascii="楷体" w:hAnsi="楷体" w:eastAsia="楷体" w:cs="楷体"/>
          <w:color w:val="000000"/>
          <w:u w:val="single"/>
        </w:rPr>
        <w:t>她们</w:t>
      </w:r>
      <w:r>
        <w:rPr>
          <w:rFonts w:ascii="宋体" w:hAnsi="宋体" w:eastAsia="宋体" w:cs="宋体"/>
          <w:color w:val="000000"/>
          <w:u w:val="single"/>
        </w:rPr>
        <w:t>”</w:t>
      </w:r>
      <w:r>
        <w:rPr>
          <w:rFonts w:ascii="楷体" w:hAnsi="楷体" w:eastAsia="楷体" w:cs="楷体"/>
          <w:color w:val="000000"/>
          <w:u w:val="single"/>
        </w:rPr>
        <w:t>的那份儿胆怯好可怜的。不愁冷暖不愁饥渴了，就产生了对</w:t>
      </w:r>
      <w:r>
        <w:rPr>
          <w:rFonts w:ascii="宋体" w:hAnsi="宋体" w:eastAsia="宋体" w:cs="宋体"/>
          <w:color w:val="000000"/>
          <w:u w:val="single"/>
        </w:rPr>
        <w:t>“</w:t>
      </w:r>
      <w:r>
        <w:rPr>
          <w:rFonts w:ascii="楷体" w:hAnsi="楷体" w:eastAsia="楷体" w:cs="楷体"/>
          <w:color w:val="000000"/>
          <w:u w:val="single"/>
        </w:rPr>
        <w:t>居住</w:t>
      </w:r>
      <w:r>
        <w:rPr>
          <w:rFonts w:ascii="宋体" w:hAnsi="宋体" w:eastAsia="宋体" w:cs="宋体"/>
          <w:color w:val="000000"/>
          <w:u w:val="single"/>
        </w:rPr>
        <w:t>”</w:t>
      </w:r>
      <w:r>
        <w:rPr>
          <w:rFonts w:ascii="楷体" w:hAnsi="楷体" w:eastAsia="楷体" w:cs="楷体"/>
          <w:color w:val="000000"/>
          <w:u w:val="single"/>
        </w:rPr>
        <w:t>条件的高要求。</w:t>
      </w:r>
      <w:r>
        <w:rPr>
          <w:rFonts w:ascii="宋体" w:hAnsi="宋体" w:eastAsia="宋体" w:cs="宋体"/>
          <w:color w:val="000000"/>
          <w:u w:val="single"/>
        </w:rPr>
        <w:t>“</w:t>
      </w:r>
      <w:r>
        <w:rPr>
          <w:rFonts w:ascii="楷体" w:hAnsi="楷体" w:eastAsia="楷体" w:cs="楷体"/>
          <w:color w:val="000000"/>
          <w:u w:val="single"/>
        </w:rPr>
        <w:t>居住</w:t>
      </w:r>
      <w:r>
        <w:rPr>
          <w:rFonts w:ascii="宋体" w:hAnsi="宋体" w:eastAsia="宋体" w:cs="宋体"/>
          <w:color w:val="000000"/>
          <w:u w:val="single"/>
        </w:rPr>
        <w:t>”</w:t>
      </w:r>
      <w:r>
        <w:rPr>
          <w:rFonts w:ascii="楷体" w:hAnsi="楷体" w:eastAsia="楷体" w:cs="楷体"/>
          <w:color w:val="000000"/>
          <w:u w:val="single"/>
        </w:rPr>
        <w:t>条件大大改善了，就渐渐滋长了</w:t>
      </w:r>
      <w:r>
        <w:rPr>
          <w:rFonts w:ascii="宋体" w:hAnsi="宋体" w:eastAsia="宋体" w:cs="宋体"/>
          <w:color w:val="000000"/>
          <w:u w:val="single"/>
        </w:rPr>
        <w:t>“</w:t>
      </w:r>
      <w:r>
        <w:rPr>
          <w:rFonts w:ascii="楷体" w:hAnsi="楷体" w:eastAsia="楷体" w:cs="楷体"/>
          <w:color w:val="000000"/>
          <w:u w:val="single"/>
        </w:rPr>
        <w:t>贵族</w:t>
      </w:r>
      <w:r>
        <w:rPr>
          <w:rFonts w:ascii="宋体" w:hAnsi="宋体" w:eastAsia="宋体" w:cs="宋体"/>
          <w:color w:val="000000"/>
          <w:u w:val="single"/>
        </w:rPr>
        <w:t>”</w:t>
      </w:r>
      <w:r>
        <w:rPr>
          <w:rFonts w:ascii="楷体" w:hAnsi="楷体" w:eastAsia="楷体" w:cs="楷体"/>
          <w:color w:val="000000"/>
          <w:u w:val="single"/>
        </w:rPr>
        <w:t>习惯，每天还得洗次澡。一旦</w:t>
      </w:r>
      <w:r>
        <w:rPr>
          <w:rFonts w:ascii="宋体" w:hAnsi="宋体" w:eastAsia="宋体" w:cs="宋体"/>
          <w:color w:val="000000"/>
          <w:u w:val="single"/>
        </w:rPr>
        <w:t>“</w:t>
      </w:r>
      <w:r>
        <w:rPr>
          <w:rFonts w:ascii="楷体" w:hAnsi="楷体" w:eastAsia="楷体" w:cs="楷体"/>
          <w:color w:val="000000"/>
          <w:u w:val="single"/>
        </w:rPr>
        <w:t>贵族</w:t>
      </w:r>
      <w:r>
        <w:rPr>
          <w:rFonts w:ascii="宋体" w:hAnsi="宋体" w:eastAsia="宋体" w:cs="宋体"/>
          <w:color w:val="000000"/>
          <w:u w:val="single"/>
        </w:rPr>
        <w:t>”</w:t>
      </w:r>
      <w:r>
        <w:rPr>
          <w:rFonts w:ascii="楷体" w:hAnsi="楷体" w:eastAsia="楷体" w:cs="楷体"/>
          <w:color w:val="000000"/>
          <w:u w:val="single"/>
        </w:rPr>
        <w:t>起来了，则又开始向往自由了。给予了</w:t>
      </w:r>
      <w:r>
        <w:rPr>
          <w:rFonts w:ascii="宋体" w:hAnsi="宋体" w:eastAsia="宋体" w:cs="宋体"/>
          <w:color w:val="000000"/>
          <w:u w:val="single"/>
        </w:rPr>
        <w:t>“</w:t>
      </w:r>
      <w:r>
        <w:rPr>
          <w:rFonts w:ascii="楷体" w:hAnsi="楷体" w:eastAsia="楷体" w:cs="楷体"/>
          <w:color w:val="000000"/>
          <w:u w:val="single"/>
        </w:rPr>
        <w:t>她们</w:t>
      </w:r>
      <w:r>
        <w:rPr>
          <w:rFonts w:ascii="宋体" w:hAnsi="宋体" w:eastAsia="宋体" w:cs="宋体"/>
          <w:color w:val="000000"/>
          <w:u w:val="single"/>
        </w:rPr>
        <w:t>”</w:t>
      </w:r>
      <w:r>
        <w:rPr>
          <w:rFonts w:ascii="楷体" w:hAnsi="楷体" w:eastAsia="楷体" w:cs="楷体"/>
          <w:color w:val="000000"/>
          <w:u w:val="single"/>
        </w:rPr>
        <w:t>一个阳台的自由范围，最初的喜悦和兴奋过后，又分明地向往起</w:t>
      </w:r>
      <w:r>
        <w:rPr>
          <w:rFonts w:ascii="宋体" w:hAnsi="宋体" w:eastAsia="宋体" w:cs="宋体"/>
          <w:color w:val="000000"/>
          <w:u w:val="single"/>
        </w:rPr>
        <w:t>“</w:t>
      </w:r>
      <w:r>
        <w:rPr>
          <w:rFonts w:ascii="楷体" w:hAnsi="楷体" w:eastAsia="楷体" w:cs="楷体"/>
          <w:color w:val="000000"/>
          <w:u w:val="single"/>
        </w:rPr>
        <w:t>外面的世界</w:t>
      </w:r>
      <w:r>
        <w:rPr>
          <w:rFonts w:ascii="宋体" w:hAnsi="宋体" w:eastAsia="宋体" w:cs="宋体"/>
          <w:color w:val="000000"/>
          <w:u w:val="single"/>
        </w:rPr>
        <w:t>”</w:t>
      </w:r>
      <w:r>
        <w:rPr>
          <w:rFonts w:ascii="楷体" w:hAnsi="楷体" w:eastAsia="楷体" w:cs="楷体"/>
          <w:color w:val="000000"/>
          <w:u w:val="single"/>
        </w:rPr>
        <w:t>来</w:t>
      </w:r>
      <w:r>
        <w:rPr>
          <w:rFonts w:ascii="宋体" w:hAnsi="宋体" w:eastAsia="宋体" w:cs="宋体"/>
          <w:color w:val="000000"/>
          <w:u w:val="single"/>
        </w:rPr>
        <w:t>……</w:t>
      </w:r>
      <w:r>
        <w:rPr>
          <w:rFonts w:ascii="楷体" w:hAnsi="楷体" w:eastAsia="楷体" w:cs="楷体"/>
          <w:color w:val="000000"/>
          <w:u w:val="single"/>
        </w:rPr>
        <w:t>有天</w:t>
      </w:r>
      <w:r>
        <w:rPr>
          <w:rFonts w:ascii="宋体" w:hAnsi="宋体" w:eastAsia="宋体" w:cs="宋体"/>
          <w:color w:val="000000"/>
          <w:u w:val="single"/>
        </w:rPr>
        <w:t>“</w:t>
      </w:r>
      <w:r>
        <w:rPr>
          <w:rFonts w:ascii="楷体" w:hAnsi="楷体" w:eastAsia="楷体" w:cs="楷体"/>
          <w:color w:val="000000"/>
          <w:u w:val="single"/>
        </w:rPr>
        <w:t>她们</w:t>
      </w:r>
      <w:r>
        <w:rPr>
          <w:rFonts w:ascii="宋体" w:hAnsi="宋体" w:eastAsia="宋体" w:cs="宋体"/>
          <w:color w:val="000000"/>
          <w:u w:val="single"/>
        </w:rPr>
        <w:t>”</w:t>
      </w:r>
      <w:r>
        <w:rPr>
          <w:rFonts w:ascii="楷体" w:hAnsi="楷体" w:eastAsia="楷体" w:cs="楷体"/>
          <w:color w:val="000000"/>
          <w:u w:val="single"/>
        </w:rPr>
        <w:t>一溜儿蹲栖在窗格上，静悄悄的，都很忧伤的样子，仿佛些个囚徒似的。我几经犹豫，开了一扇阳台窗。</w:t>
      </w:r>
    </w:p>
    <w:p w14:paraId="04877559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⑲轻风和爽气扑人，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她们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都扇动起翅膀来</w:t>
      </w:r>
      <w:r>
        <w:rPr>
          <w:rFonts w:ascii="宋体" w:hAnsi="宋体" w:eastAsia="宋体" w:cs="宋体"/>
          <w:color w:val="000000"/>
        </w:rPr>
        <w:t>……</w:t>
      </w:r>
      <w:r>
        <w:rPr>
          <w:rFonts w:ascii="楷体" w:hAnsi="楷体" w:eastAsia="楷体" w:cs="楷体"/>
          <w:color w:val="000000"/>
        </w:rPr>
        <w:t>我说：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小姐们，请吧，我还你们自由</w:t>
      </w:r>
      <w:r>
        <w:rPr>
          <w:rFonts w:ascii="宋体" w:hAnsi="宋体" w:eastAsia="宋体" w:cs="宋体"/>
          <w:color w:val="000000"/>
        </w:rPr>
        <w:t>……”“</w:t>
      </w:r>
      <w:r>
        <w:rPr>
          <w:rFonts w:ascii="楷体" w:hAnsi="楷体" w:eastAsia="楷体" w:cs="楷体"/>
          <w:color w:val="000000"/>
        </w:rPr>
        <w:t>她们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一只只从敞开的窗子跳进跃出着，不停地扇翅，一会儿倒头看我，一会儿仰望天空，似有依恋之意⋯⋯我又说：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想回来时就回来，这扇窗将随时为你们打开</w:t>
      </w:r>
      <w:r>
        <w:rPr>
          <w:rFonts w:ascii="宋体" w:hAnsi="宋体" w:eastAsia="宋体" w:cs="宋体"/>
          <w:color w:val="000000"/>
        </w:rPr>
        <w:t>……”</w:t>
      </w:r>
      <w:r>
        <w:rPr>
          <w:rFonts w:ascii="楷体" w:hAnsi="楷体" w:eastAsia="楷体" w:cs="楷体"/>
          <w:color w:val="000000"/>
        </w:rPr>
        <w:t>我也满怀着对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她们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的依恋，离开了阳台。半小时后，十只鸟儿剩下五只了。一小时后，阳台上一只鸟儿都不见了，颂时寂静得使人悒郁</w:t>
      </w:r>
      <w:r>
        <w:rPr>
          <w:rFonts w:ascii="宋体" w:hAnsi="宋体" w:eastAsia="宋体" w:cs="宋体"/>
          <w:color w:val="000000"/>
        </w:rPr>
        <w:t>……</w:t>
      </w:r>
      <w:r>
        <w:rPr>
          <w:rFonts w:ascii="楷体" w:hAnsi="楷体" w:eastAsia="楷体" w:cs="楷体"/>
          <w:color w:val="000000"/>
        </w:rPr>
        <w:t>有几只鸟儿飞回来过——吃点儿食，饮点儿水，洗次澡，又飞走</w:t>
      </w:r>
      <w:r>
        <w:rPr>
          <w:rFonts w:ascii="宋体" w:hAnsi="宋体" w:eastAsia="宋体" w:cs="宋体"/>
          <w:color w:val="000000"/>
        </w:rPr>
        <w:t>……</w:t>
      </w:r>
      <w:r>
        <w:rPr>
          <w:rFonts w:ascii="楷体" w:hAnsi="楷体" w:eastAsia="楷体" w:cs="楷体"/>
          <w:color w:val="000000"/>
        </w:rPr>
        <w:t>从此，我在早晚散步时，总能听到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她们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的声音，传出自小树林里。我的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丫头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们的声音，我是听得出来的</w:t>
      </w:r>
      <w:r>
        <w:rPr>
          <w:rFonts w:ascii="宋体" w:hAnsi="宋体" w:eastAsia="宋体" w:cs="宋体"/>
          <w:color w:val="000000"/>
        </w:rPr>
        <w:t>……</w:t>
      </w:r>
    </w:p>
    <w:p w14:paraId="3ABFC4FA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⑳有天夜里我做了一个梦——梦见老了的自己，被十个女儿围绕着，还有十个女婿侍守一旁，而且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十姐妹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也并非就全是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丫头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，但仍没妨碍我做了那么一个很幸福的梦</w:t>
      </w:r>
      <w:r>
        <w:rPr>
          <w:rFonts w:ascii="宋体" w:hAnsi="宋体" w:eastAsia="宋体" w:cs="宋体"/>
          <w:color w:val="000000"/>
        </w:rPr>
        <w:t>……</w:t>
      </w:r>
    </w:p>
    <w:p w14:paraId="4497E8DA">
      <w:pPr>
        <w:spacing w:line="360" w:lineRule="auto"/>
        <w:ind w:firstLine="420"/>
        <w:jc w:val="righ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（选自梁晓声《独自走过悲喜》，有删改）</w:t>
      </w:r>
    </w:p>
    <w:p w14:paraId="1011CF3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小文想把本文改编成一部动画短片，已经设计了两个场景，请你根据文章内容再设计两个场景，并描述画面</w:t>
      </w:r>
      <w:r>
        <w:rPr>
          <w:rFonts w:ascii="宋体" w:hAnsi="宋体" w:eastAsia="宋体" w:cs="宋体"/>
          <w:color w:val="000000"/>
          <w:position w:val="-12"/>
        </w:rPr>
        <w:drawing>
          <wp:inline distT="0" distB="0" distL="114300" distR="114300">
            <wp:extent cx="127000" cy="76200"/>
            <wp:effectExtent l="0" t="0" r="0" b="0"/>
            <wp:docPr id="100015" name="图片 100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27000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4"/>
        <w:tblW w:w="480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384"/>
        <w:gridCol w:w="3416"/>
      </w:tblGrid>
      <w:tr w14:paraId="34AE04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13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1A62CAF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场景</w:t>
            </w:r>
          </w:p>
        </w:tc>
        <w:tc>
          <w:tcPr>
            <w:tcW w:w="34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B5A5FCE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画面描述</w:t>
            </w:r>
          </w:p>
        </w:tc>
      </w:tr>
      <w:tr w14:paraId="06732C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13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FE8B5D1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场景一：在纸箱里</w:t>
            </w:r>
          </w:p>
        </w:tc>
        <w:tc>
          <w:tcPr>
            <w:tcW w:w="34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66025C1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十只黄嘴边儿还没褪、羽毛还没长全的小鸟挤缩一处，十双黑晶晶的小眼睛瞪着我，胆怯而又乞怜。</w:t>
            </w:r>
          </w:p>
        </w:tc>
      </w:tr>
      <w:tr w14:paraId="2EE725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13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1FE4594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场景二：住进大鸟笼</w:t>
            </w:r>
          </w:p>
        </w:tc>
        <w:tc>
          <w:tcPr>
            <w:tcW w:w="34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79F9619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羽毛日渐丰满的鸟儿们很高兴，叽叽喳喳，说说唱唱，陶醉不已。</w:t>
            </w:r>
          </w:p>
        </w:tc>
      </w:tr>
      <w:tr w14:paraId="435DB8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13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8FB8607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场景三：①</w:t>
            </w:r>
          </w:p>
        </w:tc>
        <w:tc>
          <w:tcPr>
            <w:tcW w:w="34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78E4914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②</w:t>
            </w:r>
          </w:p>
        </w:tc>
      </w:tr>
      <w:tr w14:paraId="163ABC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13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014A354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场景四：③</w:t>
            </w:r>
          </w:p>
        </w:tc>
        <w:tc>
          <w:tcPr>
            <w:tcW w:w="34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AD2A1EB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④</w:t>
            </w:r>
          </w:p>
        </w:tc>
      </w:tr>
    </w:tbl>
    <w:p w14:paraId="3E4A0C6E">
      <w:pPr>
        <w:spacing w:line="360" w:lineRule="auto"/>
        <w:jc w:val="both"/>
        <w:textAlignment w:val="center"/>
        <w:rPr>
          <w:color w:val="000000"/>
        </w:rPr>
      </w:pPr>
    </w:p>
    <w:p w14:paraId="25D16E6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作者对“十姐妹”的感情越来越深，从称呼的变化就可看出。请简要分析。</w:t>
      </w:r>
    </w:p>
    <w:p w14:paraId="69B4949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文中多处运用了拟人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1126417813" name="图片 11264178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6417813" name="图片 1126417813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修辞手法，请找出一处并品析其表达效果。</w:t>
      </w:r>
    </w:p>
    <w:p w14:paraId="4CF0E25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作者在描写“十姐妹”时，巧妙地融入了自己的生活感悟。结合文中画线内容，说说作者借此传达的生活感悟。</w:t>
      </w:r>
    </w:p>
    <w:p w14:paraId="1F360D1A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（二）（15分）</w:t>
      </w:r>
    </w:p>
    <w:p w14:paraId="2A9DA4BF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阅读下面文章，完成题目。</w:t>
      </w:r>
    </w:p>
    <w:p w14:paraId="311C1A51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睡觉时猛抖一下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是怎么回事</w:t>
      </w:r>
    </w:p>
    <w:p w14:paraId="2D5781DA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①我有次上课的时候，差点睡着了，然后就抖了一下，动静好大，周围的人都看着我，真的尴尬死了！我上网一查，发现不少人都有过类似的经历：在夜晚快要入睡的时候，身体会猛地抖动一下，继而把自己吓醒</w:t>
      </w:r>
      <w:r>
        <w:rPr>
          <w:rFonts w:ascii="宋体" w:hAnsi="宋体" w:eastAsia="宋体" w:cs="宋体"/>
          <w:color w:val="000000"/>
        </w:rPr>
        <w:t>……</w:t>
      </w:r>
      <w:r>
        <w:rPr>
          <w:rFonts w:ascii="楷体" w:hAnsi="楷体" w:eastAsia="楷体" w:cs="楷体"/>
          <w:color w:val="000000"/>
        </w:rPr>
        <w:t>这究竟是怎么一回事？有人说是因为在长个子，也有人称因为大脑在测试你是否还活着，更有人说这是猝死的信号。网友众说纷纭，事实究竟如何？</w:t>
      </w:r>
    </w:p>
    <w:p w14:paraId="27EBEE1C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②有专家介绍，其实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睡觉时猛抖一下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的现象叫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临睡肌抽跃症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，也叫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入睡抽动</w:t>
      </w:r>
      <w:r>
        <w:rPr>
          <w:rFonts w:ascii="宋体" w:hAnsi="宋体" w:eastAsia="宋体" w:cs="宋体"/>
          <w:color w:val="000000"/>
        </w:rPr>
        <w:t>”“</w:t>
      </w:r>
      <w:r>
        <w:rPr>
          <w:rFonts w:ascii="楷体" w:hAnsi="楷体" w:eastAsia="楷体" w:cs="楷体"/>
          <w:color w:val="000000"/>
        </w:rPr>
        <w:t>睡眠惊跳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或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入睡前肌阵享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。大约有70%的人一生中至少会经历一次入睡抽动，其中10%的人每天都会经历一次。</w:t>
      </w:r>
    </w:p>
    <w:p w14:paraId="518202A6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③临睡肌抽跃症是一种无意识的肌肉颤搐，表现为刚入睡时身体猛然一抖，而且通常会伴随着一种跌落或踏空的感觉，或者类似触电一样的感受。这种偶尔的抖动，发生在睡眠周期中的快速眼动期，也就是通常所说的做梦时间。</w:t>
      </w:r>
    </w:p>
    <w:p w14:paraId="1FD9F296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④有不少原因可能引起临睡肌抽跃症。比如白天过于兴奋或剧烈运动，摄入较多咖啡因或尼古丁等兴奋剂，尚未完全代谢的兴奋性神经递质可能在睡眠时唤醒大脑，就可能出现睡眠抽动症状。一些人可能是由于过度焦虑或者疲惫，大脑缺乏休息，控制睡眠和觉醒的两套系统容易失衡，导致睡眠抽动症状。此外，钙是神经细胞和肌肉细胞最喜欢的物质，缺钙时，神经和肌肉也容易异常放电或抽搐。</w:t>
      </w:r>
    </w:p>
    <w:p w14:paraId="0853F8F3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⑤需要注意的是，如果入睡抽动发生频率太高，伴随头晕、头痛等症状，可能是大脑损伤造成的，此时需要及时就医。临睡肌抽跃症也需要与其他疾病相区分。例如癫痫，其不仅可以在入睡的时候发作，也可以在白天清醒状态时发生。除了肌肉抽搐，癫痫还会引起意识丧失等症状。如果夜晚入睡或老休息时双腿不安地抽动，有时还伴有疼痛、麻木感，难受得不知道把腿放在哪儿好，只有下床活动活动才能缓解，则需要警惕不宁腿综合征。</w:t>
      </w:r>
    </w:p>
    <w:p w14:paraId="6EDBE4E9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⑥睡着睡着突然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抽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一下，不舒服且有些吓人，那么临睡肌抽跃症有没有预防方法呢？首先规律的睡眠很有必要，每天保证6到10小时睡眠，睡前可以听一些舒缓的音乐。睡觉时选择正确的睡姿，避免趴着睡、蜷着睡或者压迫身体等不良的睡姿。睡前不要喝含兴奋神经物质的饮料，咖啡因会引起神经兴奋，影响睡眠质量。睡觉之前可以用湿热水泡脚，泡脚的时候，水最好浸泡到踝关节部位，持续15—20分钟，这样可以促进下肢的末梢神经血液循环，有利于缓解肌肉痉挛引起的睡眠抽动。睡前半小时还可进行适度的拉伸，使肌肉得到放松，也有利于降低睡眠抽动的发生几率。专家建议，因为缺钙导致的临睡肌抽跃症，可通过调整膳食结构缓解，多吃钙含量高的食物，如奶制品、大豆、坚果等。</w:t>
      </w:r>
    </w:p>
    <w:p w14:paraId="0BA6BCE9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⑦绝大多数的入睡抽动是正常的生理反应，就像打嗝、眼皮跳时出现的肌肉抽动一样。专家表示，</w:t>
      </w:r>
      <w:r>
        <w:rPr>
          <w:rFonts w:ascii="楷体" w:hAnsi="楷体" w:eastAsia="楷体" w:cs="楷体"/>
          <w:color w:val="000000"/>
          <w:u w:val="single"/>
        </w:rPr>
        <w:t>这种抖动一般不会影响睡眠，相反可能让你的睡眠更深沉，和猝死更没关系</w:t>
      </w:r>
      <w:r>
        <w:rPr>
          <w:rFonts w:ascii="楷体" w:hAnsi="楷体" w:eastAsia="楷体" w:cs="楷体"/>
          <w:color w:val="000000"/>
        </w:rPr>
        <w:t>。但如果一段时间内持续存在入睡抽动，需要及时去医院排查是否有潜在疾病。</w:t>
      </w:r>
    </w:p>
    <w:p w14:paraId="465B3B9D">
      <w:pPr>
        <w:spacing w:line="360" w:lineRule="auto"/>
        <w:ind w:firstLine="420"/>
        <w:jc w:val="righ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（选自《扬子晚报》2024年11月6日，有删改）</w:t>
      </w:r>
    </w:p>
    <w:p w14:paraId="2C1A3D9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请根据②③段的内容，为“临睡肌抽跃症”下定义。</w:t>
      </w:r>
    </w:p>
    <w:p w14:paraId="075CA29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可能引起临睡肌抽跃症的原因有哪些？</w:t>
      </w:r>
    </w:p>
    <w:p w14:paraId="791EA48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根据文章，下列说法正确的一项是（    ）</w:t>
      </w:r>
    </w:p>
    <w:p w14:paraId="21C699D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本文的说明对象是“临睡肌抽跃症”，据此判断，本文属于事理说明文。</w:t>
      </w:r>
    </w:p>
    <w:p w14:paraId="58F0F32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本文先摆现象，再分析原因，再讲如何预防，采用的是由主到次的逻辑顺序。</w:t>
      </w:r>
    </w:p>
    <w:p w14:paraId="3535FAD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文章第⑤段运用了作比较、举例子、引用等说明方法来说明事理。</w:t>
      </w:r>
    </w:p>
    <w:p w14:paraId="4941918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画线句中的“一般”“可能”等词，表意不确定，不符合说明文语言严谨准确的要求。</w:t>
      </w:r>
    </w:p>
    <w:p w14:paraId="335D92E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右图是学生会为住宿生做的小贴士。请你根据文章内容，补充空缺部分。</w:t>
      </w:r>
    </w:p>
    <w:tbl>
      <w:tblPr>
        <w:tblStyle w:val="4"/>
        <w:tblW w:w="64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6480"/>
      </w:tblGrid>
      <w:tr w14:paraId="03AB27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64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B50DB7F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小贴士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——</w:t>
            </w:r>
            <w:r>
              <w:rPr>
                <w:rFonts w:ascii="宋体" w:hAnsi="宋体" w:eastAsia="宋体" w:cs="宋体"/>
                <w:color w:val="000000"/>
              </w:rPr>
              <w:t>预防临睡肌抽跃症</w:t>
            </w:r>
          </w:p>
          <w:p w14:paraId="443F9DF5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____________________________________________</w:t>
            </w:r>
          </w:p>
          <w:p w14:paraId="282ECF83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____________________________________________</w:t>
            </w:r>
          </w:p>
          <w:p w14:paraId="283040D8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____________________________________________</w:t>
            </w:r>
          </w:p>
          <w:p w14:paraId="3698EDAA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____________________________________________</w:t>
            </w:r>
          </w:p>
          <w:p w14:paraId="081F7935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</w:t>
            </w:r>
            <w:r>
              <w:rPr>
                <w:rFonts w:ascii="宋体" w:hAnsi="宋体" w:eastAsia="宋体" w:cs="宋体"/>
                <w:color w:val="000000"/>
                <w:u w:val="single"/>
              </w:rPr>
              <w:t>调整膳食结构，多吃奶制品、大豆、坚果</w:t>
            </w:r>
          </w:p>
        </w:tc>
      </w:tr>
    </w:tbl>
    <w:p w14:paraId="2A737C75">
      <w:pPr>
        <w:spacing w:line="360" w:lineRule="auto"/>
        <w:jc w:val="both"/>
        <w:textAlignment w:val="center"/>
        <w:rPr>
          <w:color w:val="000000"/>
        </w:rPr>
      </w:pPr>
    </w:p>
    <w:p w14:paraId="611E0B62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（三）（15分）</w:t>
      </w:r>
    </w:p>
    <w:p w14:paraId="36D0451D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阅读下面文言文，完成题目。</w:t>
      </w:r>
    </w:p>
    <w:p w14:paraId="1B7E18B0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【甲】</w:t>
      </w:r>
    </w:p>
    <w:p w14:paraId="17CA41DD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邹忌修八尺有余，而形貌昳丽。朝服衣冠，窥镜，谓其妻曰：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我孰与城北徐公美？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其妻曰：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君美甚，徐公何能及君也？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城北徐公，齐国之美丽者也。忌不自信，而复问其妾曰：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吾孰与徐公美？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妾曰：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徐公何能及君也？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旦日，客从外来，与坐谈，问之客曰：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吾与徐公孰美？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客曰：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徐公不若君之美也。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明日徐公来，孰视之，自以为不如；窥镜而自视，又弗如远甚。暮寝而思之，曰：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吾妻之美我者，私我也；妾之美我者，畏我也；客之美我者，欲有求于我也。</w:t>
      </w:r>
      <w:r>
        <w:rPr>
          <w:rFonts w:ascii="宋体" w:hAnsi="宋体" w:eastAsia="宋体" w:cs="宋体"/>
          <w:color w:val="000000"/>
        </w:rPr>
        <w:t>”</w:t>
      </w:r>
    </w:p>
    <w:p w14:paraId="01A8B520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于是入朝见威王，曰：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臣诚知不如徐公美。臣之妻私臣，臣之妾畏臣，臣之客欲有求于臣，皆以美于徐公。今齐地方千里，百二十城，宫妇左右莫不私王，朝廷之臣莫不畏王，四境之内莫不有求于王：由此观之，王之蔽甚矣。</w:t>
      </w:r>
      <w:r>
        <w:rPr>
          <w:rFonts w:ascii="宋体" w:hAnsi="宋体" w:eastAsia="宋体" w:cs="宋体"/>
          <w:color w:val="000000"/>
        </w:rPr>
        <w:t>”</w:t>
      </w:r>
    </w:p>
    <w:p w14:paraId="592FB71E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王曰：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善。</w:t>
      </w:r>
      <w:r>
        <w:rPr>
          <w:rFonts w:ascii="宋体" w:hAnsi="宋体" w:eastAsia="宋体" w:cs="宋体"/>
          <w:color w:val="000000"/>
        </w:rPr>
        <w:t>”</w:t>
      </w:r>
    </w:p>
    <w:p w14:paraId="3F878D8F">
      <w:pPr>
        <w:spacing w:line="360" w:lineRule="auto"/>
        <w:ind w:firstLine="420"/>
        <w:jc w:val="righ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（节选自《邹忌讽齐王纳谏》）</w:t>
      </w:r>
    </w:p>
    <w:p w14:paraId="774238C6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【乙】</w:t>
      </w:r>
    </w:p>
    <w:p w14:paraId="596F45F5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贞观初，太宗谓萧瑀</w:t>
      </w:r>
      <w:r>
        <w:rPr>
          <w:rFonts w:ascii="Cambria Math" w:hAnsi="Cambria Math" w:eastAsia="Cambria Math" w:cs="Cambria Math"/>
          <w:color w:val="000000"/>
          <w:vertAlign w:val="superscript"/>
        </w:rPr>
        <w:t>①</w:t>
      </w:r>
      <w:r>
        <w:rPr>
          <w:rFonts w:ascii="楷体" w:hAnsi="楷体" w:eastAsia="楷体" w:cs="楷体"/>
          <w:color w:val="000000"/>
        </w:rPr>
        <w:t>曰：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朕少好弓矢，自谓能尽其妙。近得良弓十数，以示弓工。乃曰：</w:t>
      </w:r>
      <w:r>
        <w:rPr>
          <w:rFonts w:ascii="宋体" w:hAnsi="宋体" w:eastAsia="宋体" w:cs="宋体"/>
          <w:color w:val="000000"/>
        </w:rPr>
        <w:t>‘</w:t>
      </w:r>
      <w:r>
        <w:rPr>
          <w:rFonts w:ascii="楷体" w:hAnsi="楷体" w:eastAsia="楷体" w:cs="楷体"/>
          <w:color w:val="000000"/>
        </w:rPr>
        <w:t>皆非良材也。’朕问其故。工曰：</w:t>
      </w:r>
      <w:r>
        <w:rPr>
          <w:rFonts w:ascii="宋体" w:hAnsi="宋体" w:eastAsia="宋体" w:cs="宋体"/>
          <w:color w:val="000000"/>
        </w:rPr>
        <w:t>‘</w:t>
      </w:r>
      <w:r>
        <w:rPr>
          <w:rFonts w:ascii="楷体" w:hAnsi="楷体" w:eastAsia="楷体" w:cs="楷体"/>
          <w:color w:val="000000"/>
        </w:rPr>
        <w:t>木心不正，则脉理皆邪，弓虽刚劲而遣箭不直，非良弓也。’朕始悟焉。朕以弧矢定四方，用弓多矣，而犹不得其理。况朕有天下之日浅，得为理之意</w:t>
      </w:r>
      <w:r>
        <w:rPr>
          <w:rFonts w:ascii="Cambria Math" w:hAnsi="Cambria Math" w:eastAsia="Cambria Math" w:cs="Cambria Math"/>
          <w:color w:val="000000"/>
          <w:vertAlign w:val="superscript"/>
        </w:rPr>
        <w:t>②</w:t>
      </w:r>
      <w:r>
        <w:rPr>
          <w:rFonts w:ascii="楷体" w:hAnsi="楷体" w:eastAsia="楷体" w:cs="楷体"/>
          <w:color w:val="000000"/>
        </w:rPr>
        <w:t>，固未及于弓，弓犹失之，而况于理乎？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自是诏京官五品以上，更宿中书内省，每召见，皆赐坐与语，询访外事，务知百姓利害、政教得失焉。</w:t>
      </w:r>
    </w:p>
    <w:p w14:paraId="2972A394">
      <w:pPr>
        <w:spacing w:line="360" w:lineRule="auto"/>
        <w:ind w:firstLine="420"/>
        <w:jc w:val="righ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（节选自《贞观政要》卷一）</w:t>
      </w:r>
    </w:p>
    <w:p w14:paraId="6F000647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【注释】①萧瑀：唐初大臣。②得为理之意：理解（掌握）治理国家的根本道理。</w:t>
      </w:r>
    </w:p>
    <w:p w14:paraId="3FABC61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解释下列句中加点的词。</w:t>
      </w:r>
    </w:p>
    <w:p w14:paraId="5049F59C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（1）</w:t>
      </w:r>
      <w:r>
        <w:rPr>
          <w:rFonts w:ascii="宋体" w:hAnsi="宋体" w:eastAsia="宋体" w:cs="宋体"/>
          <w:color w:val="000000"/>
          <w:em w:val="dot"/>
        </w:rPr>
        <w:t>孰</w:t>
      </w:r>
      <w:r>
        <w:rPr>
          <w:rFonts w:ascii="宋体" w:hAnsi="宋体" w:eastAsia="宋体" w:cs="宋体"/>
          <w:color w:val="000000"/>
        </w:rPr>
        <w:t>视之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 xml:space="preserve">    （2）臣</w:t>
      </w:r>
      <w:r>
        <w:rPr>
          <w:rFonts w:ascii="宋体" w:hAnsi="宋体" w:eastAsia="宋体" w:cs="宋体"/>
          <w:color w:val="000000"/>
          <w:em w:val="dot"/>
        </w:rPr>
        <w:t>诚</w:t>
      </w:r>
      <w:r>
        <w:rPr>
          <w:rFonts w:ascii="宋体" w:hAnsi="宋体" w:eastAsia="宋体" w:cs="宋体"/>
          <w:color w:val="000000"/>
        </w:rPr>
        <w:t>知不如徐公美</w:t>
      </w:r>
      <w:r>
        <w:rPr>
          <w:color w:val="000000"/>
        </w:rPr>
        <w:t>______</w:t>
      </w:r>
    </w:p>
    <w:p w14:paraId="435E60AB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（3）朕始</w:t>
      </w:r>
      <w:r>
        <w:rPr>
          <w:rFonts w:ascii="宋体" w:hAnsi="宋体" w:eastAsia="宋体" w:cs="宋体"/>
          <w:color w:val="000000"/>
          <w:em w:val="dot"/>
        </w:rPr>
        <w:t>悟</w:t>
      </w:r>
      <w:r>
        <w:rPr>
          <w:rFonts w:ascii="宋体" w:hAnsi="宋体" w:eastAsia="宋体" w:cs="宋体"/>
          <w:color w:val="000000"/>
        </w:rPr>
        <w:t>焉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 xml:space="preserve">    （4）</w:t>
      </w:r>
      <w:r>
        <w:rPr>
          <w:rFonts w:ascii="宋体" w:hAnsi="宋体" w:eastAsia="宋体" w:cs="宋体"/>
          <w:color w:val="000000"/>
          <w:em w:val="dot"/>
        </w:rPr>
        <w:t>固</w:t>
      </w:r>
      <w:r>
        <w:rPr>
          <w:rFonts w:ascii="宋体" w:hAnsi="宋体" w:eastAsia="宋体" w:cs="宋体"/>
          <w:color w:val="000000"/>
        </w:rPr>
        <w:t>未及于弓</w:t>
      </w:r>
      <w:r>
        <w:rPr>
          <w:color w:val="000000"/>
        </w:rPr>
        <w:t>______</w:t>
      </w:r>
    </w:p>
    <w:p w14:paraId="719C6AF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 w:eastAsia="宋体" w:cs="宋体"/>
          <w:color w:val="000000"/>
        </w:rPr>
        <w:t>下列句中加点词的意义和用法相同的一项是（   ）</w:t>
      </w:r>
    </w:p>
    <w:p w14:paraId="2F51ABA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暮寝而思</w:t>
      </w:r>
      <w:r>
        <w:rPr>
          <w:rFonts w:ascii="宋体" w:hAnsi="宋体" w:eastAsia="宋体" w:cs="宋体"/>
          <w:color w:val="000000"/>
          <w:em w:val="dot"/>
        </w:rPr>
        <w:t>之</w:t>
      </w:r>
      <w:r>
        <w:rPr>
          <w:rFonts w:ascii="宋体" w:hAnsi="宋体" w:eastAsia="宋体" w:cs="宋体"/>
          <w:color w:val="000000"/>
        </w:rPr>
        <w:t xml:space="preserve">     况朕有天下</w:t>
      </w:r>
      <w:r>
        <w:rPr>
          <w:rFonts w:ascii="宋体" w:hAnsi="宋体" w:eastAsia="宋体" w:cs="宋体"/>
          <w:color w:val="000000"/>
          <w:em w:val="dot"/>
        </w:rPr>
        <w:t>之</w:t>
      </w:r>
      <w:r>
        <w:rPr>
          <w:rFonts w:ascii="宋体" w:hAnsi="宋体" w:eastAsia="宋体" w:cs="宋体"/>
          <w:color w:val="000000"/>
        </w:rPr>
        <w:t>日浅</w:t>
      </w:r>
    </w:p>
    <w:p w14:paraId="61A30E8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皆</w:t>
      </w:r>
      <w:r>
        <w:rPr>
          <w:rFonts w:ascii="宋体" w:hAnsi="宋体" w:eastAsia="宋体" w:cs="宋体"/>
          <w:color w:val="000000"/>
          <w:em w:val="dot"/>
        </w:rPr>
        <w:t>以</w:t>
      </w:r>
      <w:r>
        <w:rPr>
          <w:rFonts w:ascii="宋体" w:hAnsi="宋体" w:eastAsia="宋体" w:cs="宋体"/>
          <w:color w:val="000000"/>
        </w:rPr>
        <w:t xml:space="preserve">美于徐公   </w:t>
      </w:r>
      <w:r>
        <w:rPr>
          <w:rFonts w:ascii="宋体" w:hAnsi="宋体" w:eastAsia="宋体" w:cs="宋体"/>
          <w:color w:val="000000"/>
          <w:em w:val="dot"/>
        </w:rPr>
        <w:t>以</w:t>
      </w:r>
      <w:r>
        <w:rPr>
          <w:rFonts w:ascii="宋体" w:hAnsi="宋体" w:eastAsia="宋体" w:cs="宋体"/>
          <w:color w:val="000000"/>
        </w:rPr>
        <w:t>示弓工</w:t>
      </w:r>
    </w:p>
    <w:p w14:paraId="221711F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窥镜</w:t>
      </w:r>
      <w:r>
        <w:rPr>
          <w:rFonts w:ascii="宋体" w:hAnsi="宋体" w:eastAsia="宋体" w:cs="宋体"/>
          <w:color w:val="000000"/>
          <w:em w:val="dot"/>
        </w:rPr>
        <w:t>而</w:t>
      </w:r>
      <w:r>
        <w:rPr>
          <w:rFonts w:ascii="宋体" w:hAnsi="宋体" w:eastAsia="宋体" w:cs="宋体"/>
          <w:color w:val="000000"/>
        </w:rPr>
        <w:t xml:space="preserve">自视    </w:t>
      </w:r>
      <w:r>
        <w:rPr>
          <w:rFonts w:ascii="宋体" w:hAnsi="宋体" w:eastAsia="宋体" w:cs="宋体"/>
          <w:color w:val="000000"/>
          <w:em w:val="dot"/>
        </w:rPr>
        <w:t>而</w:t>
      </w:r>
      <w:r>
        <w:rPr>
          <w:rFonts w:ascii="宋体" w:hAnsi="宋体" w:eastAsia="宋体" w:cs="宋体"/>
          <w:color w:val="000000"/>
        </w:rPr>
        <w:t>犹不得其理</w:t>
      </w:r>
    </w:p>
    <w:p w14:paraId="1CE3497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  <w:em w:val="dot"/>
        </w:rPr>
        <w:t>与</w:t>
      </w:r>
      <w:r>
        <w:rPr>
          <w:rFonts w:ascii="宋体" w:hAnsi="宋体" w:eastAsia="宋体" w:cs="宋体"/>
          <w:color w:val="000000"/>
        </w:rPr>
        <w:t>坐谈        皆赐坐</w:t>
      </w:r>
      <w:r>
        <w:rPr>
          <w:rFonts w:ascii="宋体" w:hAnsi="宋体" w:eastAsia="宋体" w:cs="宋体"/>
          <w:color w:val="000000"/>
          <w:em w:val="dot"/>
        </w:rPr>
        <w:t>与</w:t>
      </w:r>
      <w:r>
        <w:rPr>
          <w:rFonts w:ascii="宋体" w:hAnsi="宋体" w:eastAsia="宋体" w:cs="宋体"/>
          <w:color w:val="000000"/>
        </w:rPr>
        <w:t>语</w:t>
      </w:r>
    </w:p>
    <w:p w14:paraId="3B9C02C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 w:eastAsia="宋体" w:cs="宋体"/>
          <w:color w:val="000000"/>
        </w:rPr>
        <w:t>用现代汉语翻译下列句子。</w:t>
      </w:r>
    </w:p>
    <w:p w14:paraId="45C356A0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（1）吾妻之美我者，私我也。</w:t>
      </w:r>
    </w:p>
    <w:p w14:paraId="0F9DA39B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（2）朕少好弓矢，自谓能尽其妙</w:t>
      </w:r>
      <w:r>
        <w:rPr>
          <w:rFonts w:ascii="宋体" w:hAnsi="宋体" w:eastAsia="宋体" w:cs="宋体"/>
          <w:color w:val="000000"/>
          <w:position w:val="-12"/>
        </w:rPr>
        <w:drawing>
          <wp:inline distT="0" distB="0" distL="114300" distR="114300">
            <wp:extent cx="127000" cy="76200"/>
            <wp:effectExtent l="0" t="0" r="0" b="0"/>
            <wp:docPr id="100019" name="图片 1000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27000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54E2F5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 w:eastAsia="宋体" w:cs="宋体"/>
          <w:color w:val="000000"/>
        </w:rPr>
        <w:t>邹忌和太宗都善于从小事中获得大智慧，请结合文章内容分析。</w:t>
      </w:r>
    </w:p>
    <w:p w14:paraId="589B472F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（四）（5分）</w:t>
      </w:r>
    </w:p>
    <w:p w14:paraId="28D0095C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阅读下面诗词，完成题目。</w:t>
      </w:r>
    </w:p>
    <w:p w14:paraId="6FB72C2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【甲】</w:t>
      </w:r>
    </w:p>
    <w:p w14:paraId="57555B82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送李中丞</w:t>
      </w:r>
      <w:r>
        <w:rPr>
          <w:rFonts w:ascii="Cambria Math" w:hAnsi="Cambria Math" w:eastAsia="Cambria Math" w:cs="Cambria Math"/>
          <w:color w:val="000000"/>
          <w:vertAlign w:val="superscript"/>
        </w:rPr>
        <w:t>①</w:t>
      </w:r>
      <w:r>
        <w:rPr>
          <w:rFonts w:ascii="楷体" w:hAnsi="楷体" w:eastAsia="楷体" w:cs="楷体"/>
          <w:color w:val="000000"/>
        </w:rPr>
        <w:t>归汉阳别业</w:t>
      </w:r>
    </w:p>
    <w:p w14:paraId="47DBD959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刘长卿</w:t>
      </w:r>
    </w:p>
    <w:p w14:paraId="17BE3641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流落征南将，曾驱十万师。罢归无旧业，老去恋明时。</w:t>
      </w:r>
    </w:p>
    <w:p w14:paraId="1953CC17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独立三边</w:t>
      </w:r>
      <w:r>
        <w:rPr>
          <w:rFonts w:ascii="Cambria Math" w:hAnsi="Cambria Math" w:eastAsia="Cambria Math" w:cs="Cambria Math"/>
          <w:color w:val="000000"/>
          <w:vertAlign w:val="superscript"/>
        </w:rPr>
        <w:t>②</w:t>
      </w:r>
      <w:r>
        <w:rPr>
          <w:rFonts w:ascii="楷体" w:hAnsi="楷体" w:eastAsia="楷体" w:cs="楷体"/>
          <w:color w:val="000000"/>
        </w:rPr>
        <w:t>静，轻生一剑知</w:t>
      </w:r>
      <w:r>
        <w:rPr>
          <w:rFonts w:ascii="Cambria Math" w:hAnsi="Cambria Math" w:eastAsia="Cambria Math" w:cs="Cambria Math"/>
          <w:color w:val="000000"/>
          <w:vertAlign w:val="superscript"/>
        </w:rPr>
        <w:t>③</w:t>
      </w:r>
      <w:r>
        <w:rPr>
          <w:rFonts w:ascii="楷体" w:hAnsi="楷体" w:eastAsia="楷体" w:cs="楷体"/>
          <w:color w:val="000000"/>
        </w:rPr>
        <w:t>。茫茫江汉上，日暮欲何之。</w:t>
      </w:r>
    </w:p>
    <w:p w14:paraId="47331F0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【乙】</w:t>
      </w:r>
    </w:p>
    <w:p w14:paraId="5E536ED1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破阵子·为陈同甫赋壮词以寄之</w:t>
      </w:r>
    </w:p>
    <w:p w14:paraId="0935737D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辛弃疾</w:t>
      </w:r>
    </w:p>
    <w:p w14:paraId="032DD858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醉里挑灯看剑，梦回吹角连营。八百里分麾下炙，五十弦翻塞外声，沙场秋点兵。</w:t>
      </w:r>
    </w:p>
    <w:p w14:paraId="3A2FECCD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马作的卢飞快，弓如霹雳弦惊。了却君王天下事，赢得生前身后名。可怜白发生！</w:t>
      </w:r>
    </w:p>
    <w:p w14:paraId="6AD4DD06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【注释】①李中丞：名字不详。中丞是唐代官职，为御史台长官之一。②三边：在古代泛指边疆地区。③一剑知：指自己舍生忘死、奋勇杀敌的精神只有随身的宝剑知晓。</w:t>
      </w:r>
    </w:p>
    <w:p w14:paraId="3A85A9F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 w:eastAsia="宋体" w:cs="宋体"/>
          <w:color w:val="000000"/>
        </w:rPr>
        <w:t>下列说法正确的一项是（ ）</w:t>
      </w:r>
    </w:p>
    <w:p w14:paraId="50C6B4A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【甲】诗“曾驱十万师”“独立三边静，轻生一剑知”是对李中丞过去征战经历的回忆，展现其昔日的辉煌与英勇。</w:t>
      </w:r>
    </w:p>
    <w:p w14:paraId="211A4C5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【甲】诗“流落征南将”“罢归无旧业，老去恋明时”“茫茫江汉上，日暮欲何之”是对李中丞罢官后生活的想象，有讽刺之意。</w:t>
      </w:r>
    </w:p>
    <w:p w14:paraId="24B639B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【乙】词中“灯”“剑”“连营”“战马”“弓”等物都是词人当年从军时的常见之物，词人用它们描绘了军营生活及战斗场面，属于实写。</w:t>
      </w:r>
    </w:p>
    <w:p w14:paraId="5DBDD4A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【乙】词中“马作的卢飞快，弓如霹雳弦惊”运用对偶和夸张的修辞手法，生动形象地描绘出战斗的激烈和顺利。</w:t>
      </w:r>
    </w:p>
    <w:p w14:paraId="047C05E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 w:eastAsia="宋体" w:cs="宋体"/>
          <w:color w:val="000000"/>
        </w:rPr>
        <w:t>这两首诗词表达的情感有什么相同之处？</w:t>
      </w:r>
    </w:p>
    <w:p w14:paraId="4833B5B3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（五）名著阅读（8分）</w:t>
      </w:r>
    </w:p>
    <w:p w14:paraId="4347A62C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21. </w:t>
      </w:r>
      <w:r>
        <w:rPr>
          <w:rFonts w:ascii="宋体" w:hAnsi="宋体" w:eastAsia="宋体" w:cs="宋体"/>
          <w:color w:val="000000"/>
        </w:rPr>
        <w:t>诗人流沙河在《理想》这首诗里说：“平凡的人因有理想而伟大，有理想者就是一个‘大写的人’。”请你从《红星照耀中国》中选择一个人物，写出他的理想以及人物为此做出的努力。</w:t>
      </w:r>
    </w:p>
    <w:p w14:paraId="657A44EB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22. </w:t>
      </w:r>
      <w:r>
        <w:rPr>
          <w:rFonts w:ascii="宋体" w:hAnsi="宋体" w:eastAsia="宋体" w:cs="宋体"/>
          <w:color w:val="000000"/>
        </w:rPr>
        <w:t>读了《钢铁是怎样炼成的》，结合主人公保尔的具体经历，谈谈你对下面这段话的理解。</w:t>
      </w:r>
    </w:p>
    <w:p w14:paraId="2DB7730B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人最宝贵的是生命。生命每个人只有一次。人的一生应当这样度过：当回忆往事的时候，他不会因为虚度年华而悔恨，也不会因为碌碌无为而羞愧；在临死的时候，他能够说：“我的整个生命和全部精力，都已经献给了世界上最壮丽的事业——为人类的解放而斗争。”</w:t>
      </w:r>
    </w:p>
    <w:p w14:paraId="63258216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三、作文（60分）</w:t>
      </w:r>
    </w:p>
    <w:p w14:paraId="2DACEA6E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23. </w:t>
      </w:r>
      <w:r>
        <w:rPr>
          <w:rFonts w:ascii="宋体" w:hAnsi="宋体" w:eastAsia="宋体" w:cs="宋体"/>
          <w:color w:val="000000"/>
        </w:rPr>
        <w:t>《“十姐妹”出走》一文的结尾，十只鸟儿都离开了“我”家。请以其中一只鸟的视角，发挥想象，续写之后的故事。（120字左右）</w:t>
      </w:r>
    </w:p>
    <w:p w14:paraId="7C806589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从下面两个题目中任选一个，完成一篇作文。（50分）</w:t>
      </w:r>
    </w:p>
    <w:p w14:paraId="13E38DF1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24. </w:t>
      </w:r>
      <w:r>
        <w:rPr>
          <w:rFonts w:ascii="宋体" w:hAnsi="宋体" w:eastAsia="宋体" w:cs="宋体"/>
          <w:color w:val="000000"/>
        </w:rPr>
        <w:t>请以“我心里的那朵花”为题目，完成作文。</w:t>
      </w:r>
    </w:p>
    <w:p w14:paraId="018F7E12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要求：①文体不限，诗歌除外，不少于600字；②不得抄袭、套作；③书写工整，卷面整洁；④不得泄露个人相关信息，如需出现本市人名、地名、校名，请用××代替。</w:t>
      </w:r>
    </w:p>
    <w:p w14:paraId="2AFB7661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25. </w:t>
      </w:r>
      <w:r>
        <w:rPr>
          <w:rFonts w:ascii="宋体" w:hAnsi="宋体" w:eastAsia="宋体" w:cs="宋体"/>
          <w:color w:val="000000"/>
        </w:rPr>
        <w:t>下面材料引发了你怎样的联想和思考？自拟题目，写一篇文章。</w:t>
      </w:r>
    </w:p>
    <w:p w14:paraId="71B04E07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爱是理解的别名。</w:t>
      </w:r>
      <w:r>
        <w:rPr>
          <w:rFonts w:ascii="Times New Roman" w:hAnsi="Times New Roman" w:eastAsia="Times New Roman" w:cs="Times New Roman"/>
          <w:color w:val="000000"/>
        </w:rPr>
        <w:t>——</w:t>
      </w:r>
      <w:r>
        <w:rPr>
          <w:rFonts w:ascii="楷体" w:hAnsi="楷体" w:eastAsia="楷体" w:cs="楷体"/>
          <w:color w:val="000000"/>
        </w:rPr>
        <w:t>泰戈尔</w:t>
      </w:r>
    </w:p>
    <w:p w14:paraId="0AF51DB0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要求：①文体不限，诗歌除外，不少于600字；②不得抄袭、套作；③书写工整，卷面整洁；④不得泄露个人相关信息，如需出现本市人名、地名、校名，请用××代替。</w:t>
      </w:r>
    </w:p>
    <w:p w14:paraId="48C8D920">
      <w:pPr>
        <w:spacing w:line="240" w:lineRule="auto"/>
        <w:jc w:val="left"/>
        <w:textAlignment w:val="center"/>
        <w:rPr>
          <w:color w:val="000000"/>
        </w:rPr>
      </w:pPr>
      <w:r>
        <w:rPr>
          <w:color w:val="000000"/>
        </w:rPr>
        <w:br w:type="textWrapping"/>
      </w:r>
    </w:p>
    <w:p w14:paraId="769660FF">
      <w:pPr>
        <w:spacing w:line="360" w:lineRule="auto"/>
        <w:jc w:val="both"/>
        <w:textAlignment w:val="center"/>
        <w:rPr>
          <w:color w:val="000000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mbria Math">
    <w:panose1 w:val="02040503050406030204"/>
    <w:charset w:val="01"/>
    <w:family w:val="roman"/>
    <w:pitch w:val="default"/>
    <w:sig w:usb0="E00002FF" w:usb1="420024FF" w:usb2="00000000" w:usb3="00000000" w:csb0="2000019F" w:csb1="00000000"/>
  </w:font>
  <w:font w:name="MS PGothic">
    <w:panose1 w:val="020B0600070205080204"/>
    <w:charset w:val="80"/>
    <w:family w:val="auto"/>
    <w:pitch w:val="default"/>
    <w:sig w:usb0="E00002FF" w:usb1="6AC7FDFB" w:usb2="00000012" w:usb3="00000000" w:csb0="4002009F" w:csb1="DFD70000"/>
  </w:font>
  <w:font w:name="PMingLiU">
    <w:panose1 w:val="02020500000000000000"/>
    <w:charset w:val="88"/>
    <w:family w:val="auto"/>
    <w:pitch w:val="default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E40B5B1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8CA4D55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975E04D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CE4C3A8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31F563F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B3A9921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50C9E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57AA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07FC62D3"/>
    <w:rsid w:val="38274566"/>
    <w:rsid w:val="585E439C"/>
    <w:rsid w:val="649E6CAA"/>
    <w:rsid w:val="746432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page number"/>
    <w:basedOn w:val="5"/>
    <w:qFormat/>
    <w:uiPriority w:val="0"/>
  </w:style>
  <w:style w:type="character" w:styleId="7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5"/>
    <w:link w:val="3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0" Type="http://schemas.openxmlformats.org/officeDocument/2006/relationships/fontTable" Target="fontTable.xml"/><Relationship Id="rId2" Type="http://schemas.openxmlformats.org/officeDocument/2006/relationships/settings" Target="settings.xml"/><Relationship Id="rId19" Type="http://schemas.openxmlformats.org/officeDocument/2006/relationships/customXml" Target="../customXml/item1.xml"/><Relationship Id="rId18" Type="http://schemas.openxmlformats.org/officeDocument/2006/relationships/image" Target="media/image9.wmf"/><Relationship Id="rId17" Type="http://schemas.openxmlformats.org/officeDocument/2006/relationships/image" Target="media/image8.wmf"/><Relationship Id="rId16" Type="http://schemas.openxmlformats.org/officeDocument/2006/relationships/image" Target="media/image7.png"/><Relationship Id="rId15" Type="http://schemas.openxmlformats.org/officeDocument/2006/relationships/image" Target="media/image6.png"/><Relationship Id="rId14" Type="http://schemas.openxmlformats.org/officeDocument/2006/relationships/image" Target="media/image5.png"/><Relationship Id="rId13" Type="http://schemas.openxmlformats.org/officeDocument/2006/relationships/image" Target="media/image4.png"/><Relationship Id="rId12" Type="http://schemas.openxmlformats.org/officeDocument/2006/relationships/image" Target="media/image3.png"/><Relationship Id="rId11" Type="http://schemas.openxmlformats.org/officeDocument/2006/relationships/image" Target="media/image2.wmf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307460-9DFB-479F-8EE5-A342464829C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7</Pages>
  <Words>6169</Words>
  <Characters>6486</Characters>
  <Lines>0</Lines>
  <Paragraphs>0</Paragraphs>
  <TotalTime>5</TotalTime>
  <ScaleCrop>false</ScaleCrop>
  <LinksUpToDate>false</LinksUpToDate>
  <CharactersWithSpaces>6596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2025-06-19T20:46:00Z</dcterms:created>
  <dc:creator>学科网试题生产平台</dc:creator>
  <dc:description>3780234683621376</dc:description>
  <cp:lastModifiedBy>上帝掷骰子吗</cp:lastModifiedBy>
  <dcterms:modified xsi:type="dcterms:W3CDTF">2026-02-09T00:21:32Z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2052-12.1.0.24657</vt:lpwstr>
  </property>
  <property fmtid="{D5CDD505-2E9C-101B-9397-08002B2CF9AE}" pid="7" name="ICV">
    <vt:lpwstr>3A1B2A75229F433D976A62D85C125F0F_12</vt:lpwstr>
  </property>
  <property fmtid="{D5CDD505-2E9C-101B-9397-08002B2CF9AE}" pid="8" name="KSOTemplateDocerSaveRecord">
    <vt:lpwstr>eyJoZGlkIjoiMjljNjk0N2RhMTc0NzI3ZTQwZWEyZWMyMzA2NzliMDQiLCJ1c2VySWQiOiI3ODUwOTA2ODcifQ==</vt:lpwstr>
  </property>
</Properties>
</file>