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AC8A5E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10502900</wp:posOffset>
            </wp:positionH>
            <wp:positionV relativeFrom="topMargin">
              <wp:posOffset>12357100</wp:posOffset>
            </wp:positionV>
            <wp:extent cx="419100" cy="419100"/>
            <wp:effectExtent l="0" t="0" r="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年河北省初中学业水平考试（九年级）语文试卷</w:t>
      </w:r>
    </w:p>
    <w:p w14:paraId="70FE53F4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页，总分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6207951A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答题前，考生务必将姓名、准考证号填写在试卷和答题卡的相应位置。</w:t>
      </w:r>
    </w:p>
    <w:p w14:paraId="16D4BAED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所有答案均在答题卡上作答，在本试卷或草稿纸上作答无效。答题前，请仔细阅读答题卡上的“注意事项”，按照“注意事项”的规定答题。</w:t>
      </w:r>
    </w:p>
    <w:p w14:paraId="5411EAE6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答题时，请在答题卡上对应题目的答题区域内答题。</w:t>
      </w:r>
    </w:p>
    <w:p w14:paraId="3DB4DF28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5.</w:t>
      </w:r>
      <w:r>
        <w:rPr>
          <w:rFonts w:ascii="宋体" w:hAnsi="宋体" w:eastAsia="宋体" w:cs="宋体"/>
          <w:b/>
          <w:color w:val="auto"/>
          <w:sz w:val="24"/>
        </w:rPr>
        <w:t>考试结束时，请将答题卡、试卷和草稿纸一并交回。</w:t>
      </w:r>
    </w:p>
    <w:p w14:paraId="42BA7092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第一部分（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14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65A798E1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18</w:t>
      </w:r>
      <w:r>
        <w:rPr>
          <w:rFonts w:ascii="宋体" w:hAnsi="宋体" w:eastAsia="宋体" w:cs="宋体"/>
          <w:b/>
          <w:color w:val="auto"/>
          <w:sz w:val="24"/>
        </w:rPr>
        <w:t>日是国际博物馆日，班级开展了“走进博物馆”研究性学习活动。</w:t>
      </w:r>
    </w:p>
    <w:p w14:paraId="21290206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阅读下面的资料，完成后面的任务。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29"/>
        <w:gridCol w:w="7596"/>
      </w:tblGrid>
      <w:tr w14:paraId="41E09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1613FC">
            <w:pPr>
              <w:spacing w:line="360" w:lineRule="auto"/>
              <w:jc w:val="both"/>
            </w:pPr>
            <w:r>
              <w:rPr>
                <w:rFonts w:ascii="宋体" w:hAnsi="宋体" w:eastAsia="宋体" w:cs="宋体"/>
                <w:color w:val="auto"/>
              </w:rPr>
              <w:t>资料夹</w:t>
            </w:r>
          </w:p>
        </w:tc>
        <w:tc>
          <w:tcPr>
            <w:tcW w:w="6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D82BD9">
            <w:pPr>
              <w:spacing w:line="360" w:lineRule="auto"/>
              <w:jc w:val="both"/>
            </w:pPr>
            <w:r>
              <w:rPr>
                <w:rFonts w:ascii="宋体" w:hAnsi="宋体" w:eastAsia="宋体" w:cs="宋体"/>
                <w:color w:val="auto"/>
              </w:rPr>
              <w:t>资料一：</w:t>
            </w:r>
          </w:p>
          <w:p w14:paraId="2909BCA3">
            <w:pPr>
              <w:spacing w:line="360" w:lineRule="auto"/>
              <w:ind w:firstLine="420"/>
              <w:jc w:val="both"/>
            </w:pPr>
            <w:r>
              <w:rPr>
                <w:rFonts w:ascii="楷体" w:hAnsi="楷体" w:eastAsia="楷体" w:cs="楷体"/>
                <w:color w:val="auto"/>
              </w:rPr>
              <w:t>走进河北博物院，可以知晓</w:t>
            </w:r>
            <w:r>
              <w:rPr>
                <w:rFonts w:ascii="宋体" w:hAnsi="宋体" w:eastAsia="宋体" w:cs="宋体"/>
                <w:color w:val="auto"/>
              </w:rPr>
              <w:t>“</w:t>
            </w:r>
            <w:r>
              <w:rPr>
                <w:rFonts w:ascii="楷体" w:hAnsi="楷体" w:eastAsia="楷体" w:cs="楷体"/>
                <w:color w:val="auto"/>
              </w:rPr>
              <w:t>东方人类的故乡</w:t>
            </w:r>
            <w:r>
              <w:rPr>
                <w:rFonts w:ascii="宋体" w:hAnsi="宋体" w:eastAsia="宋体" w:cs="宋体"/>
                <w:color w:val="auto"/>
              </w:rPr>
              <w:t>”</w:t>
            </w:r>
            <w:r>
              <w:rPr>
                <w:rFonts w:ascii="楷体" w:hAnsi="楷体" w:eastAsia="楷体" w:cs="楷体"/>
                <w:color w:val="auto"/>
              </w:rPr>
              <w:t>，感受岁月的</w:t>
            </w:r>
            <w:r>
              <w:rPr>
                <w:rFonts w:ascii="Times New Roman" w:hAnsi="Times New Roman" w:eastAsia="Times New Roman" w:cs="Times New Roman"/>
                <w:color w:val="auto"/>
                <w:u w:val="single"/>
              </w:rPr>
              <w:t xml:space="preserve">  </w:t>
            </w:r>
            <w:r>
              <w:rPr>
                <w:rFonts w:ascii="楷体" w:hAnsi="楷体" w:eastAsia="楷体" w:cs="楷体"/>
                <w:color w:val="auto"/>
                <w:u w:val="single"/>
              </w:rPr>
              <w:t>甲</w:t>
            </w:r>
            <w:r>
              <w:rPr>
                <w:rFonts w:ascii="Times New Roman" w:hAnsi="Times New Roman" w:eastAsia="Times New Roman" w:cs="Times New Roman"/>
                <w:color w:val="auto"/>
                <w:u w:val="single"/>
              </w:rPr>
              <w:t xml:space="preserve">  </w:t>
            </w:r>
            <w:r>
              <w:rPr>
                <w:rFonts w:ascii="楷体" w:hAnsi="楷体" w:eastAsia="楷体" w:cs="楷体"/>
                <w:color w:val="auto"/>
              </w:rPr>
              <w:t>（络绎不绝</w:t>
            </w:r>
            <w:r>
              <w:rPr>
                <w:rFonts w:ascii="Times New Roman" w:hAnsi="Times New Roman" w:eastAsia="Times New Roman" w:cs="Times New Roman"/>
                <w:color w:val="auto"/>
              </w:rPr>
              <w:t>/</w:t>
            </w:r>
            <w:r>
              <w:rPr>
                <w:rFonts w:ascii="楷体" w:hAnsi="楷体" w:eastAsia="楷体" w:cs="楷体"/>
                <w:color w:val="auto"/>
              </w:rPr>
              <w:t>沧海桑田）；可以</w:t>
            </w:r>
            <w:r>
              <w:rPr>
                <w:rFonts w:ascii="Times New Roman" w:hAnsi="Times New Roman" w:eastAsia="Times New Roman" w:cs="Times New Roman"/>
                <w:color w:val="auto"/>
                <w:u w:val="single"/>
              </w:rPr>
              <w:t xml:space="preserve">  </w:t>
            </w:r>
            <w:r>
              <w:rPr>
                <w:rFonts w:ascii="楷体" w:hAnsi="楷体" w:eastAsia="楷体" w:cs="楷体"/>
                <w:color w:val="auto"/>
                <w:u w:val="single"/>
              </w:rPr>
              <w:t>乙</w:t>
            </w:r>
            <w:r>
              <w:rPr>
                <w:rFonts w:ascii="Times New Roman" w:hAnsi="Times New Roman" w:eastAsia="Times New Roman" w:cs="Times New Roman"/>
                <w:color w:val="auto"/>
                <w:u w:val="single"/>
              </w:rPr>
              <w:t xml:space="preserve">  </w:t>
            </w:r>
            <w:r>
              <w:rPr>
                <w:rFonts w:ascii="楷体" w:hAnsi="楷体" w:eastAsia="楷体" w:cs="楷体"/>
                <w:color w:val="auto"/>
              </w:rPr>
              <w:t>（品味</w:t>
            </w:r>
            <w:r>
              <w:rPr>
                <w:rFonts w:ascii="Times New Roman" w:hAnsi="Times New Roman" w:eastAsia="Times New Roman" w:cs="Times New Roman"/>
                <w:color w:val="auto"/>
              </w:rPr>
              <w:t>/</w:t>
            </w:r>
            <w:r>
              <w:rPr>
                <w:rFonts w:ascii="楷体" w:hAnsi="楷体" w:eastAsia="楷体" w:cs="楷体"/>
                <w:color w:val="auto"/>
              </w:rPr>
              <w:t>品位）非遗中蕴含的文化，（</w:t>
            </w:r>
            <w:r>
              <w:rPr>
                <w:rFonts w:ascii="Times New Roman" w:hAnsi="Times New Roman" w:eastAsia="Times New Roman" w:cs="Times New Roman"/>
                <w:color w:val="auto"/>
              </w:rPr>
              <w:t>huàn xǐng</w:t>
            </w:r>
            <w:r>
              <w:rPr>
                <w:rFonts w:ascii="楷体" w:hAnsi="楷体" w:eastAsia="楷体" w:cs="楷体"/>
                <w:color w:val="auto"/>
              </w:rPr>
              <w:t>）其中凝聚的历史记忆；还可以回顾燕赵儿女在中国共产党的领导下捍卫家园的红色历史，致敬伟大的抗战精神。</w:t>
            </w:r>
          </w:p>
        </w:tc>
      </w:tr>
      <w:tr w14:paraId="6A5A0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6491B33">
            <w:pPr>
              <w:spacing w:line="360" w:lineRule="auto"/>
              <w:jc w:val="both"/>
            </w:pPr>
          </w:p>
        </w:tc>
        <w:tc>
          <w:tcPr>
            <w:tcW w:w="6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06A9A0">
            <w:pPr>
              <w:spacing w:line="360" w:lineRule="auto"/>
              <w:jc w:val="both"/>
            </w:pPr>
            <w:r>
              <w:rPr>
                <w:rFonts w:ascii="宋体" w:hAnsi="宋体" w:eastAsia="宋体" w:cs="宋体"/>
                <w:color w:val="auto"/>
              </w:rPr>
              <w:t>资料二：</w:t>
            </w:r>
          </w:p>
          <w:p w14:paraId="51F09776">
            <w:pPr>
              <w:spacing w:line="360" w:lineRule="auto"/>
              <w:ind w:firstLine="420"/>
              <w:jc w:val="both"/>
            </w:pPr>
            <w:r>
              <w:rPr>
                <w:rFonts w:ascii="楷体" w:hAnsi="楷体" w:eastAsia="楷体" w:cs="楷体"/>
                <w:color w:val="auto"/>
              </w:rPr>
              <w:t>河北博物院藏品丰富。展出的文物中有</w:t>
            </w:r>
            <w:r>
              <w:rPr>
                <w:rFonts w:ascii="Times New Roman" w:hAnsi="Times New Roman" w:eastAsia="Times New Roman" w:cs="Times New Roman"/>
                <w:color w:val="auto"/>
              </w:rPr>
              <w:t>13</w:t>
            </w:r>
            <w:r>
              <w:rPr>
                <w:rFonts w:ascii="楷体" w:hAnsi="楷体" w:eastAsia="楷体" w:cs="楷体"/>
                <w:color w:val="auto"/>
              </w:rPr>
              <w:t>件国宝级文物，</w:t>
            </w:r>
            <w:r>
              <w:rPr>
                <w:rFonts w:ascii="楷体" w:hAnsi="楷体" w:eastAsia="楷体" w:cs="楷体"/>
                <w:color w:val="auto"/>
                <w:u w:val="wave"/>
              </w:rPr>
              <w:t>它们诉说着历史的变迁，见证了河北大地的璀璨文明。</w:t>
            </w:r>
            <w:r>
              <w:rPr>
                <w:rFonts w:ascii="楷体" w:hAnsi="楷体" w:eastAsia="楷体" w:cs="楷体"/>
                <w:color w:val="auto"/>
              </w:rPr>
              <w:t>古老的文物生动地</w:t>
            </w:r>
            <w:r>
              <w:rPr>
                <w:rFonts w:ascii="楷体" w:hAnsi="楷体" w:eastAsia="楷体" w:cs="楷体"/>
                <w:color w:val="auto"/>
                <w:em w:val="dot"/>
              </w:rPr>
              <w:t>阐</w:t>
            </w:r>
            <w:r>
              <w:rPr>
                <w:rFonts w:ascii="楷体" w:hAnsi="楷体" w:eastAsia="楷体" w:cs="楷体"/>
                <w:color w:val="auto"/>
              </w:rPr>
              <w:t>释着河北的地域气质与中国精神</w:t>
            </w:r>
            <w:r>
              <w:rPr>
                <w:rFonts w:ascii="Times New Roman" w:hAnsi="Times New Roman" w:eastAsia="Times New Roman" w:cs="Times New Roman"/>
                <w:color w:val="auto"/>
              </w:rPr>
              <w:t>□</w:t>
            </w:r>
            <w:r>
              <w:rPr>
                <w:rFonts w:ascii="楷体" w:hAnsi="楷体" w:eastAsia="楷体" w:cs="楷体"/>
                <w:color w:val="auto"/>
              </w:rPr>
              <w:t>战国铜山字形器，以刚劲挺拔的造型，</w:t>
            </w:r>
            <w:r>
              <w:rPr>
                <w:rFonts w:ascii="楷体" w:hAnsi="楷体" w:eastAsia="楷体" w:cs="楷体"/>
                <w:color w:val="auto"/>
                <w:em w:val="dot"/>
              </w:rPr>
              <w:t>昭</w:t>
            </w:r>
            <w:r>
              <w:rPr>
                <w:rFonts w:ascii="楷体" w:hAnsi="楷体" w:eastAsia="楷体" w:cs="楷体"/>
                <w:color w:val="auto"/>
              </w:rPr>
              <w:t>示</w:t>
            </w:r>
            <w:r>
              <w:rPr>
                <w:rFonts w:ascii="宋体" w:hAnsi="宋体" w:eastAsia="宋体" w:cs="宋体"/>
                <w:color w:val="auto"/>
              </w:rPr>
              <w:t>“</w:t>
            </w:r>
            <w:r>
              <w:rPr>
                <w:rFonts w:ascii="楷体" w:hAnsi="楷体" w:eastAsia="楷体" w:cs="楷体"/>
                <w:color w:val="auto"/>
              </w:rPr>
              <w:t>自强不息</w:t>
            </w:r>
            <w:r>
              <w:rPr>
                <w:rFonts w:ascii="宋体" w:hAnsi="宋体" w:eastAsia="宋体" w:cs="宋体"/>
                <w:color w:val="auto"/>
              </w:rPr>
              <w:t>”</w:t>
            </w:r>
            <w:r>
              <w:rPr>
                <w:rFonts w:ascii="楷体" w:hAnsi="楷体" w:eastAsia="楷体" w:cs="楷体"/>
                <w:color w:val="auto"/>
              </w:rPr>
              <w:t>的民族精神；元青花釉里红开光贴花盖罐，融合多重文化元素，彰显</w:t>
            </w:r>
            <w:r>
              <w:rPr>
                <w:rFonts w:ascii="宋体" w:hAnsi="宋体" w:eastAsia="宋体" w:cs="宋体"/>
                <w:color w:val="auto"/>
              </w:rPr>
              <w:t>“</w:t>
            </w:r>
            <w:r>
              <w:rPr>
                <w:rFonts w:ascii="楷体" w:hAnsi="楷体" w:eastAsia="楷体" w:cs="楷体"/>
                <w:color w:val="auto"/>
              </w:rPr>
              <w:t>美美与共</w:t>
            </w:r>
            <w:r>
              <w:rPr>
                <w:rFonts w:ascii="宋体" w:hAnsi="宋体" w:eastAsia="宋体" w:cs="宋体"/>
                <w:color w:val="auto"/>
              </w:rPr>
              <w:t>”</w:t>
            </w:r>
            <w:r>
              <w:rPr>
                <w:rFonts w:ascii="楷体" w:hAnsi="楷体" w:eastAsia="楷体" w:cs="楷体"/>
                <w:color w:val="auto"/>
              </w:rPr>
              <w:t>的博大（</w:t>
            </w:r>
            <w:r>
              <w:rPr>
                <w:rFonts w:ascii="Times New Roman" w:hAnsi="Times New Roman" w:eastAsia="Times New Roman" w:cs="Times New Roman"/>
                <w:color w:val="auto"/>
              </w:rPr>
              <w:t>xiōng jīn</w:t>
            </w:r>
            <w:r>
              <w:rPr>
                <w:rFonts w:ascii="楷体" w:hAnsi="楷体" w:eastAsia="楷体" w:cs="楷体"/>
                <w:color w:val="auto"/>
              </w:rPr>
              <w:t>）</w:t>
            </w:r>
            <w:r>
              <w:rPr>
                <w:rFonts w:ascii="宋体" w:hAnsi="宋体" w:eastAsia="宋体" w:cs="宋体"/>
                <w:color w:val="auto"/>
              </w:rPr>
              <w:t>……</w:t>
            </w:r>
          </w:p>
        </w:tc>
      </w:tr>
    </w:tbl>
    <w:p w14:paraId="0DAC6582">
      <w:pPr>
        <w:spacing w:line="360" w:lineRule="auto"/>
        <w:jc w:val="both"/>
      </w:pPr>
    </w:p>
    <w:p w14:paraId="58771EEE">
      <w:pPr>
        <w:spacing w:line="360" w:lineRule="auto"/>
        <w:jc w:val="left"/>
      </w:pPr>
      <w:r>
        <w:rPr>
          <w:color w:val="auto"/>
        </w:rPr>
        <w:t>（1）</w:t>
      </w:r>
      <w:r>
        <w:rPr>
          <w:rFonts w:ascii="宋体" w:hAnsi="宋体" w:eastAsia="宋体" w:cs="宋体"/>
          <w:color w:val="auto"/>
        </w:rPr>
        <w:t>根据“资料夹”中的拼音，写出相应的词语。</w:t>
      </w:r>
    </w:p>
    <w:p w14:paraId="20635BA0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①（</w:t>
      </w:r>
      <w:r>
        <w:rPr>
          <w:rFonts w:ascii="Times New Roman" w:hAnsi="Times New Roman" w:eastAsia="Times New Roman" w:cs="Times New Roman"/>
          <w:color w:val="auto"/>
        </w:rPr>
        <w:t>huàn xǐng</w:t>
      </w:r>
      <w:r>
        <w:rPr>
          <w:rFonts w:ascii="宋体" w:hAnsi="宋体" w:eastAsia="宋体" w:cs="宋体"/>
          <w:color w:val="auto"/>
        </w:rPr>
        <w:t>）</w:t>
      </w:r>
      <w:r>
        <w:t>________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②（</w:t>
      </w:r>
      <w:r>
        <w:rPr>
          <w:rFonts w:ascii="Times New Roman" w:hAnsi="Times New Roman" w:eastAsia="Times New Roman" w:cs="Times New Roman"/>
          <w:color w:val="auto"/>
        </w:rPr>
        <w:t>xiōng jīn</w:t>
      </w:r>
      <w:r>
        <w:rPr>
          <w:rFonts w:ascii="宋体" w:hAnsi="宋体" w:eastAsia="宋体" w:cs="宋体"/>
          <w:color w:val="auto"/>
        </w:rPr>
        <w:t>）</w:t>
      </w:r>
      <w:r>
        <w:t>________</w:t>
      </w:r>
    </w:p>
    <w:p w14:paraId="2CE62EE6">
      <w:pPr>
        <w:spacing w:line="360" w:lineRule="auto"/>
        <w:jc w:val="left"/>
      </w:pPr>
      <w:r>
        <w:rPr>
          <w:color w:val="auto"/>
        </w:rPr>
        <w:t>（2）</w:t>
      </w:r>
      <w:r>
        <w:rPr>
          <w:rFonts w:ascii="宋体" w:hAnsi="宋体" w:eastAsia="宋体" w:cs="宋体"/>
          <w:color w:val="auto"/>
        </w:rPr>
        <w:t>“资料二”中加点字的读音，正确的一项是（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4C62B5FC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  <w:em w:val="dot"/>
        </w:rPr>
        <w:t>阐</w:t>
      </w:r>
      <w:r>
        <w:rPr>
          <w:rFonts w:ascii="宋体" w:hAnsi="宋体" w:eastAsia="宋体" w:cs="宋体"/>
          <w:color w:val="auto"/>
        </w:rPr>
        <w:t>释（</w:t>
      </w:r>
      <w:r>
        <w:rPr>
          <w:rFonts w:ascii="Times New Roman" w:hAnsi="Times New Roman" w:eastAsia="Times New Roman" w:cs="Times New Roman"/>
          <w:color w:val="auto"/>
        </w:rPr>
        <w:t>shàn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</w:t>
      </w:r>
      <w:r>
        <w:rPr>
          <w:rFonts w:ascii="宋体" w:hAnsi="宋体" w:eastAsia="宋体" w:cs="宋体"/>
          <w:color w:val="auto"/>
          <w:em w:val="dot"/>
        </w:rPr>
        <w:t>昭</w:t>
      </w:r>
      <w:r>
        <w:rPr>
          <w:rFonts w:ascii="宋体" w:hAnsi="宋体" w:eastAsia="宋体" w:cs="宋体"/>
          <w:color w:val="auto"/>
        </w:rPr>
        <w:t>示（</w:t>
      </w:r>
      <w:r>
        <w:rPr>
          <w:rFonts w:ascii="Times New Roman" w:hAnsi="Times New Roman" w:eastAsia="Times New Roman" w:cs="Times New Roman"/>
          <w:color w:val="auto"/>
        </w:rPr>
        <w:t>zhāo</w:t>
      </w:r>
      <w:r>
        <w:rPr>
          <w:rFonts w:ascii="宋体" w:hAnsi="宋体" w:eastAsia="宋体" w:cs="宋体"/>
          <w:color w:val="auto"/>
        </w:rPr>
        <w:t>）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  <w:em w:val="dot"/>
        </w:rPr>
        <w:t>阐</w:t>
      </w:r>
      <w:r>
        <w:rPr>
          <w:rFonts w:ascii="宋体" w:hAnsi="宋体" w:eastAsia="宋体" w:cs="宋体"/>
          <w:color w:val="auto"/>
        </w:rPr>
        <w:t>释（</w:t>
      </w:r>
      <w:r>
        <w:rPr>
          <w:rFonts w:ascii="Times New Roman" w:hAnsi="Times New Roman" w:eastAsia="Times New Roman" w:cs="Times New Roman"/>
          <w:color w:val="auto"/>
        </w:rPr>
        <w:t>chǎn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</w:t>
      </w:r>
      <w:r>
        <w:rPr>
          <w:rFonts w:ascii="宋体" w:hAnsi="宋体" w:eastAsia="宋体" w:cs="宋体"/>
          <w:color w:val="auto"/>
          <w:em w:val="dot"/>
        </w:rPr>
        <w:t>昭</w:t>
      </w:r>
      <w:r>
        <w:rPr>
          <w:rFonts w:ascii="宋体" w:hAnsi="宋体" w:eastAsia="宋体" w:cs="宋体"/>
          <w:color w:val="auto"/>
        </w:rPr>
        <w:t>示（</w:t>
      </w:r>
      <w:r>
        <w:rPr>
          <w:rFonts w:ascii="Times New Roman" w:hAnsi="Times New Roman" w:eastAsia="Times New Roman" w:cs="Times New Roman"/>
          <w:color w:val="auto"/>
        </w:rPr>
        <w:t>zhāo</w:t>
      </w:r>
      <w:r>
        <w:rPr>
          <w:rFonts w:ascii="宋体" w:hAnsi="宋体" w:eastAsia="宋体" w:cs="宋体"/>
          <w:color w:val="auto"/>
        </w:rPr>
        <w:t>）</w:t>
      </w:r>
    </w:p>
    <w:p w14:paraId="75258C76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>C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  <w:em w:val="dot"/>
        </w:rPr>
        <w:t>阐</w:t>
      </w:r>
      <w:r>
        <w:rPr>
          <w:rFonts w:ascii="宋体" w:hAnsi="宋体" w:eastAsia="宋体" w:cs="宋体"/>
          <w:color w:val="auto"/>
        </w:rPr>
        <w:t>释（</w:t>
      </w:r>
      <w:r>
        <w:rPr>
          <w:rFonts w:ascii="Times New Roman" w:hAnsi="Times New Roman" w:eastAsia="Times New Roman" w:cs="Times New Roman"/>
          <w:color w:val="auto"/>
        </w:rPr>
        <w:t>shàn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</w:t>
      </w:r>
      <w:r>
        <w:rPr>
          <w:rFonts w:ascii="宋体" w:hAnsi="宋体" w:eastAsia="宋体" w:cs="宋体"/>
          <w:color w:val="auto"/>
          <w:em w:val="dot"/>
        </w:rPr>
        <w:t>昭</w:t>
      </w:r>
      <w:r>
        <w:rPr>
          <w:rFonts w:ascii="宋体" w:hAnsi="宋体" w:eastAsia="宋体" w:cs="宋体"/>
          <w:color w:val="auto"/>
        </w:rPr>
        <w:t>示（</w:t>
      </w:r>
      <w:r>
        <w:rPr>
          <w:rFonts w:ascii="Times New Roman" w:hAnsi="Times New Roman" w:eastAsia="Times New Roman" w:cs="Times New Roman"/>
          <w:color w:val="auto"/>
        </w:rPr>
        <w:t>zhào</w:t>
      </w:r>
      <w:r>
        <w:rPr>
          <w:rFonts w:ascii="宋体" w:hAnsi="宋体" w:eastAsia="宋体" w:cs="宋体"/>
          <w:color w:val="auto"/>
        </w:rPr>
        <w:t>）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  <w:em w:val="dot"/>
        </w:rPr>
        <w:t>阐</w:t>
      </w:r>
      <w:r>
        <w:rPr>
          <w:rFonts w:ascii="宋体" w:hAnsi="宋体" w:eastAsia="宋体" w:cs="宋体"/>
          <w:color w:val="auto"/>
        </w:rPr>
        <w:t>释（</w:t>
      </w:r>
      <w:r>
        <w:rPr>
          <w:rFonts w:ascii="Times New Roman" w:hAnsi="Times New Roman" w:eastAsia="Times New Roman" w:cs="Times New Roman"/>
          <w:color w:val="auto"/>
        </w:rPr>
        <w:t>chǎn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</w:t>
      </w:r>
      <w:r>
        <w:rPr>
          <w:rFonts w:ascii="宋体" w:hAnsi="宋体" w:eastAsia="宋体" w:cs="宋体"/>
          <w:color w:val="auto"/>
          <w:em w:val="dot"/>
        </w:rPr>
        <w:t>昭</w:t>
      </w:r>
      <w:r>
        <w:rPr>
          <w:rFonts w:ascii="宋体" w:hAnsi="宋体" w:eastAsia="宋体" w:cs="宋体"/>
          <w:color w:val="auto"/>
        </w:rPr>
        <w:t>示（</w:t>
      </w:r>
      <w:r>
        <w:rPr>
          <w:rFonts w:ascii="Times New Roman" w:hAnsi="Times New Roman" w:eastAsia="Times New Roman" w:cs="Times New Roman"/>
          <w:color w:val="auto"/>
        </w:rPr>
        <w:t>zhào</w:t>
      </w:r>
      <w:r>
        <w:rPr>
          <w:rFonts w:ascii="宋体" w:hAnsi="宋体" w:eastAsia="宋体" w:cs="宋体"/>
          <w:color w:val="auto"/>
        </w:rPr>
        <w:t>）</w:t>
      </w:r>
    </w:p>
    <w:p w14:paraId="79BB00AC">
      <w:pPr>
        <w:spacing w:line="360" w:lineRule="auto"/>
        <w:jc w:val="left"/>
      </w:pPr>
      <w:r>
        <w:rPr>
          <w:color w:val="auto"/>
        </w:rPr>
        <w:t>（3）</w:t>
      </w:r>
      <w:r>
        <w:rPr>
          <w:rFonts w:ascii="宋体" w:hAnsi="宋体" w:eastAsia="宋体" w:cs="宋体"/>
          <w:color w:val="auto"/>
        </w:rPr>
        <w:t>从“资料一”中的括号内选择符合语境的词语，分别填入横线处。</w:t>
      </w:r>
    </w:p>
    <w:p w14:paraId="499B02A9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甲</w:t>
      </w:r>
      <w:r>
        <w:t>________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乙</w:t>
      </w:r>
      <w:r>
        <w:t>________</w:t>
      </w:r>
    </w:p>
    <w:p w14:paraId="4666F62F">
      <w:pPr>
        <w:spacing w:line="360" w:lineRule="auto"/>
        <w:jc w:val="left"/>
      </w:pPr>
      <w:r>
        <w:rPr>
          <w:color w:val="auto"/>
        </w:rPr>
        <w:t>（4）</w:t>
      </w:r>
      <w:r>
        <w:rPr>
          <w:rFonts w:ascii="宋体" w:hAnsi="宋体" w:eastAsia="宋体" w:cs="宋体"/>
          <w:color w:val="auto"/>
        </w:rPr>
        <w:t>“资料二”中画波浪线的句子使用的修辞手法是（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6FECFC5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反复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排比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拟人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对偶</w:t>
      </w:r>
    </w:p>
    <w:p w14:paraId="30D248DE">
      <w:pPr>
        <w:spacing w:line="360" w:lineRule="auto"/>
        <w:jc w:val="left"/>
      </w:pPr>
      <w:r>
        <w:rPr>
          <w:color w:val="auto"/>
        </w:rPr>
        <w:t>（5）</w:t>
      </w:r>
      <w:r>
        <w:rPr>
          <w:rFonts w:ascii="宋体" w:hAnsi="宋体" w:eastAsia="宋体" w:cs="宋体"/>
          <w:color w:val="auto"/>
        </w:rPr>
        <w:t>在“资料二”中</w:t>
      </w:r>
      <w:r>
        <w:rPr>
          <w:rFonts w:ascii="Times New Roman" w:hAnsi="Times New Roman" w:eastAsia="Times New Roman" w:cs="Times New Roman"/>
          <w:color w:val="auto"/>
        </w:rPr>
        <w:t>□</w:t>
      </w:r>
      <w:r>
        <w:rPr>
          <w:rFonts w:ascii="宋体" w:hAnsi="宋体" w:eastAsia="宋体" w:cs="宋体"/>
          <w:color w:val="auto"/>
        </w:rPr>
        <w:t>内填入正确的标点符号。</w:t>
      </w:r>
    </w:p>
    <w:p w14:paraId="03036EF4">
      <w:pPr>
        <w:spacing w:line="360" w:lineRule="auto"/>
        <w:jc w:val="left"/>
        <w:rPr>
          <w:color w:val="000000"/>
        </w:rPr>
      </w:pPr>
      <w:r>
        <w:rPr>
          <w:color w:val="auto"/>
        </w:rPr>
        <w:t>（6）</w:t>
      </w:r>
      <w:r>
        <w:rPr>
          <w:rFonts w:ascii="宋体" w:hAnsi="宋体" w:eastAsia="宋体" w:cs="宋体"/>
          <w:color w:val="auto"/>
        </w:rPr>
        <w:t>“资料二”中“璀”和“璨”都是形声字，形旁都是“王”。“璀璨”一词在《现代汉语词典》（第</w:t>
      </w:r>
      <w:r>
        <w:rPr>
          <w:rFonts w:ascii="Times New Roman" w:hAnsi="Times New Roman" w:eastAsia="Times New Roman" w:cs="Times New Roman"/>
          <w:color w:val="auto"/>
        </w:rPr>
        <w:t>7</w:t>
      </w:r>
      <w:r>
        <w:rPr>
          <w:rFonts w:ascii="宋体" w:hAnsi="宋体" w:eastAsia="宋体" w:cs="宋体"/>
          <w:color w:val="auto"/>
        </w:rPr>
        <w:t>版）中解释为：“形容珠玉等光彩鲜明。”由此推测这两个字的形旁“王”应该是汉字</w:t>
      </w:r>
      <w:r>
        <w:t>________</w:t>
      </w:r>
      <w:r>
        <w:rPr>
          <w:rFonts w:ascii="宋体" w:hAnsi="宋体" w:eastAsia="宋体" w:cs="宋体"/>
          <w:color w:val="auto"/>
        </w:rPr>
        <w:t>的变体。</w:t>
      </w:r>
    </w:p>
    <w:p w14:paraId="0E14B37A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下面是小冀同学为介绍国宝级文物“十五连盏铜灯”写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文段。文段中句子间的顺序不合理，请你写出调整建议。</w:t>
      </w:r>
    </w:p>
    <w:p w14:paraId="7CB33A8E">
      <w:pPr>
        <w:spacing w:line="360" w:lineRule="auto"/>
        <w:ind w:firstLine="420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楷体" w:hAnsi="楷体" w:eastAsia="楷体" w:cs="楷体"/>
          <w:color w:val="000000"/>
        </w:rPr>
        <w:t>十五连盏铜灯造型如茂盛的大树，枝头的十五只灯盘错落有致，枝干上的动物形象栩栩如生。</w:t>
      </w:r>
      <w:r>
        <w:rPr>
          <w:rFonts w:ascii="宋体" w:hAnsi="宋体" w:eastAsia="宋体" w:cs="宋体"/>
          <w:color w:val="000000"/>
        </w:rPr>
        <w:t>②</w:t>
      </w:r>
      <w:r>
        <w:rPr>
          <w:rFonts w:ascii="楷体" w:hAnsi="楷体" w:eastAsia="楷体" w:cs="楷体"/>
          <w:color w:val="000000"/>
        </w:rPr>
        <w:t>这件器物工艺精湛，是泥范铸造，经铸接、榫卯接和焊接成形。</w:t>
      </w:r>
      <w:r>
        <w:rPr>
          <w:rFonts w:ascii="宋体" w:hAnsi="宋体" w:eastAsia="宋体" w:cs="宋体"/>
          <w:color w:val="000000"/>
        </w:rPr>
        <w:t>③</w:t>
      </w:r>
      <w:r>
        <w:rPr>
          <w:rFonts w:ascii="楷体" w:hAnsi="楷体" w:eastAsia="楷体" w:cs="楷体"/>
          <w:color w:val="000000"/>
        </w:rPr>
        <w:t>灯体结构科学，有利于保持灯的平衡与稳定。</w:t>
      </w:r>
      <w:r>
        <w:rPr>
          <w:rFonts w:ascii="宋体" w:hAnsi="宋体" w:eastAsia="宋体" w:cs="宋体"/>
          <w:color w:val="000000"/>
        </w:rPr>
        <w:t>④</w:t>
      </w:r>
      <w:r>
        <w:rPr>
          <w:rFonts w:ascii="楷体" w:hAnsi="楷体" w:eastAsia="楷体" w:cs="楷体"/>
          <w:color w:val="000000"/>
        </w:rPr>
        <w:t>总之，这件艺术瑰宝造型生动，结构科学，工艺精湛，闪烁着中华民族的创造之光。</w:t>
      </w:r>
    </w:p>
    <w:p w14:paraId="5B3AF8A8">
      <w:pPr>
        <w:spacing w:line="360" w:lineRule="auto"/>
        <w:ind w:firstLine="420"/>
        <w:jc w:val="both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76350" cy="25146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24749F">
      <w:pPr>
        <w:spacing w:line="360" w:lineRule="auto"/>
        <w:jc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第二部分（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 56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C0C0880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一、古诗文阅读</w:t>
      </w:r>
    </w:p>
    <w:p w14:paraId="21E7EA39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（一）默写（共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B33BDFC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阅读下面文字，在横线上填写相应的句子。</w:t>
      </w:r>
    </w:p>
    <w:p w14:paraId="63D7A315">
      <w:pPr>
        <w:spacing w:line="360" w:lineRule="auto"/>
        <w:ind w:firstLine="420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文明国度，礼仪之邦。孔子说：“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，不亦君子乎？”修身以礼，锤炼君子品格；木兰替父从军，荣归故里，“爷娘闻女来，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”，爱亲以礼，充满家庭温暖；宋濂跋涉百里，向先达请教、“余立侍左右，援疑质理，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”，求学以礼，传扬尊师风尚；送武判官归京，“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，胡琴琵琶与羌笛”，饯别以礼，饱含深情厚谊；“余人各复延至其家，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”，待客以礼，彰显古道热肠；“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，咨臣以当世之事”，求贤以礼，成就蜀汉大业。让我们从古诗文中汲取营养，做一个文明有礼的中国人。</w:t>
      </w:r>
    </w:p>
    <w:p w14:paraId="59C5E602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（二）阅读（共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F9FC0ED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班级开展“走进传统节日探寻文化根脉”专题学习活动，小冀同学辑录了有关重阳节的古诗文。阅读下面文字，完成下面小题。</w:t>
      </w:r>
    </w:p>
    <w:p w14:paraId="4C5C8B21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活动一：赏重阳诗篇</w:t>
      </w:r>
    </w:p>
    <w:p w14:paraId="39E5A944">
      <w:pPr>
        <w:spacing w:line="360" w:lineRule="auto"/>
        <w:jc w:val="both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甲</w:t>
      </w:r>
      <w:r>
        <w:rPr>
          <w:rFonts w:ascii="Times New Roman" w:hAnsi="Times New Roman" w:eastAsia="Times New Roman" w:cs="Times New Roman"/>
          <w:color w:val="000000"/>
        </w:rPr>
        <w:t>]</w:t>
      </w:r>
    </w:p>
    <w:p w14:paraId="667D37AF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九日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</w:p>
    <w:p w14:paraId="50DBEF96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文森</w:t>
      </w:r>
    </w:p>
    <w:p w14:paraId="3F7464BC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三载重阳菊，开时不在家。</w:t>
      </w:r>
    </w:p>
    <w:p w14:paraId="0B35B9ED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何期今日酒，忽对故园花。</w:t>
      </w:r>
    </w:p>
    <w:p w14:paraId="5A8F003B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野旷云连树，天寒雁聚沙。</w:t>
      </w:r>
    </w:p>
    <w:p w14:paraId="746E884F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登临无限意，何处望京华！</w:t>
      </w:r>
    </w:p>
    <w:p w14:paraId="6F74BB46">
      <w:pPr>
        <w:spacing w:line="360" w:lineRule="auto"/>
        <w:jc w:val="both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乙</w:t>
      </w:r>
      <w:r>
        <w:rPr>
          <w:rFonts w:ascii="Times New Roman" w:hAnsi="Times New Roman" w:eastAsia="Times New Roman" w:cs="Times New Roman"/>
          <w:color w:val="000000"/>
        </w:rPr>
        <w:t>]</w:t>
      </w:r>
    </w:p>
    <w:p w14:paraId="57DD8BFE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九日卫使君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筵上作</w:t>
      </w:r>
    </w:p>
    <w:p w14:paraId="5DC16F42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武瓘</w:t>
      </w:r>
    </w:p>
    <w:p w14:paraId="25CA3AEE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佳晨登赏喜还乡，谢宇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开筵晚兴长。</w:t>
      </w:r>
    </w:p>
    <w:p w14:paraId="37F8D5A5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满眼黄花初泛酒，隔烟红树欲迎霜。</w:t>
      </w:r>
    </w:p>
    <w:p w14:paraId="2E68F56D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千家门户笙歌发，十里江山白鸟翔。</w:t>
      </w:r>
    </w:p>
    <w:p w14:paraId="3FE88598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共贺安人丰乐岁，幸陪珠履</w:t>
      </w:r>
      <w:r>
        <w:rPr>
          <w:rFonts w:ascii="Cambria Math" w:hAnsi="Cambria Math" w:eastAsia="Cambria Math" w:cs="Cambria Math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侍银章</w:t>
      </w:r>
      <w:r>
        <w:rPr>
          <w:rFonts w:ascii="Cambria Math" w:hAnsi="Cambria Math" w:eastAsia="Cambria Math" w:cs="Cambria Math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。</w:t>
      </w:r>
    </w:p>
    <w:p w14:paraId="4FAAA17B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①（九日）农历九月初九，即重阳节。②（卫使君）池州刺史。③（谢宇）这里指刺史的宅字。④（珠履）以珠为饰的鞋，这里指幕僚。⑤（银章）银质的印章，这里指刺史。</w:t>
      </w:r>
    </w:p>
    <w:p w14:paraId="6B5C50C3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根据相关诗句，推断甲诗中的“故园花”指什么花。</w:t>
      </w:r>
    </w:p>
    <w:p w14:paraId="6488EA4C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乙诗的颈联描绘了一幅什么样的画面？</w:t>
      </w:r>
    </w:p>
    <w:p w14:paraId="07573E55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同为重阳诗作，两首诗分别表达了诗人怎样的情感？</w:t>
      </w:r>
    </w:p>
    <w:p w14:paraId="22B54FF3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活动二：品重阳章句</w:t>
      </w:r>
    </w:p>
    <w:p w14:paraId="7D354986">
      <w:pPr>
        <w:spacing w:line="360" w:lineRule="auto"/>
        <w:jc w:val="both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甲</w:t>
      </w:r>
      <w:r>
        <w:rPr>
          <w:rFonts w:ascii="Times New Roman" w:hAnsi="Times New Roman" w:eastAsia="Times New Roman" w:cs="Times New Roman"/>
          <w:color w:val="000000"/>
        </w:rPr>
        <w:t>]</w:t>
      </w:r>
    </w:p>
    <w:p w14:paraId="37F6B191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九月初九日谓之重阳节，居民</w:t>
      </w:r>
      <w:r>
        <w:rPr>
          <w:rFonts w:ascii="楷体" w:hAnsi="楷体" w:eastAsia="楷体" w:cs="楷体"/>
          <w:color w:val="000000"/>
          <w:em w:val="dot"/>
        </w:rPr>
        <w:t>皆</w:t>
      </w:r>
      <w:r>
        <w:rPr>
          <w:rFonts w:ascii="楷体" w:hAnsi="楷体" w:eastAsia="楷体" w:cs="楷体"/>
          <w:color w:val="000000"/>
        </w:rPr>
        <w:t>登高远眺，各家食糕饼，取高升之意。</w:t>
      </w:r>
    </w:p>
    <w:p w14:paraId="6E6D6F7F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（选自《张北县志》）</w:t>
      </w:r>
    </w:p>
    <w:p w14:paraId="770C8907">
      <w:pPr>
        <w:spacing w:line="360" w:lineRule="auto"/>
        <w:jc w:val="both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乙</w:t>
      </w:r>
      <w:r>
        <w:rPr>
          <w:rFonts w:ascii="Times New Roman" w:hAnsi="Times New Roman" w:eastAsia="Times New Roman" w:cs="Times New Roman"/>
          <w:color w:val="000000"/>
        </w:rPr>
        <w:t>]</w:t>
      </w:r>
    </w:p>
    <w:p w14:paraId="24603595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日月梭飞，转盼重九。盖九为阳数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，其日与月并应，故号曰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重阳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  <w:r>
        <w:rPr>
          <w:rFonts w:ascii="楷体" w:hAnsi="楷体" w:eastAsia="楷体" w:cs="楷体"/>
          <w:color w:val="000000"/>
          <w:em w:val="dot"/>
        </w:rPr>
        <w:t>是</w:t>
      </w:r>
      <w:r>
        <w:rPr>
          <w:rFonts w:ascii="楷体" w:hAnsi="楷体" w:eastAsia="楷体" w:cs="楷体"/>
          <w:color w:val="000000"/>
        </w:rPr>
        <w:t>日孟嘉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登龙山落帽，渊明向东篱赏菊，正是故事。今世人以菊花、茱萸浮于酒，饮之。</w:t>
      </w:r>
    </w:p>
    <w:p w14:paraId="7E7BB6D4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（选自《梦粱录》）</w:t>
      </w:r>
    </w:p>
    <w:p w14:paraId="28382467">
      <w:pPr>
        <w:spacing w:line="360" w:lineRule="auto"/>
        <w:jc w:val="both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丙</w:t>
      </w:r>
      <w:r>
        <w:rPr>
          <w:rFonts w:ascii="Times New Roman" w:hAnsi="Times New Roman" w:eastAsia="Times New Roman" w:cs="Times New Roman"/>
          <w:color w:val="000000"/>
        </w:rPr>
        <w:t>]</w:t>
      </w:r>
    </w:p>
    <w:p w14:paraId="038A33DE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孟嘉为桓温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参军，重九日</w:t>
      </w:r>
      <w:r>
        <w:rPr>
          <w:rFonts w:ascii="楷体" w:hAnsi="楷体" w:eastAsia="楷体" w:cs="楷体"/>
          <w:color w:val="000000"/>
          <w:em w:val="dot"/>
        </w:rPr>
        <w:t>宴</w:t>
      </w:r>
      <w:r>
        <w:rPr>
          <w:rFonts w:ascii="楷体" w:hAnsi="楷体" w:eastAsia="楷体" w:cs="楷体"/>
          <w:color w:val="000000"/>
        </w:rPr>
        <w:t>姑孰</w:t>
      </w:r>
      <w:r>
        <w:rPr>
          <w:rFonts w:ascii="Cambria Math" w:hAnsi="Cambria Math" w:eastAsia="Cambria Math" w:cs="Cambria Math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龙山，风吹落帽。温敕</w:t>
      </w:r>
      <w:r>
        <w:rPr>
          <w:rFonts w:ascii="Cambria Math" w:hAnsi="Cambria Math" w:eastAsia="Cambria Math" w:cs="Cambria Math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左右勿言，良久取之还，令孙盛</w:t>
      </w:r>
      <w:r>
        <w:rPr>
          <w:rFonts w:ascii="Cambria Math" w:hAnsi="Cambria Math" w:eastAsia="Cambria Math" w:cs="Cambria Math"/>
          <w:color w:val="000000"/>
          <w:vertAlign w:val="superscript"/>
        </w:rPr>
        <w:t>⑥</w:t>
      </w:r>
      <w:r>
        <w:rPr>
          <w:rFonts w:ascii="楷体" w:hAnsi="楷体" w:eastAsia="楷体" w:cs="楷体"/>
          <w:color w:val="000000"/>
        </w:rPr>
        <w:t>作文嘲之。</w:t>
      </w:r>
    </w:p>
    <w:p w14:paraId="36CA0280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（选自《夜航船》）</w:t>
      </w:r>
    </w:p>
    <w:p w14:paraId="7820E8DF">
      <w:pPr>
        <w:spacing w:line="360" w:lineRule="auto"/>
        <w:jc w:val="both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丁</w:t>
      </w:r>
      <w:r>
        <w:rPr>
          <w:rFonts w:ascii="Times New Roman" w:hAnsi="Times New Roman" w:eastAsia="Times New Roman" w:cs="Times New Roman"/>
          <w:color w:val="000000"/>
        </w:rPr>
        <w:t>]</w:t>
      </w:r>
    </w:p>
    <w:p w14:paraId="49160781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九月九日，温燕</w:t>
      </w:r>
      <w:r>
        <w:rPr>
          <w:rFonts w:ascii="Cambria Math" w:hAnsi="Cambria Math" w:eastAsia="Cambria Math" w:cs="Cambria Math"/>
          <w:color w:val="000000"/>
          <w:vertAlign w:val="superscript"/>
        </w:rPr>
        <w:t>⑦</w:t>
      </w:r>
      <w:r>
        <w:rPr>
          <w:rFonts w:ascii="楷体" w:hAnsi="楷体" w:eastAsia="楷体" w:cs="楷体"/>
          <w:color w:val="000000"/>
        </w:rPr>
        <w:t>龙山，僚佐毕集。</w:t>
      </w:r>
      <w:r>
        <w:rPr>
          <w:rFonts w:ascii="楷体" w:hAnsi="楷体" w:eastAsia="楷体" w:cs="楷体"/>
          <w:color w:val="000000"/>
          <w:u w:val="single"/>
        </w:rPr>
        <w:t>时佐吏并著戎服有风至吹嘉帽堕落嘉不之觉</w:t>
      </w:r>
      <w:r>
        <w:rPr>
          <w:rFonts w:ascii="楷体" w:hAnsi="楷体" w:eastAsia="楷体" w:cs="楷体"/>
          <w:color w:val="000000"/>
        </w:rPr>
        <w:t>。温使左右勿言，欲观其举止。嘉良久如</w:t>
      </w:r>
      <w:r>
        <w:rPr>
          <w:rFonts w:ascii="Cambria Math" w:hAnsi="Cambria Math" w:eastAsia="Cambria Math" w:cs="Cambria Math"/>
          <w:color w:val="000000"/>
          <w:vertAlign w:val="superscript"/>
        </w:rPr>
        <w:t>⑧</w:t>
      </w:r>
      <w:r>
        <w:rPr>
          <w:rFonts w:ascii="楷体" w:hAnsi="楷体" w:eastAsia="楷体" w:cs="楷体"/>
          <w:color w:val="000000"/>
        </w:rPr>
        <w:t>厕，温令取还之，命孙盛作文嘲嘉，著</w:t>
      </w:r>
      <w:r>
        <w:rPr>
          <w:rFonts w:ascii="Cambria Math" w:hAnsi="Cambria Math" w:eastAsia="Cambria Math" w:cs="Cambria Math"/>
          <w:color w:val="000000"/>
          <w:vertAlign w:val="superscript"/>
        </w:rPr>
        <w:t>⑨</w:t>
      </w:r>
      <w:r>
        <w:rPr>
          <w:rFonts w:ascii="楷体" w:hAnsi="楷体" w:eastAsia="楷体" w:cs="楷体"/>
          <w:color w:val="000000"/>
        </w:rPr>
        <w:t>嘉坐处。嘉还见，即答之，其文甚美，四坐嗟叹。</w:t>
      </w:r>
    </w:p>
    <w:p w14:paraId="56DCC589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（选自《晋书》）</w:t>
      </w:r>
    </w:p>
    <w:p w14:paraId="61607168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①（阳数）古人以单数为阳，双数为阴。②（孟嘉）东晋人。③（桓温）东晋人。④（姑孰）古城名，故址在今安徽当涂。⑤（敕）告诫，吩咐。⑥（孙盛）东晋人。⑦（燕）同“宴”。⑧（如）往，到……去。⑨（著）放置。</w:t>
      </w:r>
    </w:p>
    <w:p w14:paraId="43FE948C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解释下列句子中加点的词语。</w:t>
      </w:r>
    </w:p>
    <w:p w14:paraId="118152F3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）居民</w:t>
      </w:r>
      <w:r>
        <w:rPr>
          <w:rFonts w:ascii="宋体" w:hAnsi="宋体" w:eastAsia="宋体" w:cs="宋体"/>
          <w:color w:val="000000"/>
          <w:em w:val="dot"/>
        </w:rPr>
        <w:t>皆</w:t>
      </w:r>
      <w:r>
        <w:rPr>
          <w:rFonts w:ascii="宋体" w:hAnsi="宋体" w:eastAsia="宋体" w:cs="宋体"/>
          <w:color w:val="000000"/>
        </w:rPr>
        <w:t>登高远眺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（《张北县志》）</w:t>
      </w:r>
    </w:p>
    <w:p w14:paraId="4E5192EA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宋体" w:hAnsi="宋体" w:eastAsia="宋体" w:cs="宋体"/>
          <w:color w:val="000000"/>
          <w:position w:val="0"/>
          <w:em w:val="dot"/>
        </w:rPr>
        <w:drawing>
          <wp:inline distT="0" distB="0" distL="114300" distR="114300">
            <wp:extent cx="132080" cy="16764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日孟嘉登龙山落帽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（《梦粱录》）</w:t>
      </w:r>
    </w:p>
    <w:p w14:paraId="1014C1F2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）重九日</w:t>
      </w:r>
      <w:r>
        <w:rPr>
          <w:rFonts w:ascii="宋体" w:hAnsi="宋体" w:eastAsia="宋体" w:cs="宋体"/>
          <w:color w:val="000000"/>
          <w:em w:val="dot"/>
        </w:rPr>
        <w:t>宴</w:t>
      </w:r>
      <w:r>
        <w:rPr>
          <w:rFonts w:ascii="宋体" w:hAnsi="宋体" w:eastAsia="宋体" w:cs="宋体"/>
          <w:color w:val="000000"/>
        </w:rPr>
        <w:t>姑孰龙山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（《夜航船》）</w:t>
      </w:r>
    </w:p>
    <w:p w14:paraId="1691E2A8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下列对丁文中画线语句的断句，正确的一项是（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109DC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时佐吏并著戎服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有风至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吹嘉帽堕落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嘉不之觉</w:t>
      </w:r>
    </w:p>
    <w:p w14:paraId="5538EF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时佐吏并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著戎服有风至吹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嘉帽堕落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嘉不之觉</w:t>
      </w:r>
    </w:p>
    <w:p w14:paraId="315BF0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时佐吏并著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戎服有风至吹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嘉帽堕落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嘉不之觉</w:t>
      </w:r>
    </w:p>
    <w:p w14:paraId="57618B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时佐吏并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著戎服有风至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吹嘉帽堕落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嘉不之觉</w:t>
      </w:r>
    </w:p>
    <w:p w14:paraId="2F0F6360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把下列句子翻译成现代汉语。</w:t>
      </w:r>
    </w:p>
    <w:p w14:paraId="299E8288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）日月梭飞，转盼重九。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（《梦粱录》）</w:t>
      </w:r>
    </w:p>
    <w:p w14:paraId="409DB9FE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）温使左右勿言，欲观其举止。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（《晋书》）</w:t>
      </w:r>
    </w:p>
    <w:p w14:paraId="1D61B68D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活动三：传重阳文化</w:t>
      </w:r>
    </w:p>
    <w:p w14:paraId="0F996B21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本次专题学习活动进入分享交流环节，请你参加。</w:t>
      </w:r>
    </w:p>
    <w:p w14:paraId="04924819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）小冀同学发现所辑录的多则古文都有孟嘉落帽的记载，他很好奇，查阅了资料，准备分享。请你帮他完善下面的发言内容。</w:t>
      </w:r>
    </w:p>
    <w:p w14:paraId="472D3FA7">
      <w:pPr>
        <w:spacing w:line="360" w:lineRule="auto"/>
        <w:ind w:firstLine="420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在公众场合帽子脱落，对中国古人来说是有失体面的。孟嘉遇到这种情况，却巧妙地化解了尴尬，孟嘉的应对表现了他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的特点。“孟嘉落帽”被传为美谈，成为典故。</w:t>
      </w:r>
    </w:p>
    <w:p w14:paraId="5BF37458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）小冀同学所辑录的古诗文提及重阳节的多个风俗，请写出两个。</w:t>
      </w:r>
      <w:r>
        <w:rPr>
          <w:color w:val="000000"/>
        </w:rPr>
        <w:t>________</w:t>
      </w:r>
    </w:p>
    <w:p w14:paraId="22C5F79D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二、现代文阅读</w:t>
      </w:r>
    </w:p>
    <w:p w14:paraId="5457E88C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1"/>
        </w:rPr>
        <w:t>（一）（共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8</w:t>
      </w:r>
      <w:r>
        <w:rPr>
          <w:rFonts w:ascii="宋体" w:hAnsi="宋体" w:eastAsia="宋体" w:cs="宋体"/>
          <w:b/>
          <w:color w:val="000000"/>
          <w:sz w:val="21"/>
        </w:rPr>
        <w:t>分）</w:t>
      </w:r>
    </w:p>
    <w:p w14:paraId="6CF69219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阅读下面文字，完成下面小题。</w:t>
      </w:r>
    </w:p>
    <w:p w14:paraId="3540243E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班级举行“科学健身全面发展”主题班会，小冀同学搜集了一组材料。</w:t>
      </w:r>
    </w:p>
    <w:p w14:paraId="2D7F7D83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</w:t>
      </w:r>
    </w:p>
    <w:p w14:paraId="5AB4117B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身体活动，对我们的思维有着不可忽视的促进作用。比如，当身体在散步的自然摆动中找到节奏时，我们的思考过程也</w:t>
      </w:r>
      <w:r>
        <w:rPr>
          <w:rFonts w:ascii="楷体" w:hAnsi="楷体" w:eastAsia="楷体" w:cs="楷体"/>
          <w:color w:val="000000"/>
          <w:em w:val="dot"/>
        </w:rPr>
        <w:t>似乎</w:t>
      </w:r>
      <w:r>
        <w:rPr>
          <w:rFonts w:ascii="楷体" w:hAnsi="楷体" w:eastAsia="楷体" w:cs="楷体"/>
          <w:color w:val="000000"/>
        </w:rPr>
        <w:t>获得了一种流动性，使得原本模糊不清的问题变得明晰起来，解决方案在不经意间浮现脑海。研究表明，身体活动与思维清晰度之间的联系是有科学依据的，动起来不仅对身体健康有益，还能显著提高我们解决问题的效率。</w:t>
      </w:r>
    </w:p>
    <w:p w14:paraId="10A391A6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（摘编自《身体与思维的亲密对话》）</w:t>
      </w:r>
    </w:p>
    <w:p w14:paraId="69F68A6A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</w:t>
      </w:r>
    </w:p>
    <w:p w14:paraId="6A283B4D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体育运动对心理健康产生影响，可以从人的生物性和社会性两个角度分析。</w:t>
      </w:r>
    </w:p>
    <w:p w14:paraId="377E79D1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人体中存在一些对情绪起到积极作用的神经递质。它们会在体内发生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快乐化学反应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、能增强人的愉悦感，改善心理状态。运动能够促进这些神经递质的释放，因此、进行适当而有规律的运动有助于改善精神状态。建议青少年每周锻炼</w:t>
      </w:r>
      <w:r>
        <w:rPr>
          <w:rFonts w:ascii="Times New Roman" w:hAnsi="Times New Roman" w:eastAsia="Times New Roman" w:cs="Times New Roman"/>
          <w:color w:val="000000"/>
        </w:rPr>
        <w:t>3-5</w:t>
      </w:r>
      <w:r>
        <w:rPr>
          <w:rFonts w:ascii="楷体" w:hAnsi="楷体" w:eastAsia="楷体" w:cs="楷体"/>
          <w:color w:val="000000"/>
        </w:rPr>
        <w:t>次、每次</w:t>
      </w:r>
      <w:r>
        <w:rPr>
          <w:rFonts w:ascii="Times New Roman" w:hAnsi="Times New Roman" w:eastAsia="Times New Roman" w:cs="Times New Roman"/>
          <w:color w:val="000000"/>
        </w:rPr>
        <w:t>45</w:t>
      </w:r>
      <w:r>
        <w:rPr>
          <w:rFonts w:ascii="楷体" w:hAnsi="楷体" w:eastAsia="楷体" w:cs="楷体"/>
          <w:color w:val="000000"/>
        </w:rPr>
        <w:t>分钟左右。</w:t>
      </w:r>
    </w:p>
    <w:p w14:paraId="548CA9C1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生物性角度的研究，让我们认识了运动调节个体情绪的机制。同时、我们还要注意分析运动的社会性。团队运动能够为个体提供额外的情感支持和归属感、参加足球、篮球、排球和拔河等团队项目时，大家齐心协力，在运动过程中社交壁垒被</w:t>
      </w:r>
      <w:r>
        <w:rPr>
          <w:rFonts w:ascii="楷体" w:hAnsi="楷体" w:eastAsia="楷体" w:cs="楷体"/>
          <w:color w:val="000000"/>
          <w:em w:val="dot"/>
        </w:rPr>
        <w:t>逐渐</w:t>
      </w:r>
      <w:r>
        <w:rPr>
          <w:rFonts w:ascii="楷体" w:hAnsi="楷体" w:eastAsia="楷体" w:cs="楷体"/>
          <w:color w:val="000000"/>
        </w:rPr>
        <w:t>打破。调查表明，每周参加</w:t>
      </w:r>
      <w:r>
        <w:rPr>
          <w:rFonts w:ascii="Times New Roman" w:hAnsi="Times New Roman" w:eastAsia="Times New Roman" w:cs="Times New Roman"/>
          <w:color w:val="000000"/>
        </w:rPr>
        <w:t>1-3</w:t>
      </w:r>
      <w:r>
        <w:rPr>
          <w:rFonts w:ascii="楷体" w:hAnsi="楷体" w:eastAsia="楷体" w:cs="楷体"/>
          <w:color w:val="000000"/>
        </w:rPr>
        <w:t>次团队运动，参与个体在合作能力和社交技能方面表现出更强的适应力。</w:t>
      </w:r>
    </w:p>
    <w:p w14:paraId="5A894591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（摘编自《运动滋养心理能量》）</w:t>
      </w:r>
    </w:p>
    <w:p w14:paraId="3FD2CDF8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材料三：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20"/>
        <w:gridCol w:w="3285"/>
        <w:gridCol w:w="1485"/>
        <w:gridCol w:w="2505"/>
      </w:tblGrid>
      <w:tr w14:paraId="670DF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E77257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运动前热身</w:t>
            </w: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C48493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能充分动员机体，有效预防运动损伤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1B036B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每次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5-10</w:t>
            </w:r>
            <w:r>
              <w:rPr>
                <w:rFonts w:ascii="楷体" w:hAnsi="楷体" w:eastAsia="楷体" w:cs="楷体"/>
                <w:color w:val="000000"/>
              </w:rPr>
              <w:t>分钟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12759B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以体育游戏和动态拉伸为主</w:t>
            </w:r>
          </w:p>
        </w:tc>
      </w:tr>
      <w:tr w14:paraId="7B428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7F9914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耐力练习</w:t>
            </w: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3226B1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增强儿童青少年心肺功能，强化肌肉耐力，提升专注度，缓解压力等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3D7C91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30-50</w:t>
            </w:r>
            <w:r>
              <w:rPr>
                <w:rFonts w:ascii="楷体" w:hAnsi="楷体" w:eastAsia="楷体" w:cs="楷体"/>
                <w:color w:val="000000"/>
              </w:rPr>
              <w:t>分钟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楷体" w:hAnsi="楷体" w:eastAsia="楷体" w:cs="楷体"/>
                <w:color w:val="000000"/>
              </w:rPr>
              <w:t>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E18AA5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  <w:p w14:paraId="71D07544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</w:tr>
      <w:tr w14:paraId="36A01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6B1286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运动后放松能</w:t>
            </w: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808E50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加快身体疲劳的消除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74A798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每次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10-15</w:t>
            </w:r>
            <w:r>
              <w:rPr>
                <w:rFonts w:ascii="楷体" w:hAnsi="楷体" w:eastAsia="楷体" w:cs="楷体"/>
                <w:color w:val="000000"/>
              </w:rPr>
              <w:t>分钟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01EC38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以静态拉伸为主，可辅以按摩</w:t>
            </w:r>
          </w:p>
        </w:tc>
      </w:tr>
    </w:tbl>
    <w:p w14:paraId="7342C25B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（根据《儿童青少年科学健身二十条》整理）</w:t>
      </w:r>
    </w:p>
    <w:p w14:paraId="34265F91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某同学自从参加了学校排球队，每周坚持锻炼，变得更精神了，还结识了新朋友。请依据材料二，对该同学的变化进行解释。</w:t>
      </w:r>
    </w:p>
    <w:p w14:paraId="5A1F0E95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慢跑属于耐力性锻炼，下面是为爱好此项运动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同学提供的健身小贴士。请依据材料三，再补充两点提示。</w:t>
      </w:r>
    </w:p>
    <w:tbl>
      <w:tblPr>
        <w:tblStyle w:val="4"/>
        <w:tblW w:w="42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260"/>
      </w:tblGrid>
      <w:tr w14:paraId="5A4A2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1B4A2C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健身小贴士</w:t>
            </w:r>
          </w:p>
          <w:p w14:paraId="28829A06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提示一：运动前要有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5-10</w:t>
            </w:r>
            <w:r>
              <w:rPr>
                <w:rFonts w:ascii="宋体" w:hAnsi="宋体" w:eastAsia="宋体" w:cs="宋体"/>
                <w:color w:val="000000"/>
              </w:rPr>
              <w:t>分钟的热身。</w:t>
            </w:r>
          </w:p>
          <w:p w14:paraId="5993B3D7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提示二：</w:t>
            </w:r>
            <w:r>
              <w:rPr>
                <w:color w:val="000000"/>
              </w:rPr>
              <w:t>___________________</w:t>
            </w:r>
          </w:p>
          <w:p w14:paraId="0AB31F8A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提示三：</w:t>
            </w:r>
            <w:r>
              <w:rPr>
                <w:color w:val="000000"/>
              </w:rPr>
              <w:t>___________________</w:t>
            </w:r>
          </w:p>
        </w:tc>
      </w:tr>
    </w:tbl>
    <w:p w14:paraId="64E2F172">
      <w:pPr>
        <w:spacing w:line="360" w:lineRule="auto"/>
        <w:jc w:val="both"/>
        <w:rPr>
          <w:color w:val="000000"/>
        </w:rPr>
      </w:pPr>
    </w:p>
    <w:p w14:paraId="417FE4C7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下列对材料的理解分析，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B7020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材料中加点的词语“似乎”和“逐渐”都体现了语言的严谨性。</w:t>
      </w:r>
    </w:p>
    <w:p w14:paraId="2D2882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动起来有益于身体健康，还能促进思维，提高解决问题的效率。</w:t>
      </w:r>
    </w:p>
    <w:p w14:paraId="4FAEBD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材料二和材料三都使用了数字，具体明确，具有一定的指导性。</w:t>
      </w:r>
    </w:p>
    <w:p w14:paraId="0923CD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青少年要积极参加运动，每周进行体育锻炼的次数越多越好。</w:t>
      </w:r>
    </w:p>
    <w:p w14:paraId="36DB60B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039CF3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阅读下面文字，完成下面小题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0C10F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少年仰起他的脸</w:t>
      </w:r>
    </w:p>
    <w:p w14:paraId="33AC2FC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①这是新的春天。早晨还有些清冷，但所有的草木正在萌发，生长，不可阻挡。</w:t>
      </w:r>
    </w:p>
    <w:p w14:paraId="09B68C3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②海川起床时，父母已经上班去了。海川早早地出了门，上了公交车。车窗外，长满嫩绿叶子的梧桐树，在他眼前快速闪过。海川感觉自己的心仿佛被这满眼的新绿洗过一样。</w:t>
      </w:r>
    </w:p>
    <w:p w14:paraId="256CB64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离毕业只有两三个月了，海川渴望早点儿到学校去，想早点儿见到那些熟悉的脸庞。之前海川常常偷偷照镜子，他总觉得自己比不上别人。后来和呼延老师长谈，在研学活动中和子彦、颜琴畅谈了人生，海川那有着缕缕怅惘的内心，如春天的天空渐渐明亮起来。</w:t>
      </w:r>
    </w:p>
    <w:p w14:paraId="66200E8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④海川想早点儿到学校还有一个原因，他想早点儿看到同学们的留言。临近毕业，每个人都有自己的打算，不管做什么样的打算，有件事却是大家共同在做的</w:t>
      </w:r>
      <w:r>
        <w:rPr>
          <w:rFonts w:ascii="Times New Roman" w:hAnsi="Times New Roman" w:eastAsia="Times New Roman" w:cs="Times New Roman"/>
          <w:color w:val="000000"/>
        </w:rPr>
        <w:t>———</w:t>
      </w:r>
      <w:r>
        <w:rPr>
          <w:rFonts w:ascii="楷体" w:hAnsi="楷体" w:eastAsia="楷体" w:cs="楷体"/>
          <w:color w:val="000000"/>
        </w:rPr>
        <w:t>互赠留言。留言本是精心挑选的，皮革面、锦缎面或者塑料面的本子，逐个在班级里传递，被递到的同学都会为接受赠言的那位同学写上一段。海川也给自己准备了一个本子，咖啡色云锦缎面的。他的本子和别人的一起，在班级里传递，这一两天就要交还回来。</w:t>
      </w:r>
    </w:p>
    <w:p w14:paraId="775B907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⑤果然，刚到教室，颜琴就举着留言本向他走来。</w:t>
      </w:r>
    </w:p>
    <w:p w14:paraId="2C60286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⑥打开本子的那一刻，海川几乎能听见自己的心跳声，又紧张又企盼，仿佛他打开的不是一个本子，而是一个魔盒，不知道会遭遇什么样的新奇和意外。</w:t>
      </w:r>
    </w:p>
    <w:p w14:paraId="58FD1B9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⑦第一条是呼延老师的：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你写得一手好字，字如其人，你的字刚劲有力，就像你的人一样坚强，有韧劲。希望这种精神能一直支撑你，走出属于自己的一片天。</w:t>
      </w:r>
      <w:r>
        <w:rPr>
          <w:rFonts w:ascii="宋体" w:hAnsi="宋体" w:eastAsia="宋体" w:cs="宋体"/>
          <w:color w:val="000000"/>
        </w:rPr>
        <w:t>”</w:t>
      </w:r>
    </w:p>
    <w:p w14:paraId="61B49AB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⑧还有子彦的：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如果说，将来班上有人真正称得上</w:t>
      </w:r>
      <w:r>
        <w:rPr>
          <w:rFonts w:ascii="宋体" w:hAnsi="宋体" w:eastAsia="宋体" w:cs="宋体"/>
          <w:color w:val="000000"/>
        </w:rPr>
        <w:t>‘</w:t>
      </w:r>
      <w:r>
        <w:rPr>
          <w:rFonts w:ascii="楷体" w:hAnsi="楷体" w:eastAsia="楷体" w:cs="楷体"/>
          <w:color w:val="000000"/>
        </w:rPr>
        <w:t>文人墨客’，那就只有你了！</w:t>
      </w:r>
      <w:r>
        <w:rPr>
          <w:rFonts w:ascii="宋体" w:hAnsi="宋体" w:eastAsia="宋体" w:cs="宋体"/>
          <w:color w:val="000000"/>
        </w:rPr>
        <w:t>”</w:t>
      </w:r>
    </w:p>
    <w:p w14:paraId="0783D83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⑨“</w:t>
      </w:r>
      <w:r>
        <w:rPr>
          <w:rFonts w:ascii="楷体" w:hAnsi="楷体" w:eastAsia="楷体" w:cs="楷体"/>
          <w:color w:val="000000"/>
        </w:rPr>
        <w:t>如果在古代，我想你会是一个行侠仗义的英雄好汉；即便是现在，你也是我心目中的英雄。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写这段话的是雯雯。有一回，雯雯和海川同乘一辆公交车，海川见有人紧贴着一个老奶奶准备行窃，急中生智大喊一声：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谁看见我的伞了！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那小偷立刻触电似的弹开，趁到站时赶紧下车逃走了。</w:t>
      </w:r>
    </w:p>
    <w:p w14:paraId="59A4E9D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⑩“</w:t>
      </w:r>
      <w:r>
        <w:rPr>
          <w:rFonts w:ascii="楷体" w:hAnsi="楷体" w:eastAsia="楷体" w:cs="楷体"/>
          <w:color w:val="000000"/>
        </w:rPr>
        <w:t>我遇到了一群不赖的家伙，他们陪我度过了最有意思的三年。在他们中，你是最特别的一个！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不得不说，这种口吻真是合海川的脾性，</w:t>
      </w:r>
    </w:p>
    <w:p w14:paraId="72710DF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⑪“</w:t>
      </w:r>
      <w:r>
        <w:rPr>
          <w:rFonts w:ascii="楷体" w:hAnsi="楷体" w:eastAsia="楷体" w:cs="楷体"/>
          <w:color w:val="000000"/>
        </w:rPr>
        <w:t>有些人会一直刻在记忆里的，即使忘记了他的声音，忘记了他的笑容，忘记了他的脸，但是每当想起他时的那种感受，是永远都不会改变的。你是最棒的，海川！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写下这一段的，竟是平日里最不善言辞的小军。</w:t>
      </w:r>
    </w:p>
    <w:p w14:paraId="558F6EB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……</w:t>
      </w:r>
    </w:p>
    <w:p w14:paraId="0FDDBDC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⑫最后一页的赠言，笔迹娟秀，是颜琴写的：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河流在高山峡谷奔腾，是为了拥抱蔚蓝的大海。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句子虽短，却令海川激动。</w:t>
      </w:r>
    </w:p>
    <w:p w14:paraId="33110D5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⑬人真的很有意思，往往从别人的评价中看清自己，并对事物产生新的理解；而在镜子里看自己，反而是模糊的。</w:t>
      </w:r>
    </w:p>
    <w:p w14:paraId="15A315C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⑭晚上回到家，海川坐在台灯下，再次翻开留言本，一页一页</w:t>
      </w:r>
      <w:r>
        <w:rPr>
          <w:rFonts w:ascii="楷体" w:hAnsi="楷体" w:eastAsia="楷体" w:cs="楷体"/>
          <w:color w:val="000000"/>
          <w:em w:val="dot"/>
        </w:rPr>
        <w:t>慢慢</w:t>
      </w:r>
      <w:r>
        <w:rPr>
          <w:rFonts w:ascii="楷体" w:hAnsi="楷体" w:eastAsia="楷体" w:cs="楷体"/>
          <w:color w:val="000000"/>
        </w:rPr>
        <w:t>地看。然后，他翻到本子最后的空白页，写下了两段话，这是他给自己的赠言。</w:t>
      </w:r>
    </w:p>
    <w:p w14:paraId="4AB6C9B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⑮“</w:t>
      </w:r>
      <w:r>
        <w:rPr>
          <w:rFonts w:ascii="楷体" w:hAnsi="楷体" w:eastAsia="楷体" w:cs="楷体"/>
          <w:color w:val="000000"/>
        </w:rPr>
        <w:t>即使这个世界充满挑战，也依然怀着好奇心去爱这个世界。</w:t>
      </w:r>
      <w:r>
        <w:rPr>
          <w:rFonts w:ascii="宋体" w:hAnsi="宋体" w:eastAsia="宋体" w:cs="宋体"/>
          <w:color w:val="000000"/>
        </w:rPr>
        <w:t>”</w:t>
      </w:r>
    </w:p>
    <w:p w14:paraId="1DDD282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⑯“</w:t>
      </w:r>
      <w:r>
        <w:rPr>
          <w:rFonts w:ascii="楷体" w:hAnsi="楷体" w:eastAsia="楷体" w:cs="楷体"/>
          <w:color w:val="000000"/>
        </w:rPr>
        <w:t>宇宙如此辽远，人类拥有的力量实在是微不足道。它让你最骄傲的野心灰飞烟灭，剩下一颗小小的心在身体里跳动，你需要去做的是做好自己，拥抱属于自己的未来。</w:t>
      </w:r>
      <w:r>
        <w:rPr>
          <w:rFonts w:ascii="宋体" w:hAnsi="宋体" w:eastAsia="宋体" w:cs="宋体"/>
          <w:color w:val="000000"/>
        </w:rPr>
        <w:t>”</w:t>
      </w:r>
    </w:p>
    <w:p w14:paraId="279653E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⑰他不记得这两段话是从哪里看来的，抑或是经由自己的思考迸发的火花。不过，无论它们来自哪里，都不重要、重要的是，此时此刻、这是他真实的有感而发。</w:t>
      </w:r>
    </w:p>
    <w:p w14:paraId="12A751F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⑱海川多么想和爸爸妈妈面对面坐着、和他们分享此刻的感受。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可是妈妈总是忙学校的工作，早出晚归的，连和我谈心都没有时间。爸爸呢？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想到爸爸、海川就会想起自己做错事情时爸爸严厉的眼神。海川一度觉得心里很委屈。</w:t>
      </w:r>
    </w:p>
    <w:p w14:paraId="68B5067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⑲而今天，海川手指轻轻抚摩着留言本，心里明晃晃的。眼前一会儿闪现出妈妈夜晚从学校回来时憔悴的脸色、一会儿闪现出爸爸从乡下行医回来时疲惫的身影。这一暮暮，触动了海川内心最柔软的地方。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也许他们是在用自己的方式向我表达爱</w:t>
      </w:r>
      <w:r>
        <w:rPr>
          <w:rFonts w:ascii="宋体" w:hAnsi="宋体" w:eastAsia="宋体" w:cs="宋体"/>
          <w:color w:val="000000"/>
        </w:rPr>
        <w:t>……”</w:t>
      </w:r>
      <w:r>
        <w:rPr>
          <w:rFonts w:ascii="楷体" w:hAnsi="楷体" w:eastAsia="楷体" w:cs="楷体"/>
          <w:color w:val="000000"/>
        </w:rPr>
        <w:t>海川接着想下去，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人不能贪恋父母翅膀的荫庇</w:t>
      </w:r>
      <w:r>
        <w:rPr>
          <w:rFonts w:ascii="宋体" w:hAnsi="宋体" w:eastAsia="宋体" w:cs="宋体"/>
          <w:color w:val="000000"/>
        </w:rPr>
        <w:t>……”</w:t>
      </w:r>
      <w:r>
        <w:rPr>
          <w:rFonts w:ascii="楷体" w:hAnsi="楷体" w:eastAsia="楷体" w:cs="楷体"/>
          <w:color w:val="000000"/>
        </w:rPr>
        <w:t>海川的心里蹿起一簇一簇的火苗，内心的灼热，慢慢向全身扩散。</w:t>
      </w:r>
    </w:p>
    <w:p w14:paraId="27E3900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⑳他想着，合上了留言本，从桌前站起来、走到窗前。一股清凉的空气带着早春夜晚特有的气味扑面而来。</w:t>
      </w:r>
    </w:p>
    <w:p w14:paraId="034E9DE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㉑今晚，得睡个好觉，他告诉自己，只有这样、才能迎来一个全新的明天。</w:t>
      </w:r>
    </w:p>
    <w:p w14:paraId="7315901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（根据殷健灵的小说改编）</w:t>
      </w:r>
    </w:p>
    <w:p w14:paraId="16353A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以留言本为线索，梳理海川的心理变化、完成下面的图表。</w:t>
      </w:r>
    </w:p>
    <w:p w14:paraId="4904792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85979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859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6180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小说第一段的环境描写有什么作用？</w:t>
      </w:r>
    </w:p>
    <w:p w14:paraId="5F16AF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联系上下文，分析下面句子中加点词语的表达效果。</w:t>
      </w:r>
    </w:p>
    <w:p w14:paraId="540EC07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晚上回到家，海川坐在台灯下，再次翻开留言本，一页一页</w:t>
      </w:r>
      <w:r>
        <w:rPr>
          <w:rFonts w:ascii="宋体" w:hAnsi="宋体" w:eastAsia="宋体" w:cs="宋体"/>
          <w:color w:val="000000"/>
          <w:em w:val="dot"/>
        </w:rPr>
        <w:t>慢慢</w:t>
      </w:r>
      <w:r>
        <w:rPr>
          <w:rFonts w:ascii="宋体" w:hAnsi="宋体" w:eastAsia="宋体" w:cs="宋体"/>
          <w:color w:val="000000"/>
        </w:rPr>
        <w:t>地看。</w:t>
      </w:r>
    </w:p>
    <w:p w14:paraId="22BB83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小说通过老师和同学的赠言塑造海川的形象，请根据这些赠言概括海川是一个什么样的少年。</w:t>
      </w:r>
    </w:p>
    <w:p w14:paraId="3BBE17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海川读完留言本，思想发生了变化。请你根据小说内容展开合理想象，以海川的身份给他的父母写几句话。</w:t>
      </w:r>
    </w:p>
    <w:p w14:paraId="741FBB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有人为小说设计了新的结尾：海川仰起他的脸，注视着窗外无边的星空，眼睛闪闪发亮。</w:t>
      </w:r>
    </w:p>
    <w:p w14:paraId="4AF4C50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与原结尾比较，你更喜欢哪一个？请说明理由。</w:t>
      </w:r>
    </w:p>
    <w:p w14:paraId="4CEC90C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三、整本书阅读</w:t>
      </w:r>
    </w:p>
    <w:p w14:paraId="75C5EC8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班级围绕整本书阅读开展专题探究活动，请你参加并完成下面的任务。</w:t>
      </w:r>
    </w:p>
    <w:p w14:paraId="768C77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纪实作品在客观的叙述中隐含着作者的情感和倾向。围绕“纪实作品的阅读”这一探究专题，小组同学为《红星照耀中国》制作了读书卡片。请以下面已完成的读书卡片为例，完善读书卡片三。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80"/>
        <w:gridCol w:w="3458"/>
        <w:gridCol w:w="304"/>
        <w:gridCol w:w="480"/>
        <w:gridCol w:w="3603"/>
      </w:tblGrid>
      <w:tr w14:paraId="61E3A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6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E41A1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读书卡片一</w:t>
            </w:r>
          </w:p>
        </w:tc>
        <w:tc>
          <w:tcPr>
            <w:tcW w:w="3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C63CE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摘录：</w:t>
            </w:r>
          </w:p>
          <w:p w14:paraId="086EEFA7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事实是，在世界各国中，恐怕没有比红色中国的情况是更大的谜</w:t>
            </w:r>
            <w:r>
              <w:rPr>
                <w:rFonts w:ascii="宋体" w:hAnsi="宋体" w:eastAsia="宋体" w:cs="宋体"/>
                <w:color w:val="000000"/>
              </w:rPr>
              <w:t>……</w:t>
            </w:r>
            <w:r>
              <w:rPr>
                <w:rFonts w:ascii="楷体" w:hAnsi="楷体" w:eastAsia="楷体" w:cs="楷体"/>
                <w:color w:val="000000"/>
              </w:rPr>
              <w:t>还没有一个人自告奋勇，穿过那道长城，再回来报道他的经历。</w:t>
            </w:r>
          </w:p>
        </w:tc>
        <w:tc>
          <w:tcPr>
            <w:tcW w:w="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26256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W w:w="3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2D9F0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读书卡片二</w:t>
            </w:r>
          </w:p>
        </w:tc>
        <w:tc>
          <w:tcPr>
            <w:tcW w:w="33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06DD8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摘录：</w:t>
            </w:r>
          </w:p>
          <w:p w14:paraId="66DF3417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我最后一次走到保安的大街，越走近城门，我越一步懒一步地拖着。人们都从各办公所探出头来，大声地向我致意道别。</w:t>
            </w:r>
          </w:p>
        </w:tc>
      </w:tr>
      <w:tr w14:paraId="3CF6C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9B4D85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3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C4420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分析：出发前的叙述，表明斯诺是带着疑惑去红色中国采访的。</w:t>
            </w:r>
          </w:p>
        </w:tc>
        <w:tc>
          <w:tcPr>
            <w:tcW w:w="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0135A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0ECDCC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33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CE269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分析：从斯诺的叙述中，我读出他离开保安时的恋恋不舍。</w:t>
            </w:r>
          </w:p>
        </w:tc>
      </w:tr>
      <w:tr w14:paraId="058CC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04FC9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W w:w="3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A4B27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W w:w="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16F2E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3E704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W w:w="33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72611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</w:tr>
      <w:tr w14:paraId="6CBCD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6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61D6A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读书卡片三</w:t>
            </w:r>
          </w:p>
        </w:tc>
        <w:tc>
          <w:tcPr>
            <w:tcW w:w="724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1CEA7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摘录：</w:t>
            </w:r>
          </w:p>
          <w:p w14:paraId="712894C6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这个大学大约就是世界上唯一的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高等学府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，用石头、砖头当作桌椅，石灰墙和泥墙当作黑板</w:t>
            </w:r>
            <w:r>
              <w:rPr>
                <w:rFonts w:ascii="宋体" w:hAnsi="宋体" w:eastAsia="宋体" w:cs="宋体"/>
                <w:color w:val="000000"/>
              </w:rPr>
              <w:t>……</w:t>
            </w:r>
            <w:r>
              <w:rPr>
                <w:rFonts w:ascii="楷体" w:hAnsi="楷体" w:eastAsia="楷体" w:cs="楷体"/>
                <w:color w:val="000000"/>
              </w:rPr>
              <w:t>学生们有的在两个具有设备的场子打篮球，有的在黄河支，流旁边由泥土填平的场子上打网球。还有好些学生在打乒乓球、写字、阅读新书和杂志，或者在他们简陋的俱乐部里读书。</w:t>
            </w:r>
          </w:p>
        </w:tc>
      </w:tr>
      <w:tr w14:paraId="676A4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F46B1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724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D37EA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分析：</w:t>
            </w:r>
            <w:r>
              <w:rPr>
                <w:color w:val="000000"/>
              </w:rPr>
              <w:t>__________________________</w:t>
            </w:r>
          </w:p>
        </w:tc>
      </w:tr>
    </w:tbl>
    <w:p w14:paraId="24547CDD">
      <w:pPr>
        <w:spacing w:line="360" w:lineRule="auto"/>
        <w:jc w:val="both"/>
        <w:textAlignment w:val="center"/>
        <w:rPr>
          <w:color w:val="000000"/>
        </w:rPr>
      </w:pPr>
    </w:p>
    <w:p w14:paraId="09DEE4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阅读文学作品，我们会因英雄为伟大事业奋斗而热泪盈眶，也会为人物与命运不屈地搏斗而心潮澎湃……这表明我们领略到了文学作品的崇高美。</w:t>
      </w:r>
    </w:p>
    <w:p w14:paraId="58BF7AE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围绕“文学作品的崇高美”这一探究专题，请从《红岩》《西游记》《钢铁是怎样炼成的》中任选一个或一组人物，写出你领略到的崇高美。</w:t>
      </w:r>
    </w:p>
    <w:p w14:paraId="52C9ABC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第三部分（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 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746433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阅读下面文字，根据要求写作。</w:t>
      </w:r>
    </w:p>
    <w:p w14:paraId="1B36569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滴答，滴答，下小雨啦！</w:t>
      </w:r>
    </w:p>
    <w:p w14:paraId="4CE324C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小草说：下吧，下吧，我要发芽。</w:t>
      </w:r>
    </w:p>
    <w:p w14:paraId="7CF87F1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梨树说：下吧，下吧，我要开花。</w:t>
      </w:r>
    </w:p>
    <w:p w14:paraId="1007226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麦苗说：下吧，下吧，我要长大。</w:t>
      </w:r>
    </w:p>
    <w:p w14:paraId="2FF77B7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……</w:t>
      </w:r>
    </w:p>
    <w:p w14:paraId="75CD197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上面的歌谣引发了你怎样的联想与感悟？请联系生活，自选角度，自拟题目，写一篇文章。</w:t>
      </w:r>
    </w:p>
    <w:p w14:paraId="477B0F2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要求：①内容健康积极；②表达真情实感；③除诗歌外，文体不限：④不要套写、抄袭；⑤不少于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字；⑥不要出现真实的地名、校名和人名。</w:t>
      </w:r>
    </w:p>
    <w:p w14:paraId="4343668C">
      <w:pPr>
        <w:spacing w:line="24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76D6F8EC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C8D6D8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A618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F2417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BF88A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7B97E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99C11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9413392"/>
    <w:rsid w:val="25C5509E"/>
    <w:rsid w:val="38274566"/>
    <w:rsid w:val="58D36758"/>
    <w:rsid w:val="5E7F5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5075</Words>
  <Characters>5312</Characters>
  <Lines>0</Lines>
  <Paragraphs>0</Paragraphs>
  <TotalTime>5</TotalTime>
  <ScaleCrop>false</ScaleCrop>
  <LinksUpToDate>false</LinksUpToDate>
  <CharactersWithSpaces>5412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2025-06-26T09:56:00Z</dcterms:created>
  <dc:creator>学科网试题生产平台</dc:creator>
  <dc:description>3784786868764672</dc:description>
  <cp:lastModifiedBy>上帝掷骰子吗</cp:lastModifiedBy>
  <dcterms:modified xsi:type="dcterms:W3CDTF">2026-02-09T00:21:28Z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F958C91455A443DCB8B7FAB65422357C_12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