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1E7F40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10566400</wp:posOffset>
            </wp:positionH>
            <wp:positionV relativeFrom="topMargin">
              <wp:posOffset>12306300</wp:posOffset>
            </wp:positionV>
            <wp:extent cx="469900" cy="355600"/>
            <wp:effectExtent l="0" t="0" r="6350" b="635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河南省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年初中学业水平考试试卷语文</w:t>
      </w:r>
    </w:p>
    <w:p w14:paraId="7F03A2BB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2D723B33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页，五个大题，满分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04071D22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本试卷上不要答题，请按答题卡上注意事项的要求，直接把答案填写在答题卡上。答在试卷上的答案无效。</w:t>
      </w:r>
    </w:p>
    <w:p w14:paraId="6F213523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一、积累与运用（共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22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30F57431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小水滴滔滔正在黄河河南段旅行，请你以志愿者小豫的身份，为其助力。</w:t>
      </w:r>
    </w:p>
    <w:p w14:paraId="0DF4B531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滔滔在写旅行笔记时遇到了一些问题，请帮忙解决。</w:t>
      </w:r>
    </w:p>
    <w:tbl>
      <w:tblPr>
        <w:tblStyle w:val="4"/>
        <w:tblW w:w="76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635"/>
      </w:tblGrid>
      <w:tr w14:paraId="16E0F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575" w:hRule="atLeast"/>
        </w:trPr>
        <w:tc>
          <w:tcPr>
            <w:tcW w:w="76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ADF568">
            <w:pPr>
              <w:spacing w:line="360" w:lineRule="auto"/>
              <w:jc w:val="center"/>
            </w:pPr>
            <w:r>
              <w:rPr>
                <w:rFonts w:ascii="楷体" w:hAnsi="楷体" w:eastAsia="楷体" w:cs="楷体"/>
                <w:color w:val="auto"/>
              </w:rPr>
              <w:t>游豫记（一）</w:t>
            </w:r>
          </w:p>
          <w:p w14:paraId="69F607C6">
            <w:pPr>
              <w:spacing w:line="360" w:lineRule="auto"/>
              <w:ind w:firstLine="420"/>
              <w:jc w:val="both"/>
            </w:pPr>
            <w:r>
              <w:rPr>
                <w:rFonts w:ascii="楷体" w:hAnsi="楷体" w:eastAsia="楷体" w:cs="楷体"/>
                <w:color w:val="auto"/>
              </w:rPr>
              <w:t>我是黄河的一滴水，出潼关，入河南，在三门峡的</w:t>
            </w:r>
            <w:r>
              <w:rPr>
                <w:rFonts w:ascii="宋体" w:hAnsi="宋体" w:eastAsia="宋体" w:cs="宋体"/>
                <w:color w:val="auto"/>
                <w:u w:val="single"/>
              </w:rPr>
              <w:t>①</w:t>
            </w:r>
            <w:r>
              <w:rPr>
                <w:rFonts w:ascii="楷体" w:hAnsi="楷体" w:eastAsia="楷体" w:cs="楷体"/>
                <w:color w:val="auto"/>
              </w:rPr>
              <w:t>（崖</w:t>
            </w:r>
            <w:r>
              <w:rPr>
                <w:rFonts w:ascii="Times New Roman" w:hAnsi="Times New Roman" w:eastAsia="Times New Roman" w:cs="Times New Roman"/>
                <w:color w:val="auto"/>
              </w:rPr>
              <w:t xml:space="preserve">  </w:t>
            </w:r>
            <w:r>
              <w:rPr>
                <w:rFonts w:ascii="楷体" w:hAnsi="楷体" w:eastAsia="楷体" w:cs="楷体"/>
                <w:color w:val="auto"/>
              </w:rPr>
              <w:t>涯）壁间撒欢儿，</w:t>
            </w:r>
            <w:r>
              <w:rPr>
                <w:rFonts w:ascii="楷体" w:hAnsi="楷体" w:eastAsia="楷体" w:cs="楷体"/>
                <w:color w:val="auto"/>
                <w:u w:val="wave"/>
              </w:rPr>
              <w:t>在小浪底水库看蓝天白云、鱼跃鸟鸣。</w:t>
            </w:r>
            <w:r>
              <w:rPr>
                <w:rFonts w:ascii="楷体" w:hAnsi="楷体" w:eastAsia="楷体" w:cs="楷体"/>
                <w:color w:val="auto"/>
              </w:rPr>
              <w:t>突然，一声</w:t>
            </w:r>
            <w:r>
              <w:rPr>
                <w:rFonts w:ascii="宋体" w:hAnsi="宋体" w:eastAsia="宋体" w:cs="宋体"/>
                <w:color w:val="auto"/>
                <w:u w:val="single"/>
              </w:rPr>
              <w:t>②</w:t>
            </w:r>
            <w:r>
              <w:rPr>
                <w:rFonts w:ascii="楷体" w:hAnsi="楷体" w:eastAsia="楷体" w:cs="楷体"/>
                <w:color w:val="auto"/>
              </w:rPr>
              <w:t>（哄</w:t>
            </w:r>
            <w:r>
              <w:rPr>
                <w:rFonts w:ascii="Times New Roman" w:hAnsi="Times New Roman" w:eastAsia="Times New Roman" w:cs="Times New Roman"/>
                <w:color w:val="auto"/>
              </w:rPr>
              <w:t xml:space="preserve">  </w:t>
            </w:r>
            <w:r>
              <w:rPr>
                <w:rFonts w:ascii="楷体" w:hAnsi="楷体" w:eastAsia="楷体" w:cs="楷体"/>
                <w:color w:val="auto"/>
              </w:rPr>
              <w:t>轰）鸣，我被抛向空中，又被急流裹挟而下。哦，原来是小浪底水利枢纽在调水调沙呢，黄河安澜，可少不了它的功劳。</w:t>
            </w:r>
          </w:p>
        </w:tc>
      </w:tr>
    </w:tbl>
    <w:p w14:paraId="2BBCD326">
      <w:pPr>
        <w:spacing w:line="360" w:lineRule="auto"/>
        <w:jc w:val="both"/>
      </w:pPr>
    </w:p>
    <w:p w14:paraId="11C156A9">
      <w:pPr>
        <w:spacing w:line="360" w:lineRule="auto"/>
        <w:jc w:val="left"/>
        <w:textAlignment w:val="center"/>
        <w:rPr>
          <w:color w:val="auto"/>
        </w:rPr>
      </w:pPr>
      <w:r>
        <w:t>（1）</w:t>
      </w:r>
      <w:r>
        <w:rPr>
          <w:rFonts w:ascii="宋体" w:hAnsi="宋体" w:eastAsia="宋体" w:cs="宋体"/>
          <w:color w:val="auto"/>
        </w:rPr>
        <w:t>请根据语境，从括号中选择恰当的字，并工整书写。</w:t>
      </w:r>
    </w:p>
    <w:p w14:paraId="3C0F2A19">
      <w:pPr>
        <w:spacing w:line="360" w:lineRule="auto"/>
        <w:jc w:val="left"/>
        <w:textAlignment w:val="center"/>
        <w:rPr>
          <w:color w:val="auto"/>
        </w:rPr>
      </w:pPr>
      <w:r>
        <w:t>（2）</w:t>
      </w:r>
      <w:r>
        <w:rPr>
          <w:rFonts w:ascii="宋体" w:hAnsi="宋体" w:eastAsia="宋体" w:cs="宋体"/>
          <w:color w:val="auto"/>
        </w:rPr>
        <w:t>画波浪线的句子存在搭配不当的问题，请写出修改意见。</w:t>
      </w:r>
    </w:p>
    <w:tbl>
      <w:tblPr>
        <w:tblStyle w:val="4"/>
        <w:tblW w:w="76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665"/>
      </w:tblGrid>
      <w:tr w14:paraId="7F1B5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485" w:hRule="atLeast"/>
        </w:trPr>
        <w:tc>
          <w:tcPr>
            <w:tcW w:w="7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3F981D">
            <w:pPr>
              <w:spacing w:line="360" w:lineRule="auto"/>
              <w:jc w:val="center"/>
            </w:pPr>
            <w:r>
              <w:rPr>
                <w:rFonts w:ascii="楷体" w:hAnsi="楷体" w:eastAsia="楷体" w:cs="楷体"/>
                <w:color w:val="auto"/>
              </w:rPr>
              <w:t>游豫记（二）</w:t>
            </w:r>
          </w:p>
          <w:p w14:paraId="76BD11C8">
            <w:pPr>
              <w:spacing w:line="360" w:lineRule="auto"/>
              <w:ind w:firstLine="420"/>
              <w:jc w:val="both"/>
            </w:pPr>
            <w:r>
              <w:rPr>
                <w:rFonts w:ascii="楷体" w:hAnsi="楷体" w:eastAsia="楷体" w:cs="楷体"/>
                <w:color w:val="auto"/>
              </w:rPr>
              <w:t>今天真是开眼了！高科技已让黄河变得</w:t>
            </w:r>
            <w:r>
              <w:rPr>
                <w:rFonts w:ascii="宋体" w:hAnsi="宋体" w:eastAsia="宋体" w:cs="宋体"/>
                <w:color w:val="auto"/>
              </w:rPr>
              <w:t>“</w:t>
            </w:r>
            <w:r>
              <w:rPr>
                <w:rFonts w:ascii="Times New Roman" w:hAnsi="Times New Roman" w:eastAsia="Times New Roman" w:cs="Times New Roman"/>
                <w:color w:val="auto"/>
              </w:rPr>
              <w:t>_______</w:t>
            </w:r>
            <w:r>
              <w:rPr>
                <w:rFonts w:ascii="宋体" w:hAnsi="宋体" w:eastAsia="宋体" w:cs="宋体"/>
                <w:color w:val="auto"/>
              </w:rPr>
              <w:t>”</w:t>
            </w:r>
            <w:r>
              <w:rPr>
                <w:rFonts w:ascii="楷体" w:hAnsi="楷体" w:eastAsia="楷体" w:cs="楷体"/>
                <w:color w:val="auto"/>
              </w:rPr>
              <w:t>（</w:t>
            </w:r>
            <w:r>
              <w:rPr>
                <w:rFonts w:ascii="Times New Roman" w:hAnsi="Times New Roman" w:eastAsia="Times New Roman" w:cs="Times New Roman"/>
                <w:color w:val="auto"/>
              </w:rPr>
              <w:t>A.</w:t>
            </w:r>
            <w:r>
              <w:rPr>
                <w:rFonts w:ascii="楷体" w:hAnsi="楷体" w:eastAsia="楷体" w:cs="楷体"/>
                <w:color w:val="auto"/>
              </w:rPr>
              <w:t>耳聪目明</w:t>
            </w:r>
            <w:r>
              <w:rPr>
                <w:rFonts w:ascii="Times New Roman" w:hAnsi="Times New Roman" w:eastAsia="Times New Roman" w:cs="Times New Roman"/>
                <w:color w:val="auto"/>
              </w:rPr>
              <w:t xml:space="preserve">  B.</w:t>
            </w:r>
            <w:r>
              <w:rPr>
                <w:rFonts w:ascii="楷体" w:hAnsi="楷体" w:eastAsia="楷体" w:cs="楷体"/>
                <w:color w:val="auto"/>
              </w:rPr>
              <w:t>见多识广）。河岸</w:t>
            </w:r>
            <w:r>
              <w:rPr>
                <w:rFonts w:ascii="Times New Roman" w:hAnsi="Times New Roman" w:eastAsia="Times New Roman" w:cs="Times New Roman"/>
                <w:color w:val="auto"/>
              </w:rPr>
              <w:t>35</w:t>
            </w:r>
            <w:r>
              <w:rPr>
                <w:rFonts w:ascii="楷体" w:hAnsi="楷体" w:eastAsia="楷体" w:cs="楷体"/>
                <w:color w:val="auto"/>
              </w:rPr>
              <w:t>米高空的</w:t>
            </w:r>
            <w:r>
              <w:rPr>
                <w:rFonts w:ascii="宋体" w:hAnsi="宋体" w:eastAsia="宋体" w:cs="宋体"/>
                <w:color w:val="auto"/>
              </w:rPr>
              <w:t>“</w:t>
            </w:r>
            <w:r>
              <w:rPr>
                <w:rFonts w:ascii="楷体" w:hAnsi="楷体" w:eastAsia="楷体" w:cs="楷体"/>
                <w:color w:val="auto"/>
              </w:rPr>
              <w:t>天眼</w:t>
            </w:r>
            <w:r>
              <w:rPr>
                <w:rFonts w:ascii="宋体" w:hAnsi="宋体" w:eastAsia="宋体" w:cs="宋体"/>
                <w:color w:val="auto"/>
              </w:rPr>
              <w:t>”</w:t>
            </w:r>
            <w:r>
              <w:rPr>
                <w:rFonts w:ascii="楷体" w:hAnsi="楷体" w:eastAsia="楷体" w:cs="楷体"/>
                <w:color w:val="auto"/>
              </w:rPr>
              <w:t>，能清楚看到</w:t>
            </w:r>
            <w:r>
              <w:rPr>
                <w:rFonts w:ascii="Times New Roman" w:hAnsi="Times New Roman" w:eastAsia="Times New Roman" w:cs="Times New Roman"/>
                <w:color w:val="auto"/>
              </w:rPr>
              <w:t>2.5</w:t>
            </w:r>
            <w:r>
              <w:rPr>
                <w:rFonts w:ascii="楷体" w:hAnsi="楷体" w:eastAsia="楷体" w:cs="楷体"/>
                <w:color w:val="auto"/>
              </w:rPr>
              <w:t>千米远的厘米级物体；河边的自计水尺，每</w:t>
            </w:r>
            <w:r>
              <w:rPr>
                <w:rFonts w:ascii="Times New Roman" w:hAnsi="Times New Roman" w:eastAsia="Times New Roman" w:cs="Times New Roman"/>
                <w:color w:val="auto"/>
              </w:rPr>
              <w:t>6</w:t>
            </w:r>
            <w:r>
              <w:rPr>
                <w:rFonts w:ascii="楷体" w:hAnsi="楷体" w:eastAsia="楷体" w:cs="楷体"/>
                <w:color w:val="auto"/>
              </w:rPr>
              <w:t>分钟就会自动上报一次水位；坝岸下的传感器，一旦监测到坝体隐患就会立即报警。它们构建的</w:t>
            </w:r>
            <w:r>
              <w:rPr>
                <w:rFonts w:ascii="宋体" w:hAnsi="宋体" w:eastAsia="宋体" w:cs="宋体"/>
                <w:color w:val="auto"/>
              </w:rPr>
              <w:t>“</w:t>
            </w:r>
            <w:r>
              <w:rPr>
                <w:rFonts w:ascii="楷体" w:hAnsi="楷体" w:eastAsia="楷体" w:cs="楷体"/>
                <w:color w:val="auto"/>
              </w:rPr>
              <w:t>天、地、河</w:t>
            </w:r>
            <w:r>
              <w:rPr>
                <w:rFonts w:ascii="宋体" w:hAnsi="宋体" w:eastAsia="宋体" w:cs="宋体"/>
                <w:color w:val="auto"/>
              </w:rPr>
              <w:t>”</w:t>
            </w:r>
            <w:r>
              <w:rPr>
                <w:rFonts w:ascii="楷体" w:hAnsi="楷体" w:eastAsia="楷体" w:cs="楷体"/>
                <w:color w:val="auto"/>
              </w:rPr>
              <w:t>一体化信息感知网，给黄河沿岸人民带来了稳稳的幸福。</w:t>
            </w:r>
          </w:p>
        </w:tc>
      </w:tr>
    </w:tbl>
    <w:p w14:paraId="4E41FDF6">
      <w:pPr>
        <w:spacing w:line="360" w:lineRule="auto"/>
        <w:jc w:val="left"/>
        <w:textAlignment w:val="center"/>
        <w:rPr>
          <w:color w:val="auto"/>
        </w:rPr>
      </w:pPr>
      <w:r>
        <w:t>（3）</w:t>
      </w:r>
      <w:r>
        <w:rPr>
          <w:rFonts w:ascii="宋体" w:hAnsi="宋体" w:eastAsia="宋体" w:cs="宋体"/>
          <w:color w:val="auto"/>
        </w:rPr>
        <w:t>滔滔不知道画横线处用哪个成语贴切。请根据成语的意思，结合语境，从括号中为其推荐一个，并简要说明理由。</w:t>
      </w:r>
    </w:p>
    <w:p w14:paraId="51AEFD5E">
      <w:pPr>
        <w:spacing w:line="360" w:lineRule="auto"/>
        <w:ind w:firstLine="420"/>
        <w:jc w:val="both"/>
      </w:pPr>
      <w:r>
        <w:rPr>
          <w:rFonts w:ascii="楷体" w:hAnsi="楷体" w:eastAsia="楷体" w:cs="楷体"/>
          <w:color w:val="auto"/>
        </w:rPr>
        <w:t>耳聪目明：听觉和视觉都很灵敏。形容头脑清醒，感觉灵敏。</w:t>
      </w:r>
    </w:p>
    <w:p w14:paraId="5BE5FD55">
      <w:pPr>
        <w:spacing w:line="360" w:lineRule="auto"/>
        <w:ind w:firstLine="420"/>
        <w:jc w:val="both"/>
      </w:pPr>
      <w:r>
        <w:rPr>
          <w:rFonts w:ascii="楷体" w:hAnsi="楷体" w:eastAsia="楷体" w:cs="楷体"/>
          <w:color w:val="auto"/>
        </w:rPr>
        <w:t>见多识广：见过的事情多，知识面广。</w:t>
      </w:r>
    </w:p>
    <w:p w14:paraId="7FA26493">
      <w:pPr>
        <w:spacing w:line="360" w:lineRule="auto"/>
        <w:jc w:val="right"/>
        <w:rPr>
          <w:color w:val="000000"/>
        </w:rPr>
      </w:pPr>
      <w:r>
        <w:rPr>
          <w:rFonts w:ascii="Times New Roman" w:hAnsi="Times New Roman" w:eastAsia="Times New Roman" w:cs="Times New Roman"/>
          <w:color w:val="auto"/>
        </w:rPr>
        <w:t>——</w:t>
      </w:r>
      <w:r>
        <w:rPr>
          <w:rFonts w:ascii="宋体" w:hAnsi="宋体" w:eastAsia="宋体" w:cs="宋体"/>
          <w:color w:val="auto"/>
        </w:rPr>
        <w:t>《新华成语词典》</w:t>
      </w:r>
    </w:p>
    <w:p w14:paraId="3D3DC375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滔滔到郑州时，给你发来一则求助信息，请根据地图给出回复。注意路线合理、表述准确、语言得体，</w:t>
      </w:r>
      <w:r>
        <w:rPr>
          <w:rFonts w:ascii="Times New Roman" w:hAnsi="Times New Roman" w:eastAsia="Times New Roman" w:cs="Times New Roman"/>
          <w:color w:val="000000"/>
        </w:rPr>
        <w:t>80</w:t>
      </w:r>
      <w:r>
        <w:rPr>
          <w:rFonts w:ascii="宋体" w:hAnsi="宋体" w:eastAsia="宋体" w:cs="宋体"/>
          <w:color w:val="000000"/>
        </w:rPr>
        <w:t>字左右。</w:t>
      </w:r>
    </w:p>
    <w:tbl>
      <w:tblPr>
        <w:tblStyle w:val="4"/>
        <w:tblW w:w="74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410"/>
      </w:tblGrid>
      <w:tr w14:paraId="0225B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615" w:hRule="atLeast"/>
        </w:trPr>
        <w:tc>
          <w:tcPr>
            <w:tcW w:w="7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3AEDA4">
            <w:pPr>
              <w:spacing w:line="360" w:lineRule="auto"/>
              <w:ind w:firstLine="420"/>
              <w:jc w:val="both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小豫，你好！我来到郑州，经由提水泵站进入了贾鲁河，听到人们说着规划中的</w:t>
            </w:r>
            <w:r>
              <w:rPr>
                <w:rFonts w:ascii="宋体" w:hAnsi="宋体" w:eastAsia="宋体" w:cs="宋体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郑州港</w:t>
            </w:r>
            <w:r>
              <w:rPr>
                <w:rFonts w:ascii="宋体" w:hAnsi="宋体" w:eastAsia="宋体" w:cs="宋体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，讨论着河南</w:t>
            </w:r>
            <w:r>
              <w:rPr>
                <w:rFonts w:ascii="宋体" w:hAnsi="宋体" w:eastAsia="宋体" w:cs="宋体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通江达海</w:t>
            </w:r>
            <w:r>
              <w:rPr>
                <w:rFonts w:ascii="宋体" w:hAnsi="宋体" w:eastAsia="宋体" w:cs="宋体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的新机遇。我也想去看看长江，然后顺道去东海，欣赏日出。你能告诉我怎么走吗？</w:t>
            </w:r>
          </w:p>
        </w:tc>
      </w:tr>
    </w:tbl>
    <w:p w14:paraId="3ADC0885">
      <w:pPr>
        <w:spacing w:line="360" w:lineRule="auto"/>
        <w:jc w:val="both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57450" cy="16097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98BE9C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河南之旅即将结束，滔滔想写一段文字告别河南的朋友，请运用积累的古诗文，帮其完成。</w:t>
      </w:r>
    </w:p>
    <w:tbl>
      <w:tblPr>
        <w:tblStyle w:val="4"/>
        <w:tblW w:w="75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545"/>
      </w:tblGrid>
      <w:tr w14:paraId="71C8E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355" w:hRule="atLeast"/>
        </w:trPr>
        <w:tc>
          <w:tcPr>
            <w:tcW w:w="7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F9A659">
            <w:pPr>
              <w:spacing w:line="360" w:lineRule="auto"/>
              <w:ind w:firstLine="420"/>
              <w:jc w:val="both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时间过得真快啊！正如孔子所说，“</w:t>
            </w:r>
            <w:r>
              <w:rPr>
                <w:color w:val="000000"/>
              </w:rPr>
              <w:t>____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color w:val="000000"/>
              </w:rPr>
              <w:t>___</w:t>
            </w:r>
            <w:r>
              <w:rPr>
                <w:rFonts w:ascii="宋体" w:hAnsi="宋体" w:eastAsia="宋体" w:cs="宋体"/>
                <w:color w:val="000000"/>
              </w:rPr>
              <w:t>”（《〈论语〉十二章》），不知不觉，我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100015" name="图片 1000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5" name="图片 10001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河南之旅就要结束了。我会记得黄河湿地公园里“</w:t>
            </w:r>
            <w:r>
              <w:rPr>
                <w:color w:val="000000"/>
              </w:rPr>
              <w:t>____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color w:val="000000"/>
              </w:rPr>
              <w:t>___</w:t>
            </w:r>
            <w:r>
              <w:rPr>
                <w:rFonts w:ascii="宋体" w:hAnsi="宋体" w:eastAsia="宋体" w:cs="宋体"/>
                <w:color w:val="000000"/>
              </w:rPr>
              <w:t>”（曹操《观沧海》），一派欣欣向荣的景象；记得皓月照耀下的北龙湖“</w:t>
            </w:r>
            <w:r>
              <w:rPr>
                <w:color w:val="000000"/>
              </w:rPr>
              <w:t>____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color w:val="000000"/>
              </w:rPr>
              <w:t>___</w:t>
            </w:r>
            <w:r>
              <w:rPr>
                <w:rFonts w:ascii="宋体" w:hAnsi="宋体" w:eastAsia="宋体" w:cs="宋体"/>
                <w:color w:val="000000"/>
              </w:rPr>
              <w:t>”（范仲淹《岳阳楼记》），尽显动静变幻之美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……</w:t>
            </w:r>
            <w:r>
              <w:rPr>
                <w:rFonts w:ascii="宋体" w:hAnsi="宋体" w:eastAsia="宋体" w:cs="宋体"/>
                <w:color w:val="000000"/>
              </w:rPr>
              <w:t>这一路，我欣喜地看到了黄河流域生态保护取得的成果，感谢你们的付出。我要继续前行了，亲爱的朋友们，距离虽远，友情常在，正所谓“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color w:val="000000"/>
              </w:rPr>
              <w:t>____</w:t>
            </w:r>
            <w:r>
              <w:rPr>
                <w:rFonts w:ascii="宋体" w:hAnsi="宋体" w:eastAsia="宋体" w:cs="宋体"/>
                <w:color w:val="000000"/>
              </w:rPr>
              <w:t>”（王勃《送杜少府之任蜀州》），我会在远方想你们的。</w:t>
            </w:r>
          </w:p>
        </w:tc>
      </w:tr>
    </w:tbl>
    <w:p w14:paraId="598BF896">
      <w:pPr>
        <w:spacing w:line="360" w:lineRule="auto"/>
        <w:jc w:val="both"/>
        <w:rPr>
          <w:color w:val="000000"/>
        </w:rPr>
      </w:pPr>
    </w:p>
    <w:p w14:paraId="4AFEA34F">
      <w:pPr>
        <w:spacing w:line="285" w:lineRule="auto"/>
        <w:jc w:val="both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二、现代文阅读（共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6A60A1E">
      <w:pPr>
        <w:spacing w:line="285" w:lineRule="auto"/>
        <w:jc w:val="both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17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8DED511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阅读下文，完成下面小题。</w:t>
      </w:r>
    </w:p>
    <w:p w14:paraId="2ADB8C7A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日规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</w:p>
    <w:p w14:paraId="2970B033">
      <w:pPr>
        <w:spacing w:line="360" w:lineRule="auto"/>
        <w:ind w:firstLine="420"/>
        <w:jc w:val="both"/>
        <w:rPr>
          <w:color w:val="000000"/>
        </w:rPr>
      </w:pPr>
      <w:r>
        <w:rPr>
          <w:color w:val="000000"/>
        </w:rPr>
        <w:t>①</w:t>
      </w:r>
      <w:r>
        <w:rPr>
          <w:rFonts w:ascii="楷体" w:hAnsi="楷体" w:eastAsia="楷体" w:cs="楷体"/>
          <w:color w:val="000000"/>
        </w:rPr>
        <w:t>西南联大新校舍对面是北院，北院是理学院区，院区有条土路，路边开着一大片剑兰。开得那样旺盛，那样水灵！可是，许看不许摸！这是化学系主任、国际知名化学家高崇礼种的。</w:t>
      </w:r>
    </w:p>
    <w:p w14:paraId="45697075">
      <w:pPr>
        <w:spacing w:line="360" w:lineRule="auto"/>
        <w:ind w:firstLine="420"/>
        <w:jc w:val="both"/>
        <w:rPr>
          <w:color w:val="000000"/>
        </w:rPr>
      </w:pPr>
      <w:r>
        <w:rPr>
          <w:color w:val="000000"/>
        </w:rPr>
        <w:t>②</w:t>
      </w:r>
      <w:r>
        <w:rPr>
          <w:rFonts w:ascii="楷体" w:hAnsi="楷体" w:eastAsia="楷体" w:cs="楷体"/>
          <w:color w:val="000000"/>
        </w:rPr>
        <w:t>高教授出名的严格方正、不讲情面，为人就像分子式一样，丝毫通融不得。这人整天板着脸，学生都有点怕他。除了科学，他几乎没有任何娱乐嗜好。可是他爱种花，只种一种：剑兰。他的花绝不送人，现在更碰不得，是要卖钱养家的。抗日战争期间，大后方的教授穷苦到什么程度，大家都知道，因此皆无非议。</w:t>
      </w:r>
    </w:p>
    <w:p w14:paraId="6A8C536E">
      <w:pPr>
        <w:spacing w:line="360" w:lineRule="auto"/>
        <w:ind w:firstLine="420"/>
        <w:jc w:val="both"/>
        <w:rPr>
          <w:color w:val="000000"/>
        </w:rPr>
      </w:pPr>
      <w:r>
        <w:rPr>
          <w:color w:val="000000"/>
        </w:rPr>
        <w:t>③</w:t>
      </w:r>
      <w:r>
        <w:rPr>
          <w:rFonts w:ascii="楷体" w:hAnsi="楷体" w:eastAsia="楷体" w:cs="楷体"/>
          <w:color w:val="000000"/>
        </w:rPr>
        <w:t>只有一个人可以走进高教授的花圃，蔡德惠。蔡德惠是生物系助教，他非常用功，从小学到大学，各门功课都很好。联大学生的家大都在沦陷区。局势紧张，断绝经济来源后，大部分学生都在外面找个差事，半工半读。大食堂的伙食实在太坏，兼差的收入，差不多全在小饭馆吃掉了。像蔡德惠这样没有兼过一天差的，极少。他生活上很刻苦，每天只是吃食堂。四年都是这样。</w:t>
      </w:r>
    </w:p>
    <w:p w14:paraId="23826488">
      <w:pPr>
        <w:spacing w:line="360" w:lineRule="auto"/>
        <w:ind w:firstLine="420"/>
        <w:jc w:val="both"/>
        <w:rPr>
          <w:color w:val="000000"/>
        </w:rPr>
      </w:pPr>
      <w:r>
        <w:rPr>
          <w:color w:val="000000"/>
        </w:rPr>
        <w:t>④</w:t>
      </w:r>
      <w:r>
        <w:rPr>
          <w:rFonts w:ascii="楷体" w:hAnsi="楷体" w:eastAsia="楷体" w:cs="楷体"/>
          <w:color w:val="000000"/>
        </w:rPr>
        <w:t>蔡德惠还有个与众不同的地方。联大的大多数男学生都是不衫不履，邋里邋遢。有人裤子破了，找一根线，把破洞处系成一个疙瘩，只要不露肉就行。蔡德惠可不是这样。他的衣服都是自己洗，破了自己缝，换洗很勤，一直比较干净整齐。</w:t>
      </w:r>
    </w:p>
    <w:p w14:paraId="78CAE037">
      <w:pPr>
        <w:spacing w:line="360" w:lineRule="auto"/>
        <w:ind w:firstLine="420"/>
        <w:jc w:val="both"/>
        <w:rPr>
          <w:color w:val="000000"/>
        </w:rPr>
      </w:pPr>
      <w:r>
        <w:rPr>
          <w:color w:val="000000"/>
        </w:rPr>
        <w:t>⑤</w:t>
      </w:r>
      <w:r>
        <w:rPr>
          <w:rFonts w:ascii="楷体" w:hAnsi="楷体" w:eastAsia="楷体" w:cs="楷体"/>
          <w:color w:val="000000"/>
        </w:rPr>
        <w:t>蔡德惠在中学时就立志学生物，对植物学尤其感兴趣。到大学三年级，他就对植物分类学着了迷。有人问：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你干吗搞这么一门干巴巴的学问？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他说：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干巴巴的？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楷体" w:hAnsi="楷体" w:eastAsia="楷体" w:cs="楷体"/>
          <w:color w:val="000000"/>
        </w:rPr>
        <w:t>不，这是一门很美的科学！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他是生物系高材生，四年级时，系里就决定让他留校。</w:t>
      </w:r>
    </w:p>
    <w:p w14:paraId="79785FB3">
      <w:pPr>
        <w:spacing w:line="360" w:lineRule="auto"/>
        <w:ind w:firstLine="420"/>
        <w:jc w:val="both"/>
        <w:rPr>
          <w:color w:val="000000"/>
        </w:rPr>
      </w:pPr>
      <w:r>
        <w:rPr>
          <w:color w:val="000000"/>
        </w:rPr>
        <w:t>⑥</w:t>
      </w:r>
      <w:r>
        <w:rPr>
          <w:rFonts w:ascii="楷体" w:hAnsi="楷体" w:eastAsia="楷体" w:cs="楷体"/>
          <w:color w:val="000000"/>
        </w:rPr>
        <w:t>高教授对蔡德惠很有好感。蔡德惠算是他的学生，选读过他的普通化学，学习认真，学业很好。但真正使高教授对他产生较深印象，是在他当了助教以后。蔡德惠很文静，很少大声说话，干什么事都轻手轻脚。他很勤奋。每天高教授来剪花时（这时大部分学生都还在睡觉），发现蔡德惠已经坐在窗前低头看书、做卡片。虽然在学问上隔着行，高教授无从了解蔡德惠在植物学方面的造诣，但他相信这个年轻人是真正做学问的人。高教授也听生物系教授们谈起过蔡德惠，都认为他有才能，有见解，可望在植物分类学方面取得很高的成就。高教授对这点深信不疑。他每天和蔡德惠点头招呼，眼睛里所流露的，不只是亲切，甚至可以说是：敬佩。</w:t>
      </w:r>
    </w:p>
    <w:p w14:paraId="05AC1551">
      <w:pPr>
        <w:spacing w:line="360" w:lineRule="auto"/>
        <w:ind w:firstLine="420"/>
        <w:jc w:val="both"/>
        <w:rPr>
          <w:color w:val="000000"/>
        </w:rPr>
      </w:pPr>
      <w:r>
        <w:rPr>
          <w:color w:val="000000"/>
        </w:rPr>
        <w:t>⑦</w:t>
      </w:r>
      <w:r>
        <w:rPr>
          <w:rFonts w:ascii="楷体" w:hAnsi="楷体" w:eastAsia="楷体" w:cs="楷体"/>
          <w:color w:val="000000"/>
        </w:rPr>
        <w:t>高教授破例邀请蔡德惠去看他的剑兰。有人发现他俩并肩站在这片花圃里，不禁失声说了句：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这真是黄河清了！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蔡德惠当然很喜欢这些花。他时常担水来，帮着浇花、松土、除虫。高教授很高兴。</w:t>
      </w:r>
    </w:p>
    <w:p w14:paraId="05236D16">
      <w:pPr>
        <w:spacing w:line="360" w:lineRule="auto"/>
        <w:ind w:firstLine="420"/>
        <w:jc w:val="both"/>
        <w:rPr>
          <w:color w:val="000000"/>
        </w:rPr>
      </w:pPr>
      <w:r>
        <w:rPr>
          <w:color w:val="000000"/>
        </w:rPr>
        <w:t>⑧</w:t>
      </w:r>
      <w:r>
        <w:rPr>
          <w:rFonts w:ascii="楷体" w:hAnsi="楷体" w:eastAsia="楷体" w:cs="楷体"/>
          <w:color w:val="000000"/>
        </w:rPr>
        <w:t>蔡德惠平素简直是钉在办公室里的。他交游不广，但并不孤僻。有时他的高中同学会来坐坐，外系同学有时也来。蔡德惠每年暑假都要到滇西、滇南采集标本。像木蝴蝶那样的植物种子，是很好玩的。一片一片，薄薄的，完全像一只蝴蝶。看着这种子，你会觉得：大自然真是神奇！有人问他要两片木蝴蝶种子当书签，他会欣然奉送。</w:t>
      </w:r>
    </w:p>
    <w:p w14:paraId="62E144BB">
      <w:pPr>
        <w:spacing w:line="360" w:lineRule="auto"/>
        <w:ind w:firstLine="420"/>
        <w:jc w:val="both"/>
        <w:rPr>
          <w:color w:val="000000"/>
        </w:rPr>
      </w:pPr>
      <w:r>
        <w:rPr>
          <w:color w:val="000000"/>
        </w:rPr>
        <w:t>⑨</w:t>
      </w:r>
      <w:r>
        <w:rPr>
          <w:rFonts w:ascii="楷体" w:hAnsi="楷体" w:eastAsia="楷体" w:cs="楷体"/>
          <w:color w:val="000000"/>
        </w:rPr>
        <w:t>到蔡德惠那里的人，出门时总要看一眼门外朝南院墙上的一个奇怪东西。这是一个日规。蔡德惠的怀表坏了，又没钱买，就自己做了这个。所谓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做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其实很简单，找一点石灰，跟瓦匠师傅借一个工具，在土墙上抹出一个规整的长方形，长方形的正中，垂直钉进一根竹筷子。筷子的影子落在雪白的石灰块上，随着太阳的移动而移动。这是蔡德惠的钟表。他只要看看筷子的影子，就知道现在是几点几分，不会差错。蔡德惠做了这样一个古朴的日规，一半是为了看时间，一半也是为了好玩，增加一点生活上的情趣。至于这是不是也表示了寸阴必惜的意思，那就不知道了。大概没有。蔡德惠不是那种把自己的决心公开表现给人看的人。不过凡熟悉他的人，总不免引起一点感想，觉得这个现代古物和一个心如古井的青年学者，倒是十分相称。</w:t>
      </w:r>
    </w:p>
    <w:p w14:paraId="7553F006">
      <w:pPr>
        <w:spacing w:line="360" w:lineRule="auto"/>
        <w:ind w:firstLine="420"/>
        <w:jc w:val="both"/>
        <w:rPr>
          <w:color w:val="000000"/>
        </w:rPr>
      </w:pPr>
      <w:r>
        <w:rPr>
          <w:color w:val="000000"/>
        </w:rPr>
        <w:t>⑩</w:t>
      </w:r>
      <w:r>
        <w:rPr>
          <w:rFonts w:ascii="楷体" w:hAnsi="楷体" w:eastAsia="楷体" w:cs="楷体"/>
          <w:color w:val="000000"/>
        </w:rPr>
        <w:t>后来，蔡德惠病了，不久后离开了人世。他的身体原来就比较孱弱。高教授心中非常难受，生物系的教授和同学也都非常惋惜。</w:t>
      </w:r>
    </w:p>
    <w:p w14:paraId="59F89D23">
      <w:pPr>
        <w:spacing w:line="360" w:lineRule="auto"/>
        <w:ind w:firstLine="420"/>
        <w:jc w:val="both"/>
        <w:rPr>
          <w:color w:val="000000"/>
        </w:rPr>
      </w:pPr>
      <w:r>
        <w:rPr>
          <w:color w:val="000000"/>
        </w:rPr>
        <w:t>⑪</w:t>
      </w:r>
      <w:r>
        <w:rPr>
          <w:rFonts w:ascii="楷体" w:hAnsi="楷体" w:eastAsia="楷体" w:cs="楷体"/>
          <w:color w:val="000000"/>
        </w:rPr>
        <w:t>人们想起蔡德惠时，总会很自然地想起那个日规。那日规上竹筷的影子，每天仍旧在慢慢地移动着。</w:t>
      </w:r>
    </w:p>
    <w:p w14:paraId="6A484BDB">
      <w:pPr>
        <w:spacing w:line="360" w:lineRule="auto"/>
        <w:ind w:firstLine="420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（选自汪曾祺《大淖记事》，有删改）</w:t>
      </w:r>
    </w:p>
    <w:p w14:paraId="2D06A435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【注释】①日规：古代一种利用太阳投射的影子来测定时刻的装置。现在一般称“日晷”。</w:t>
      </w:r>
    </w:p>
    <w:p w14:paraId="34F1E4A8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请根据提示，围绕高教授与蔡德惠的关系梳理相关内容，并将其填写在下面横线处。</w:t>
      </w:r>
    </w:p>
    <w:p w14:paraId="0654D2E7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①蔡德惠选读高教授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化学课，学习认真，学业很好，高教授对他很有好感。</w:t>
      </w:r>
    </w:p>
    <w:p w14:paraId="137B4079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color w:val="000000"/>
        </w:rPr>
        <w:t>________________________________________</w:t>
      </w:r>
    </w:p>
    <w:p w14:paraId="6DF4D1E4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③高教授坚信蔡德惠学术上会很有作为，与他打招呼时眼里流露着亲切与敬佩。</w:t>
      </w:r>
    </w:p>
    <w:p w14:paraId="721DF0D2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④</w:t>
      </w:r>
      <w:r>
        <w:rPr>
          <w:color w:val="000000"/>
        </w:rPr>
        <w:t>________________________________________</w:t>
      </w:r>
    </w:p>
    <w:p w14:paraId="31D7F625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⑤蔡德惠因病去世，高教授心中非常难受。</w:t>
      </w:r>
    </w:p>
    <w:p w14:paraId="1CAAB25C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本文主要写的是蔡德惠，为何用很多笔墨写高教授？请结合全文简要分析。</w:t>
      </w:r>
    </w:p>
    <w:p w14:paraId="77A12E86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对于蔡德惠做日规有没有勉励自己“寸阴必惜”之意，文中说“大概没有”，你认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有没有？请表明观点，并结合相关内容简述两点理由。</w:t>
      </w:r>
    </w:p>
    <w:p w14:paraId="00F0E8B2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文中写日规的篇幅不多，为什么以“日规”为题？请结合全文简要分析。</w:t>
      </w:r>
    </w:p>
    <w:p w14:paraId="67A55081">
      <w:pPr>
        <w:spacing w:line="285" w:lineRule="auto"/>
        <w:jc w:val="both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11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FC2FA57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阅读下文，完成下面小题。</w:t>
      </w:r>
    </w:p>
    <w:p w14:paraId="226408D3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断续之美</w:t>
      </w:r>
    </w:p>
    <w:p w14:paraId="6DB35D57">
      <w:pPr>
        <w:spacing w:line="360" w:lineRule="auto"/>
        <w:ind w:firstLine="420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rFonts w:ascii="楷体" w:hAnsi="楷体" w:eastAsia="楷体" w:cs="楷体"/>
          <w:color w:val="000000"/>
        </w:rPr>
        <w:t>在自然界中，看上去彼此独立而疏离的两棵树，它们的根须却可能在黑暗中紧密交织，传递着只有泥土知道的密语。其实，不光是树，很多事物都是表面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疏远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，实际却有着千丝万缕的联系。</w:t>
      </w:r>
    </w:p>
    <w:p w14:paraId="309C120E">
      <w:pPr>
        <w:spacing w:line="360" w:lineRule="auto"/>
        <w:ind w:firstLine="420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楷体" w:hAnsi="楷体" w:eastAsia="楷体" w:cs="楷体"/>
          <w:color w:val="000000"/>
        </w:rPr>
        <w:t>写文章也是如此。作者往往善于捕捉那些表面上不相及、实际却联系紧密的事物，在创作过程中将看似断裂的线索通过隐秘的符号相互映照，让每个碎片都在系统中找到对应关系。这种看似中断实则内在连贯的组织手法被称作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断续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，其精髓可概括为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形散神聚，气韵生动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，既体现了形式上的停顿转折，又强调了内容上的内在联系。</w:t>
      </w:r>
    </w:p>
    <w:p w14:paraId="05B63F0D">
      <w:pPr>
        <w:spacing w:line="360" w:lineRule="auto"/>
        <w:ind w:firstLine="420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③</w:t>
      </w:r>
      <w:r>
        <w:rPr>
          <w:rFonts w:ascii="楷体" w:hAnsi="楷体" w:eastAsia="楷体" w:cs="楷体"/>
          <w:color w:val="000000"/>
        </w:rPr>
        <w:t>文章的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断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，是指在写作过程中，故意中断某一事件、景物、情怀的叙写或抒发，引入另一个似乎并无直接关联的情节或景象。这样，文章就出现了若干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疏离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部分，表面上看，给人以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断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散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的感觉。</w:t>
      </w:r>
    </w:p>
    <w:p w14:paraId="32875636">
      <w:pPr>
        <w:spacing w:line="360" w:lineRule="auto"/>
        <w:ind w:firstLine="420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④</w:t>
      </w:r>
      <w:r>
        <w:rPr>
          <w:rFonts w:ascii="楷体" w:hAnsi="楷体" w:eastAsia="楷体" w:cs="楷体"/>
          <w:color w:val="000000"/>
        </w:rPr>
        <w:t>文章的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续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，则在全文的篇章布局中扮演更为微妙且关键的角色。它揭示了那些表面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散落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的片段之间，实则存在一种更为精巧、更为深刻的呼应或关联。这些片段就像是那些根系在土壤之下交织的树木，看似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各自为政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，实则紧密相连，不可分割。</w:t>
      </w:r>
    </w:p>
    <w:p w14:paraId="47E007CB">
      <w:pPr>
        <w:spacing w:line="360" w:lineRule="auto"/>
        <w:ind w:firstLine="420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⑤</w:t>
      </w:r>
      <w:r>
        <w:rPr>
          <w:rFonts w:ascii="楷体" w:hAnsi="楷体" w:eastAsia="楷体" w:cs="楷体"/>
          <w:color w:val="000000"/>
        </w:rPr>
        <w:t>文章的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断续之美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，在于看似东鳞西爪，实则血脉相通。如欧阳修的《醉翁亭记》，时而写山水，时而写人情，看似不连续，却始终有一根金线串联其间，这根金线即作者的主观感受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乐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文章的起承转合，皆统摄于此。描写山水，是抒发内心的愉悦；写游人络绎不绝，是表现人情的欢乐；写酿泉为酒、野餐作乐，是表达宴饮的快乐；写鸟鸣林间，是展示自然之乐，更是为了彰显太守自得其乐的境界。整篇文章围绕着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乐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展开，犹如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珠玉穿于金线之上，万般光芒汇聚于一镜之中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，有了聚焦点，笔触就从容自如，越发流露出生机。</w:t>
      </w:r>
    </w:p>
    <w:p w14:paraId="0BB5CD63">
      <w:pPr>
        <w:spacing w:line="360" w:lineRule="auto"/>
        <w:ind w:firstLine="420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⑥</w:t>
      </w:r>
      <w:r>
        <w:rPr>
          <w:rFonts w:ascii="楷体" w:hAnsi="楷体" w:eastAsia="楷体" w:cs="楷体"/>
          <w:color w:val="000000"/>
        </w:rPr>
        <w:t>断续之法，贵在神妙。断，绝非戛然而止的休止符，而是如鸟儿收羽暂歇，蓄势待发；如书法中的回锋收笔，似断实连。续，是对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断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的巧妙回应，它不仅要求作者能够自然地承接前文，更要能够在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续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中拓展文章的深度与广度。鲁迅在《从百草园到三味书屋》中，突然插入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长妈妈讲美女蛇的故事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，看似打断对园景的描写，实则延续了童趣与神秘感；《红楼梦》中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黛玉葬花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后插入贾府宴饮，以乐景反衬哀情，断在场景，续在情绪。二者都通过对看似断裂处不露声色的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接骨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，让文字从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在场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到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缺席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再到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在场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，生长出超越文本的意义。</w:t>
      </w:r>
    </w:p>
    <w:p w14:paraId="779D5DEF">
      <w:pPr>
        <w:spacing w:line="360" w:lineRule="auto"/>
        <w:ind w:firstLine="420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⑦</w:t>
      </w:r>
      <w:r>
        <w:rPr>
          <w:rFonts w:ascii="楷体" w:hAnsi="楷体" w:eastAsia="楷体" w:cs="楷体"/>
          <w:color w:val="000000"/>
        </w:rPr>
        <w:t>断续艺术的美学价值，指向文学的本质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楷体" w:hAnsi="楷体" w:eastAsia="楷体" w:cs="楷体"/>
          <w:color w:val="000000"/>
        </w:rPr>
        <w:t>不是单向的灌输，而是作者与读者之间双向的智力激荡。断续艺术体现了作者对读者智慧和阅读主体性的信任与尊重。信得过读者，才敢留白，才敢跳跃，才敢在似乎该连接处突然断开。作者在文章中突然切碎时间线，隐去关键线索，不是在制造阅读障碍，而是为读者凿开一扇通向无限可能的窗。从读者角度看，他们在阅读过程中积极参与，通过联想与思考，与作者进行一场跨越时空的智力碰撞与情感共鸣。这种互动，不仅让读者获得更为丰富的阅读体验，更让文学作品在读者的参与下，展现出更为多元与深刻的内涵。</w:t>
      </w:r>
    </w:p>
    <w:p w14:paraId="572444F6">
      <w:pPr>
        <w:spacing w:line="360" w:lineRule="auto"/>
        <w:ind w:left="420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（摘编自张笑冰《断续之美》，有删改）</w:t>
      </w:r>
    </w:p>
    <w:p w14:paraId="375B68D8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请借助段首句梳理本文的论证思路，在下图横线处填写适当的内容。</w:t>
      </w:r>
    </w:p>
    <w:p w14:paraId="708D522C">
      <w:pPr>
        <w:spacing w:line="360" w:lineRule="auto"/>
        <w:jc w:val="both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579755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580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675DF0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“断续之美”是抽象的，在第⑤段中，作者是如何运用举例论证将其写得具体可感的？请简要分析。</w:t>
      </w:r>
    </w:p>
    <w:p w14:paraId="6E04ADD1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请运用文中有关“断续”的论述，对下面《散步》的节选部分进行赏析。</w:t>
      </w:r>
    </w:p>
    <w:p w14:paraId="3D96E29E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我们在田野上散步：我，我的母亲，我的妻子和儿子。</w:t>
      </w:r>
    </w:p>
    <w:p w14:paraId="08D94E02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母亲本不愿出来的；她老了，身体不好，走远一点儿就觉得累。我说，正因为如此，才应该多走走。母亲信服地点点头，便去拿外套。她现在很听我的话，就像我小时候很听她的话一样。</w:t>
      </w:r>
    </w:p>
    <w:p w14:paraId="7FED7E6A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天气很好。今年的春天来得太迟，太迟了，有一些老人挺不住，在清明将到的时候去世了。但是春天总算来了。我的母亲又熬过了一个严冬。</w:t>
      </w:r>
    </w:p>
    <w:p w14:paraId="05D7CB8B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这南方的初春的田野！大块儿小块儿的新绿随意地铺着，有的浓，有的淡；树枝上的嫩芽儿也密了；田里的冬水也咕咕地起着水泡儿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这一切都使人想着一样东西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楷体" w:hAnsi="楷体" w:eastAsia="楷体" w:cs="楷体"/>
          <w:color w:val="000000"/>
        </w:rPr>
        <w:t>生命。</w:t>
      </w:r>
    </w:p>
    <w:p w14:paraId="0A06AC62">
      <w:pPr>
        <w:spacing w:line="285" w:lineRule="auto"/>
        <w:jc w:val="both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三、古诗文阅读（共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EBFAC66">
      <w:pPr>
        <w:spacing w:line="285" w:lineRule="auto"/>
        <w:jc w:val="both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11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9740F8F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阅读下面两个文段，完成下面小题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531DF3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</w:p>
    <w:p w14:paraId="2AE984D4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水陆草木之花，</w:t>
      </w:r>
      <w:r>
        <w:rPr>
          <w:rFonts w:ascii="楷体" w:hAnsi="楷体" w:eastAsia="楷体" w:cs="楷体"/>
          <w:color w:val="000000"/>
          <w:em w:val="dot"/>
        </w:rPr>
        <w:t>可</w:t>
      </w:r>
      <w:r>
        <w:rPr>
          <w:rFonts w:ascii="楷体" w:hAnsi="楷体" w:eastAsia="楷体" w:cs="楷体"/>
          <w:color w:val="000000"/>
        </w:rPr>
        <w:t>爱者甚蕃。晋陶渊明独爱菊。自李唐来，世人甚爱牡丹。予独爱莲之出淤泥而不染，濯清涟而不妖，中通外直，不蔓不枝，香远益清，亭亭净植，可远观而不可亵玩焉。</w:t>
      </w:r>
    </w:p>
    <w:p w14:paraId="165C8BE8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予谓菊，花之隐逸者也；牡丹，花之富贵者也；莲，花之君子者也。噫！菊之爱，陶后</w:t>
      </w:r>
      <w:r>
        <w:rPr>
          <w:rFonts w:ascii="楷体" w:hAnsi="楷体" w:eastAsia="楷体" w:cs="楷体"/>
          <w:color w:val="000000"/>
          <w:em w:val="dot"/>
        </w:rPr>
        <w:t>鲜</w:t>
      </w:r>
      <w:r>
        <w:rPr>
          <w:rFonts w:ascii="楷体" w:hAnsi="楷体" w:eastAsia="楷体" w:cs="楷体"/>
          <w:color w:val="000000"/>
        </w:rPr>
        <w:t>有闻。</w:t>
      </w:r>
      <w:r>
        <w:rPr>
          <w:rFonts w:ascii="楷体" w:hAnsi="楷体" w:eastAsia="楷体" w:cs="楷体"/>
          <w:color w:val="000000"/>
          <w:u w:val="single"/>
        </w:rPr>
        <w:t>莲之爱，同予者何人？</w:t>
      </w:r>
      <w:r>
        <w:rPr>
          <w:rFonts w:ascii="楷体" w:hAnsi="楷体" w:eastAsia="楷体" w:cs="楷体"/>
          <w:color w:val="000000"/>
        </w:rPr>
        <w:t>牡丹之爱，宜乎众矣。</w:t>
      </w:r>
    </w:p>
    <w:p w14:paraId="0D99D67A">
      <w:pPr>
        <w:spacing w:line="360" w:lineRule="auto"/>
        <w:ind w:firstLine="420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（周敦颐《爱莲说》）</w:t>
      </w:r>
    </w:p>
    <w:p w14:paraId="42DFCD09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</w:p>
    <w:p w14:paraId="0F3653C4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草木之有花，浮冶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而易坏，非正人达士之所</w:t>
      </w:r>
      <w:r>
        <w:rPr>
          <w:rFonts w:ascii="楷体" w:hAnsi="楷体" w:eastAsia="楷体" w:cs="楷体"/>
          <w:color w:val="000000"/>
          <w:em w:val="dot"/>
        </w:rPr>
        <w:t>好</w:t>
      </w:r>
      <w:r>
        <w:rPr>
          <w:rFonts w:ascii="楷体" w:hAnsi="楷体" w:eastAsia="楷体" w:cs="楷体"/>
          <w:color w:val="000000"/>
        </w:rPr>
        <w:t>也。然余尝</w:t>
      </w:r>
      <w:r>
        <w:rPr>
          <w:rFonts w:ascii="楷体" w:hAnsi="楷体" w:eastAsia="楷体" w:cs="楷体"/>
          <w:color w:val="000000"/>
          <w:em w:val="dot"/>
        </w:rPr>
        <w:t>观</w:t>
      </w:r>
      <w:r>
        <w:rPr>
          <w:rFonts w:ascii="楷体" w:hAnsi="楷体" w:eastAsia="楷体" w:cs="楷体"/>
          <w:color w:val="000000"/>
        </w:rPr>
        <w:t>屈原之为文，香草龙凤，以比忠正，而菊同为所取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。而陶渊明以松名配菊，连语而称之</w:t>
      </w:r>
      <w:r>
        <w:rPr>
          <w:rFonts w:ascii="Cambria Math" w:hAnsi="Cambria Math" w:eastAsia="Cambria Math" w:cs="Cambria Math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。夫屈原、渊明，皆正人达士之流，至于菊，犹贵重之如此，是菊虽以花为名，固与浮冶易坏之物不可同年而语也。凡花皆以春盛，而菊独以秋花悦茂</w:t>
      </w:r>
      <w:r>
        <w:rPr>
          <w:rFonts w:ascii="Cambria Math" w:hAnsi="Cambria Math" w:eastAsia="Cambria Math" w:cs="Cambria Math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于风霜摇落之时。草木有花叶者，花未必可食；花可食者，根叶未必可食。夫菊以一草之微，自本至宋，无非</w:t>
      </w:r>
      <w:r>
        <w:rPr>
          <w:rFonts w:ascii="Cambria Math" w:hAnsi="Cambria Math" w:eastAsia="Cambria Math" w:cs="Cambria Math"/>
          <w:color w:val="000000"/>
          <w:vertAlign w:val="superscript"/>
        </w:rPr>
        <w:t>⑤</w:t>
      </w:r>
      <w:r>
        <w:rPr>
          <w:rFonts w:ascii="楷体" w:hAnsi="楷体" w:eastAsia="楷体" w:cs="楷体"/>
          <w:color w:val="000000"/>
        </w:rPr>
        <w:t>可食，有功于人者。古人配之以岁寒之操，夫岂独然而已哉！</w:t>
      </w:r>
    </w:p>
    <w:p w14:paraId="6F0AE85E">
      <w:pPr>
        <w:spacing w:line="360" w:lineRule="auto"/>
        <w:ind w:firstLine="420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（摘选自刘蒙《刘氏菊谱》）</w:t>
      </w:r>
    </w:p>
    <w:p w14:paraId="50E825F9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【注释】①浮冶：轻浮艳丽。②同为所取：一同被他选择。③连语而称之：这里指将“松菊”连在一起说。④悦茂：茂盛的样子。⑤无非：无不。</w:t>
      </w:r>
    </w:p>
    <w:p w14:paraId="398056E3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下列选项中加点的词语，意思</w:t>
      </w:r>
      <w:r>
        <w:rPr>
          <w:rFonts w:ascii="宋体" w:hAnsi="宋体" w:eastAsia="宋体" w:cs="宋体"/>
          <w:color w:val="000000"/>
          <w:em w:val="dot"/>
        </w:rPr>
        <w:t>相同</w:t>
      </w:r>
      <w:r>
        <w:rPr>
          <w:rFonts w:ascii="宋体" w:hAnsi="宋体" w:eastAsia="宋体" w:cs="宋体"/>
          <w:color w:val="000000"/>
        </w:rPr>
        <w:t>的一项是（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A86DA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  <w:em w:val="dot"/>
        </w:rPr>
        <w:t>可</w:t>
      </w:r>
      <w:r>
        <w:rPr>
          <w:rFonts w:ascii="宋体" w:hAnsi="宋体" w:eastAsia="宋体" w:cs="宋体"/>
          <w:color w:val="000000"/>
        </w:rPr>
        <w:t>爱者甚蕃</w:t>
      </w:r>
      <w:r>
        <w:rPr>
          <w:color w:val="000000"/>
        </w:rPr>
        <w:t xml:space="preserve">                            </w:t>
      </w:r>
      <w:r>
        <w:rPr>
          <w:rFonts w:ascii="宋体" w:hAnsi="宋体" w:eastAsia="宋体" w:cs="宋体"/>
          <w:color w:val="000000"/>
        </w:rPr>
        <w:t>潭中鱼</w:t>
      </w:r>
      <w:r>
        <w:rPr>
          <w:rFonts w:ascii="宋体" w:hAnsi="宋体" w:eastAsia="宋体" w:cs="宋体"/>
          <w:color w:val="000000"/>
          <w:em w:val="dot"/>
        </w:rPr>
        <w:t>可</w:t>
      </w:r>
      <w:r>
        <w:rPr>
          <w:rFonts w:ascii="宋体" w:hAnsi="宋体" w:eastAsia="宋体" w:cs="宋体"/>
          <w:color w:val="000000"/>
        </w:rPr>
        <w:t>百许头（《小石潭记》）</w:t>
      </w:r>
    </w:p>
    <w:p w14:paraId="350367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陶后</w:t>
      </w:r>
      <w:r>
        <w:rPr>
          <w:rFonts w:ascii="宋体" w:hAnsi="宋体" w:eastAsia="宋体" w:cs="宋体"/>
          <w:color w:val="000000"/>
          <w:em w:val="dot"/>
        </w:rPr>
        <w:t>鲜</w:t>
      </w:r>
      <w:r>
        <w:rPr>
          <w:rFonts w:ascii="宋体" w:hAnsi="宋体" w:eastAsia="宋体" w:cs="宋体"/>
          <w:color w:val="000000"/>
        </w:rPr>
        <w:t>有闻</w:t>
      </w:r>
      <w:r>
        <w:rPr>
          <w:color w:val="000000"/>
        </w:rPr>
        <w:t xml:space="preserve">                            </w:t>
      </w:r>
      <w:r>
        <w:rPr>
          <w:rFonts w:ascii="宋体" w:hAnsi="宋体" w:eastAsia="宋体" w:cs="宋体"/>
          <w:color w:val="000000"/>
        </w:rPr>
        <w:t>芳草</w:t>
      </w:r>
      <w:r>
        <w:rPr>
          <w:rFonts w:ascii="宋体" w:hAnsi="宋体" w:eastAsia="宋体" w:cs="宋体"/>
          <w:color w:val="000000"/>
          <w:em w:val="dot"/>
        </w:rPr>
        <w:t>鲜</w:t>
      </w:r>
      <w:r>
        <w:rPr>
          <w:rFonts w:ascii="宋体" w:hAnsi="宋体" w:eastAsia="宋体" w:cs="宋体"/>
          <w:color w:val="000000"/>
        </w:rPr>
        <w:t>美（《桃花源记》）</w:t>
      </w:r>
    </w:p>
    <w:p w14:paraId="716F04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非正人达士之所</w:t>
      </w:r>
      <w:r>
        <w:rPr>
          <w:rFonts w:ascii="宋体" w:hAnsi="宋体" w:eastAsia="宋体" w:cs="宋体"/>
          <w:color w:val="000000"/>
          <w:em w:val="dot"/>
        </w:rPr>
        <w:t>好</w:t>
      </w:r>
      <w:r>
        <w:rPr>
          <w:rFonts w:ascii="宋体" w:hAnsi="宋体" w:eastAsia="宋体" w:cs="宋体"/>
          <w:color w:val="000000"/>
        </w:rPr>
        <w:t>也</w:t>
      </w:r>
      <w:r>
        <w:rPr>
          <w:color w:val="000000"/>
        </w:rPr>
        <w:t xml:space="preserve">                    </w:t>
      </w:r>
      <w:r>
        <w:rPr>
          <w:rFonts w:ascii="宋体" w:hAnsi="宋体" w:eastAsia="宋体" w:cs="宋体"/>
          <w:color w:val="000000"/>
          <w:em w:val="dot"/>
        </w:rPr>
        <w:t>好</w:t>
      </w:r>
      <w:r>
        <w:rPr>
          <w:rFonts w:ascii="宋体" w:hAnsi="宋体" w:eastAsia="宋体" w:cs="宋体"/>
          <w:color w:val="000000"/>
        </w:rPr>
        <w:t>鸟相鸣，嘤嘤成韵（《与朱元思书》）</w:t>
      </w:r>
    </w:p>
    <w:p w14:paraId="6C41A8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然余尝</w:t>
      </w:r>
      <w:r>
        <w:rPr>
          <w:rFonts w:ascii="宋体" w:hAnsi="宋体" w:eastAsia="宋体" w:cs="宋体"/>
          <w:color w:val="000000"/>
          <w:em w:val="dot"/>
        </w:rPr>
        <w:t>观</w:t>
      </w:r>
      <w:r>
        <w:rPr>
          <w:rFonts w:ascii="宋体" w:hAnsi="宋体" w:eastAsia="宋体" w:cs="宋体"/>
          <w:color w:val="000000"/>
        </w:rPr>
        <w:t>屈原之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文</w:t>
      </w:r>
      <w:r>
        <w:rPr>
          <w:color w:val="000000"/>
        </w:rPr>
        <w:t xml:space="preserve">                    </w:t>
      </w:r>
      <w:r>
        <w:rPr>
          <w:rFonts w:ascii="宋体" w:hAnsi="宋体" w:eastAsia="宋体" w:cs="宋体"/>
          <w:color w:val="000000"/>
        </w:rPr>
        <w:t>家贫，无从致书以</w:t>
      </w:r>
      <w:r>
        <w:rPr>
          <w:rFonts w:ascii="宋体" w:hAnsi="宋体" w:eastAsia="宋体" w:cs="宋体"/>
          <w:color w:val="000000"/>
          <w:em w:val="dot"/>
        </w:rPr>
        <w:t>观</w:t>
      </w:r>
      <w:r>
        <w:rPr>
          <w:rFonts w:ascii="宋体" w:hAnsi="宋体" w:eastAsia="宋体" w:cs="宋体"/>
          <w:color w:val="000000"/>
        </w:rPr>
        <w:t>（《送东阳马生序》）</w:t>
      </w:r>
    </w:p>
    <w:p w14:paraId="5D84FAC2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把甲文中画横线的句子翻译成现代汉语。</w:t>
      </w:r>
    </w:p>
    <w:p w14:paraId="3BC0DADA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莲之爱，同予者何人？</w:t>
      </w:r>
    </w:p>
    <w:p w14:paraId="0B1125A7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乙文中的菊有哪些特点？请简要概括出两点。</w:t>
      </w:r>
    </w:p>
    <w:p w14:paraId="2A2EDB30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甲、乙两文都写到了陶渊明，目的有何不同？请结合文段内容简要分析。</w:t>
      </w:r>
    </w:p>
    <w:p w14:paraId="440D5292">
      <w:pPr>
        <w:spacing w:line="285" w:lineRule="auto"/>
        <w:jc w:val="both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95E1540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阅读下面这首唐诗，回答问题。</w:t>
      </w:r>
    </w:p>
    <w:p w14:paraId="4FEA0EBD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见渭水思秦川</w:t>
      </w:r>
    </w:p>
    <w:p w14:paraId="429A4716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岑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参</w:t>
      </w:r>
    </w:p>
    <w:p w14:paraId="2D6AB4DF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渭水东流去，何时到雍州？</w:t>
      </w:r>
    </w:p>
    <w:p w14:paraId="3D1D70F9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凭添两行泪，寄向故园流。</w:t>
      </w:r>
    </w:p>
    <w:p w14:paraId="01405AB9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李白的《闻王昌龄左迁龙标遥有此寄》借明月传递情感。岑参的这首诗也有类似写法，请结合诗歌内容简要分析。</w:t>
      </w:r>
    </w:p>
    <w:p w14:paraId="0E061814">
      <w:pPr>
        <w:spacing w:line="285" w:lineRule="auto"/>
        <w:jc w:val="both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四、整本书阅读（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B167DBC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阅读《艾青诗选》中的这首诗，回答问题。</w:t>
      </w:r>
    </w:p>
    <w:p w14:paraId="3DAEC9D6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伞</w:t>
      </w:r>
    </w:p>
    <w:p w14:paraId="72D586FE">
      <w:pPr>
        <w:spacing w:line="360" w:lineRule="auto"/>
        <w:ind w:firstLine="168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早上，我问伞：</w:t>
      </w:r>
    </w:p>
    <w:p w14:paraId="364EB0C5">
      <w:pPr>
        <w:spacing w:line="360" w:lineRule="auto"/>
        <w:ind w:firstLine="168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你喜欢太阳晒</w:t>
      </w:r>
    </w:p>
    <w:p w14:paraId="4E986066">
      <w:pPr>
        <w:spacing w:line="360" w:lineRule="auto"/>
        <w:ind w:firstLine="168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还是喜欢雨淋？</w:t>
      </w:r>
      <w:r>
        <w:rPr>
          <w:rFonts w:ascii="宋体" w:hAnsi="宋体" w:eastAsia="宋体" w:cs="宋体"/>
          <w:color w:val="000000"/>
        </w:rPr>
        <w:t>”</w:t>
      </w:r>
    </w:p>
    <w:p w14:paraId="6A4E3CB5">
      <w:pPr>
        <w:spacing w:line="360" w:lineRule="auto"/>
        <w:ind w:firstLine="168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伞笑了，它说：</w:t>
      </w:r>
    </w:p>
    <w:p w14:paraId="4C52AEFC">
      <w:pPr>
        <w:spacing w:line="360" w:lineRule="auto"/>
        <w:ind w:firstLine="168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我考虑的不是这些。</w:t>
      </w:r>
      <w:r>
        <w:rPr>
          <w:rFonts w:ascii="宋体" w:hAnsi="宋体" w:eastAsia="宋体" w:cs="宋体"/>
          <w:color w:val="000000"/>
        </w:rPr>
        <w:t>”</w:t>
      </w:r>
    </w:p>
    <w:p w14:paraId="2C12515E">
      <w:pPr>
        <w:spacing w:line="360" w:lineRule="auto"/>
        <w:ind w:firstLine="168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我追问它：</w:t>
      </w:r>
    </w:p>
    <w:p w14:paraId="558829B4">
      <w:pPr>
        <w:spacing w:line="360" w:lineRule="auto"/>
        <w:ind w:firstLine="168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你考虑些什么？</w:t>
      </w:r>
      <w:r>
        <w:rPr>
          <w:rFonts w:ascii="宋体" w:hAnsi="宋体" w:eastAsia="宋体" w:cs="宋体"/>
          <w:color w:val="000000"/>
        </w:rPr>
        <w:t>”</w:t>
      </w:r>
    </w:p>
    <w:p w14:paraId="5840B44B">
      <w:pPr>
        <w:spacing w:line="360" w:lineRule="auto"/>
        <w:ind w:firstLine="168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伞说：</w:t>
      </w:r>
    </w:p>
    <w:p w14:paraId="2336546F">
      <w:pPr>
        <w:spacing w:line="360" w:lineRule="auto"/>
        <w:ind w:firstLine="168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我想的是</w:t>
      </w:r>
      <w:r>
        <w:rPr>
          <w:rFonts w:ascii="Times New Roman" w:hAnsi="Times New Roman" w:eastAsia="Times New Roman" w:cs="Times New Roman"/>
          <w:color w:val="000000"/>
        </w:rPr>
        <w:t>——</w:t>
      </w:r>
    </w:p>
    <w:p w14:paraId="2722D4D0">
      <w:pPr>
        <w:spacing w:line="360" w:lineRule="auto"/>
        <w:ind w:firstLine="168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雨天，不让大家衣服淋湿；</w:t>
      </w:r>
    </w:p>
    <w:p w14:paraId="1710A02A">
      <w:pPr>
        <w:spacing w:line="360" w:lineRule="auto"/>
        <w:ind w:firstLine="168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晴天，我是大家头上的云。</w:t>
      </w:r>
      <w:r>
        <w:rPr>
          <w:rFonts w:ascii="宋体" w:hAnsi="宋体" w:eastAsia="宋体" w:cs="宋体"/>
          <w:color w:val="000000"/>
        </w:rPr>
        <w:t>”</w:t>
      </w:r>
    </w:p>
    <w:p w14:paraId="029997FC">
      <w:pPr>
        <w:spacing w:line="360" w:lineRule="auto"/>
        <w:jc w:val="right"/>
        <w:rPr>
          <w:color w:val="000000"/>
        </w:rPr>
      </w:pPr>
      <w:r>
        <w:rPr>
          <w:rFonts w:ascii="楷体" w:hAnsi="楷体" w:eastAsia="楷体" w:cs="楷体"/>
          <w:color w:val="000000"/>
        </w:rPr>
        <w:t>一九七八年</w:t>
      </w:r>
    </w:p>
    <w:p w14:paraId="7327000C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诗歌中的“伞”让你联想到了下列备选人物中的</w:t>
      </w:r>
      <w:r>
        <w:rPr>
          <w:rFonts w:ascii="宋体" w:hAnsi="宋体" w:eastAsia="宋体" w:cs="宋体"/>
          <w:color w:val="000000"/>
          <w:em w:val="dot"/>
        </w:rPr>
        <w:t>哪一个</w:t>
      </w:r>
      <w:r>
        <w:rPr>
          <w:rFonts w:ascii="宋体" w:hAnsi="宋体" w:eastAsia="宋体" w:cs="宋体"/>
          <w:color w:val="000000"/>
        </w:rPr>
        <w:t>？请结合小说内容，说一说他（她）为什么带给你这样的阅读感受。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字左右。</w:t>
      </w:r>
    </w:p>
    <w:p w14:paraId="226A49A7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备选人物：江姐（《红岩》）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保尔</w:t>
      </w:r>
      <w:r>
        <w:rPr>
          <w:rFonts w:ascii="Times New Roman" w:hAnsi="Times New Roman" w:eastAsia="Times New Roman" w:cs="Times New Roman"/>
          <w:color w:val="000000"/>
        </w:rPr>
        <w:t>·</w:t>
      </w:r>
      <w:r>
        <w:rPr>
          <w:rFonts w:ascii="宋体" w:hAnsi="宋体" w:eastAsia="宋体" w:cs="宋体"/>
          <w:color w:val="000000"/>
        </w:rPr>
        <w:t>柯察金（《钢铁是怎样炼成的》）</w:t>
      </w:r>
    </w:p>
    <w:p w14:paraId="6698FF53">
      <w:pPr>
        <w:spacing w:line="285" w:lineRule="auto"/>
        <w:jc w:val="both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五、作文（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06DB199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阅读下面材料，</w:t>
      </w:r>
      <w:r>
        <w:rPr>
          <w:rFonts w:ascii="宋体" w:hAnsi="宋体" w:eastAsia="宋体" w:cs="宋体"/>
          <w:color w:val="000000"/>
          <w:em w:val="dot"/>
        </w:rPr>
        <w:t>任选一题</w:t>
      </w:r>
      <w:r>
        <w:rPr>
          <w:rFonts w:ascii="宋体" w:hAnsi="宋体" w:eastAsia="宋体" w:cs="宋体"/>
          <w:color w:val="000000"/>
        </w:rPr>
        <w:t>作文。</w:t>
      </w:r>
    </w:p>
    <w:p w14:paraId="2C66A745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满头银发的老人，也曾是意气风发的少年；严肃认真的老师，也曾是活泼好奇的学生；温柔体贴的妈妈，也可能在工作中雷厉风行；坚强能干的爸爸，也可能有脆弱孤独的时候；看似不起眼的同学，也可能自有其过人之处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每个人都有多重身份、多重责任，有他们的性情爱好、喜怒哀乐，会变化，会成长。关注他人，用心体察，人与人之间就可能多一份理解、包容、尊重和欣赏。</w:t>
      </w:r>
    </w:p>
    <w:p w14:paraId="3021DCFA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）请以“我看到了你（他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她）的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”为题目，写一篇记叙文。</w:t>
      </w:r>
    </w:p>
    <w:p w14:paraId="79A48FCD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要求：①将题目补充完整，然后作文；②表达意图明确，内容具体充实；③不要套作，不得抄袭；④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字左右；⑤文中回避与你有关的人名、校名、地名。</w:t>
      </w:r>
    </w:p>
    <w:p w14:paraId="4C80B1C0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）上述材料引发了你怎样的联想和思考？请联系现实，自拟题目，写一篇简单的议论文。</w:t>
      </w:r>
    </w:p>
    <w:p w14:paraId="2729C29F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要求：①观点明确，有理有据；②不要套作，不得抄袭；③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字左右；④文中回避与你有关的人名、校名、地名。</w:t>
      </w:r>
    </w:p>
    <w:p w14:paraId="67AE8259">
      <w:pPr>
        <w:spacing w:line="360" w:lineRule="auto"/>
        <w:jc w:val="left"/>
        <w:rPr>
          <w:color w:val="000000"/>
        </w:rPr>
      </w:pPr>
      <w:r>
        <w:rPr>
          <w:color w:val="000000"/>
        </w:rPr>
        <w:br w:type="textWrapping"/>
      </w:r>
    </w:p>
    <w:p w14:paraId="0D72ECF1">
      <w:pPr>
        <w:spacing w:line="360" w:lineRule="auto"/>
        <w:jc w:val="both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D1C83C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250C0E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891C4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C63A9F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D595DC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E39EDD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72167F2"/>
    <w:rsid w:val="08E31C65"/>
    <w:rsid w:val="0CF80D20"/>
    <w:rsid w:val="38274566"/>
    <w:rsid w:val="7F4D1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5855</Words>
  <Characters>6033</Characters>
  <Lines>0</Lines>
  <Paragraphs>0</Paragraphs>
  <TotalTime>5</TotalTime>
  <ScaleCrop>false</ScaleCrop>
  <LinksUpToDate>false</LinksUpToDate>
  <CharactersWithSpaces>6173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2025-06-24T16:10:00Z</dcterms:created>
  <dc:creator>学科网试题生产平台</dc:creator>
  <dc:description>3783395676143616</dc:description>
  <cp:lastModifiedBy>上帝掷骰子吗</cp:lastModifiedBy>
  <dcterms:modified xsi:type="dcterms:W3CDTF">2026-02-09T00:21:28Z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8110F7DC11574D21B7BB7E9134F7EAE3_12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