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F742E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10477500</wp:posOffset>
            </wp:positionV>
            <wp:extent cx="355600" cy="4191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绝密▲启用前</w:t>
      </w:r>
    </w:p>
    <w:p w14:paraId="160595A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盐城市二零二五年初中学业水平考试</w:t>
      </w:r>
    </w:p>
    <w:p w14:paraId="4567A26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610D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2ABA8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注意事项：</w:t>
            </w:r>
          </w:p>
          <w:p w14:paraId="67C10A21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.本次考试时间为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分钟，卷面总分为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分。考试形式为闭卷。</w:t>
            </w:r>
          </w:p>
          <w:p w14:paraId="638D1130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.本试卷共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页，在检查是否有漏印、重印或错印后再开始答题。</w:t>
            </w:r>
          </w:p>
          <w:p w14:paraId="058C566A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.所有试题必须作答在答题卡上定的区域内，注意题号必须对应，否则不给分。</w:t>
            </w:r>
          </w:p>
          <w:p w14:paraId="7A0A2BFE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.答题前，务必将姓名、准考证号用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.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毫米黑色签字笔填写在试卷及答题卡上。</w:t>
            </w:r>
          </w:p>
        </w:tc>
      </w:tr>
    </w:tbl>
    <w:p w14:paraId="2502C06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奋斗是青春最亮丽的底色，行动是青年最有效的磨砺。有责任有担当，青春才会闪光。</w:t>
      </w:r>
    </w:p>
    <w:p w14:paraId="0F233D1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A5D5C9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班级开展“责任·担当之时代号角”主题活动，请你参与。</w:t>
      </w:r>
    </w:p>
    <w:p w14:paraId="045C13C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下面是小妍为这次活动准备的“开场白”，请帮助她完成下列任务。</w:t>
      </w:r>
    </w:p>
    <w:p w14:paraId="6884709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责任是绵绵春雨，悄然润</w:t>
      </w:r>
      <w:r>
        <w:rPr>
          <w:rFonts w:ascii="Times New Roman" w:hAnsi="Times New Roman" w:eastAsia="Times New Roman" w:cs="Times New Roman"/>
          <w:color w:val="auto"/>
        </w:rPr>
        <w:t>zé</w:t>
      </w:r>
      <w:r>
        <w:rPr>
          <w:rFonts w:ascii="楷体" w:hAnsi="楷体" w:eastAsia="楷体" w:cs="楷体"/>
          <w:color w:val="auto"/>
        </w:rPr>
        <w:t>（   ）向善的心田；担当是灼灼骄阳，永远照亮逐梦的征程。同学们，新时代的我们背负着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士不可以不弘毅，任重而道远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的千年</w:t>
      </w:r>
      <w:r>
        <w:rPr>
          <w:rFonts w:ascii="楷体" w:hAnsi="楷体" w:eastAsia="楷体" w:cs="楷体"/>
          <w:color w:val="auto"/>
          <w:em w:val="dot"/>
        </w:rPr>
        <w:t>嘱</w:t>
      </w:r>
      <w:r>
        <w:rPr>
          <w:rFonts w:ascii="楷体" w:hAnsi="楷体" w:eastAsia="楷体" w:cs="楷体"/>
          <w:color w:val="auto"/>
        </w:rPr>
        <w:t>（   ）托，更承载着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实现中华民族伟大复兴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的时代重任。我们当以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敢教日月换新天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</w:t>
      </w:r>
      <w:r>
        <w:rPr>
          <w:rFonts w:ascii="楷体" w:hAnsi="楷体" w:eastAsia="楷体" w:cs="楷体"/>
          <w:color w:val="auto"/>
          <w:u w:val="single"/>
        </w:rPr>
        <w:t xml:space="preserve"> ①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君子以自强不息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</w:t>
      </w:r>
      <w:r>
        <w:rPr>
          <w:rFonts w:ascii="楷体" w:hAnsi="楷体" w:eastAsia="楷体" w:cs="楷体"/>
          <w:color w:val="auto"/>
          <w:u w:val="single"/>
        </w:rPr>
        <w:t xml:space="preserve"> ② </w:t>
      </w:r>
      <w:r>
        <w:rPr>
          <w:rFonts w:ascii="楷体" w:hAnsi="楷体" w:eastAsia="楷体" w:cs="楷体"/>
          <w:color w:val="auto"/>
        </w:rPr>
        <w:t>，以责任为笔，以担当为墨，</w:t>
      </w:r>
      <w:r>
        <w:rPr>
          <w:rFonts w:ascii="楷体" w:hAnsi="楷体" w:eastAsia="楷体" w:cs="楷体"/>
          <w:color w:val="auto"/>
          <w:u w:val="single"/>
        </w:rPr>
        <w:t>对己严律、对世界关切、对国家忠诚、对人真诚</w:t>
      </w:r>
      <w:r>
        <w:rPr>
          <w:rFonts w:ascii="楷体" w:hAnsi="楷体" w:eastAsia="楷体" w:cs="楷体"/>
          <w:color w:val="auto"/>
        </w:rPr>
        <w:t>，在青春书卷上写下壮美篇章，让生命在责任与担当中</w:t>
      </w:r>
      <w:r>
        <w:rPr>
          <w:rFonts w:ascii="Times New Roman" w:hAnsi="Times New Roman" w:eastAsia="Times New Roman" w:cs="Times New Roman"/>
          <w:color w:val="auto"/>
        </w:rPr>
        <w:t>zhàn</w:t>
      </w:r>
      <w:r>
        <w:rPr>
          <w:rFonts w:ascii="楷体" w:hAnsi="楷体" w:eastAsia="楷体" w:cs="楷体"/>
          <w:color w:val="auto"/>
        </w:rPr>
        <w:t>（   ）放最耀眼的光芒。</w:t>
      </w:r>
    </w:p>
    <w:p w14:paraId="5C9220E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同学们！时代号角已然吹响，让我们莫负青春好韶华，常怀奉献之心，砥</w:t>
      </w:r>
      <w:r>
        <w:rPr>
          <w:rFonts w:ascii="楷体" w:hAnsi="楷体" w:eastAsia="楷体" w:cs="楷体"/>
          <w:color w:val="auto"/>
          <w:em w:val="dot"/>
        </w:rPr>
        <w:t>砺</w:t>
      </w:r>
      <w:r>
        <w:rPr>
          <w:rFonts w:ascii="楷体" w:hAnsi="楷体" w:eastAsia="楷体" w:cs="楷体"/>
          <w:color w:val="auto"/>
        </w:rPr>
        <w:t>（   ）强国之志，实践报国之行。</w:t>
      </w:r>
    </w:p>
    <w:p w14:paraId="7615802B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根据拼音写汉字，给加点字注音。</w:t>
      </w:r>
    </w:p>
    <w:p w14:paraId="19A37F0D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给文中标号为①②的横线处选择合适的词语。</w:t>
      </w:r>
    </w:p>
    <w:p w14:paraId="27F6740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 xml:space="preserve">.刚毅执着                            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.雄心壮志</w:t>
      </w:r>
    </w:p>
    <w:p w14:paraId="4C5C023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</w:t>
      </w:r>
      <w:r>
        <w:t>________</w:t>
      </w:r>
      <w:r>
        <w:rPr>
          <w:rFonts w:ascii="宋体" w:hAnsi="宋体" w:eastAsia="宋体" w:cs="宋体"/>
          <w:color w:val="auto"/>
        </w:rPr>
        <w:t xml:space="preserve">        ②</w:t>
      </w:r>
      <w:r>
        <w:t>________</w:t>
      </w:r>
    </w:p>
    <w:p w14:paraId="2DBED273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文中画线句有语病，请修改为正确的句子。</w:t>
      </w:r>
    </w:p>
    <w:p w14:paraId="1AAA14D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小妍整理了与活动主题相关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诗文，请帮助她补充完整。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9"/>
        <w:gridCol w:w="4280"/>
        <w:gridCol w:w="3076"/>
      </w:tblGrid>
      <w:tr w14:paraId="2CC3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3E2F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CD45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诗文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7BD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21CE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6AB03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忠贞爱国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BAEA6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，后天下之乐而乐。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9F07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范仲淹《岳阳楼记》</w:t>
            </w:r>
          </w:p>
        </w:tc>
      </w:tr>
      <w:tr w14:paraId="5F1C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512C60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7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4C66E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）夜阑卧听风吹雨，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3A3A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陆游《十一月四日风雨大作（其二）》</w:t>
            </w:r>
          </w:p>
        </w:tc>
      </w:tr>
      <w:tr w14:paraId="2328E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6BA15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悲悯情怀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F4C0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）谁知盘中餐，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2350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李绅《悯农（其二）》</w:t>
            </w:r>
          </w:p>
        </w:tc>
      </w:tr>
      <w:tr w14:paraId="2D95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C332BB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7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703B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，心忧炭贱愿天寒。</w:t>
            </w:r>
          </w:p>
        </w:tc>
        <w:tc>
          <w:tcPr>
            <w:tcW w:w="3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2717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白居易《卖炭翁》</w:t>
            </w:r>
          </w:p>
        </w:tc>
      </w:tr>
      <w:tr w14:paraId="7CB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15AE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立志有为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06B0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）会当凌绝顶，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0EC0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杜甫《望岳》</w:t>
            </w:r>
          </w:p>
        </w:tc>
      </w:tr>
      <w:tr w14:paraId="0F36D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FF2995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7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90AD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，直挂云帆济沧海。</w:t>
            </w:r>
          </w:p>
        </w:tc>
        <w:tc>
          <w:tcPr>
            <w:tcW w:w="3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9B35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李白《行路难（其一）》</w:t>
            </w:r>
          </w:p>
        </w:tc>
      </w:tr>
      <w:tr w14:paraId="26C1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B425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使命践行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64C2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）万里赴戎机，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F9D5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《木兰诗》</w:t>
            </w:r>
          </w:p>
        </w:tc>
      </w:tr>
      <w:tr w14:paraId="536B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593EBB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7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F1209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）鞠躬尽瘁，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DF8D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诸葛亮《后出师表》</w:t>
            </w:r>
          </w:p>
        </w:tc>
      </w:tr>
      <w:tr w14:paraId="496F3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2C89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无私奉献</w:t>
            </w:r>
          </w:p>
        </w:tc>
        <w:tc>
          <w:tcPr>
            <w:tcW w:w="4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7E8D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，蜡炬成灰泪始干。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52A0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李商隐《无题》</w:t>
            </w:r>
          </w:p>
        </w:tc>
      </w:tr>
      <w:tr w14:paraId="2BED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63C0FD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7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1E45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）落红不是无情物，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1E56E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龚自珍《己亥杂诗（其五）》</w:t>
            </w:r>
          </w:p>
        </w:tc>
      </w:tr>
    </w:tbl>
    <w:p w14:paraId="2354A8E4">
      <w:pPr>
        <w:spacing w:line="360" w:lineRule="auto"/>
        <w:jc w:val="left"/>
        <w:rPr>
          <w:color w:val="000000"/>
        </w:rPr>
      </w:pPr>
    </w:p>
    <w:p w14:paraId="0762616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小妍搜集到下面这则材料，她所在的海滨中学九年级（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）班同学看完后，准备到盐城市五条岭烈士陵园开展研学活动。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26FC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E9C4A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1947</w:t>
            </w:r>
            <w:r>
              <w:rPr>
                <w:rFonts w:ascii="楷体" w:hAnsi="楷体" w:eastAsia="楷体" w:cs="楷体"/>
                <w:color w:val="000000"/>
              </w:rPr>
              <w:t>年盐南阻击战中，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2 000</w:t>
            </w:r>
            <w:r>
              <w:rPr>
                <w:rFonts w:ascii="楷体" w:hAnsi="楷体" w:eastAsia="楷体" w:cs="楷体"/>
                <w:color w:val="000000"/>
              </w:rPr>
              <w:t>余名解放军战士为民族解放事业壮烈牺牲。参与安葬烈士的卞德荣主动担起守墓责任，其子卞华接力守护。如今，在盐城五条岭烈士陵园，第三代守墓人卞康全每日清扫落叶、维护陈列馆；他还寄出千余封寻亲信，成功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400</w:t>
            </w:r>
            <w:r>
              <w:rPr>
                <w:rFonts w:ascii="楷体" w:hAnsi="楷体" w:eastAsia="楷体" w:cs="楷体"/>
                <w:color w:val="000000"/>
              </w:rPr>
              <w:t>多名烈士找到亲属。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要把烈士当亲人守护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这句家训让这个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中国好人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家庭三代接力，用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  <w:r>
              <w:rPr>
                <w:rFonts w:ascii="楷体" w:hAnsi="楷体" w:eastAsia="楷体" w:cs="楷体"/>
                <w:color w:val="000000"/>
              </w:rPr>
              <w:t>年光阴，诠释了普通人的责任与担当。</w:t>
            </w:r>
          </w:p>
        </w:tc>
      </w:tr>
    </w:tbl>
    <w:p w14:paraId="1D44EB32">
      <w:pPr>
        <w:spacing w:line="360" w:lineRule="auto"/>
        <w:jc w:val="left"/>
        <w:rPr>
          <w:color w:val="000000"/>
        </w:rPr>
      </w:pPr>
    </w:p>
    <w:p w14:paraId="7CC2665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【活动预约】请以班长的身份与卞康全爷爷预约本周六的研学活动，你该怎么说？</w:t>
      </w:r>
    </w:p>
    <w:p w14:paraId="1244130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【现场采访】结合材料，请为班级小记者设计两个采访卞康全爷爷的问题。</w:t>
      </w:r>
    </w:p>
    <w:p w14:paraId="480DD0F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【成果展示】参观结束后，班级准备出一期研学板报，请仿照示例再写出两个栏目名称。</w:t>
      </w:r>
    </w:p>
    <w:p w14:paraId="1509179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示例：事迹介绍</w:t>
      </w:r>
    </w:p>
    <w:p w14:paraId="47439CF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栏目一：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 xml:space="preserve">      栏目二：</w:t>
      </w:r>
      <w:r>
        <w:rPr>
          <w:color w:val="000000"/>
        </w:rPr>
        <w:t>__________</w:t>
      </w:r>
    </w:p>
    <w:p w14:paraId="7ADC078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1E1692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</w:t>
      </w:r>
    </w:p>
    <w:p w14:paraId="45BE02C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班级开展“责任·担当之历史回响”主题学习活动，请你参与。</w:t>
      </w:r>
    </w:p>
    <w:p w14:paraId="3BE516D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材料一】</w:t>
      </w:r>
    </w:p>
    <w:p w14:paraId="4048104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道逢八十翁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0D40C0A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 钰</w:t>
      </w:r>
    </w:p>
    <w:p w14:paraId="456A147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八十老翁行步奔，存亡共诉断愁魂。</w:t>
      </w:r>
    </w:p>
    <w:p w14:paraId="28A8E94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千金歌舞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随流水，六载干戈弃故园。</w:t>
      </w:r>
    </w:p>
    <w:p w14:paraId="1A386F9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晚灶燎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衣篱竹尽，春牛换米草蓑存。</w:t>
      </w:r>
    </w:p>
    <w:p w14:paraId="696A9F4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情知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青史无名姓，短策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犹期报国恩。</w:t>
      </w:r>
    </w:p>
    <w:p w14:paraId="520A464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[注释]①这首诗是诗人郭钰于元末明初创作的。当时战乱频繁，社会动荡不安。②千金歌舞：指曾经的富贵生活。③燎：烘烤。④情知：明知。⑤短策：短杖。</w:t>
      </w:r>
    </w:p>
    <w:p w14:paraId="61F5D95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47FE3AC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单于使卫律召武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受辞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。武谓惠等：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屈节辱命，虽生，何面目以归汉！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引佩刀自刺。卫律惊，自抱持武，驰召医。武气</w:t>
      </w:r>
      <w:r>
        <w:rPr>
          <w:rFonts w:ascii="楷体" w:hAnsi="楷体" w:eastAsia="楷体" w:cs="楷体"/>
          <w:color w:val="000000"/>
          <w:em w:val="dot"/>
        </w:rPr>
        <w:t>绝</w:t>
      </w:r>
      <w:r>
        <w:rPr>
          <w:rFonts w:ascii="楷体" w:hAnsi="楷体" w:eastAsia="楷体" w:cs="楷体"/>
          <w:color w:val="000000"/>
        </w:rPr>
        <w:t>，半日复息。单于壮其节，朝夕遣人候问武。律知武终不可胁，白单于。单于愈益欲降之，乃幽武</w:t>
      </w:r>
      <w:r>
        <w:rPr>
          <w:rFonts w:ascii="楷体" w:hAnsi="楷体" w:eastAsia="楷体" w:cs="楷体"/>
          <w:color w:val="000000"/>
          <w:em w:val="dot"/>
        </w:rPr>
        <w:t>置</w:t>
      </w:r>
      <w:r>
        <w:rPr>
          <w:rFonts w:ascii="楷体" w:hAnsi="楷体" w:eastAsia="楷体" w:cs="楷体"/>
          <w:color w:val="000000"/>
        </w:rPr>
        <w:t>大窖中，绝不饮食。天雨雪，武卧</w:t>
      </w:r>
      <w:r>
        <w:rPr>
          <w:rFonts w:ascii="楷体" w:hAnsi="楷体" w:eastAsia="楷体" w:cs="楷体"/>
          <w:color w:val="000000"/>
          <w:em w:val="dot"/>
        </w:rPr>
        <w:t>啮</w:t>
      </w:r>
      <w:r>
        <w:rPr>
          <w:rFonts w:ascii="楷体" w:hAnsi="楷体" w:eastAsia="楷体" w:cs="楷体"/>
          <w:color w:val="000000"/>
        </w:rPr>
        <w:t>雪，与旃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毛并咽之，数日不死。匈奴以为神，乃徙武北海上无人处。廪食不至，掘野鼠去草实而食之。杖汉节牧羊，卧起操持，节旄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尽落。武留匈奴凡十九岁，</w:t>
      </w:r>
      <w:r>
        <w:rPr>
          <w:rFonts w:ascii="楷体" w:hAnsi="楷体" w:eastAsia="楷体" w:cs="楷体"/>
          <w:color w:val="000000"/>
          <w:u w:val="wave"/>
        </w:rPr>
        <w:t>始以强壮出及还须发尽白</w:t>
      </w:r>
      <w:r>
        <w:rPr>
          <w:rFonts w:ascii="楷体" w:hAnsi="楷体" w:eastAsia="楷体" w:cs="楷体"/>
          <w:color w:val="000000"/>
        </w:rPr>
        <w:t>。</w:t>
      </w:r>
    </w:p>
    <w:p w14:paraId="5403DDE6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（选自《汉书·苏武传》，有删减）</w:t>
      </w:r>
    </w:p>
    <w:p w14:paraId="6712425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[注释]①武：苏武，汉朝出使匈奴的使臣。②受辞：这里指接受审讯。③旃：同“毡”，一种毛织品。④旄：牦牛尾，常用作旗杆等物的装饰。</w:t>
      </w:r>
    </w:p>
    <w:p w14:paraId="310CFC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30A76CD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天历二年，关中大旱，饥民相食，特拜陕西行台中丞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。既闻命，即散其家之所有与乡里贫乏者，登车就道，遇饿者则赈之，死者则葬之。到官四月，未尝家居，止宿公署，夜则祷于天，昼则出赈饥民，终日无少</w:t>
      </w:r>
      <w:r>
        <w:rPr>
          <w:rFonts w:ascii="楷体" w:hAnsi="楷体" w:eastAsia="楷体" w:cs="楷体"/>
          <w:color w:val="000000"/>
          <w:em w:val="dot"/>
        </w:rPr>
        <w:t>怠</w:t>
      </w:r>
      <w:r>
        <w:rPr>
          <w:rFonts w:ascii="楷体" w:hAnsi="楷体" w:eastAsia="楷体" w:cs="楷体"/>
          <w:color w:val="000000"/>
        </w:rPr>
        <w:t>。每一念至，即抚膺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痛哭，遂得疾不起，卒年六十。关中之人，哀之如失父母。</w:t>
      </w:r>
    </w:p>
    <w:p w14:paraId="07F2D7B7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（选自《元史·张养浩传》，有删减）</w:t>
      </w:r>
    </w:p>
    <w:p w14:paraId="27FAFE7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[注释]①陕西行台中丞：官职名。这里指朝廷任命张养浩担任此职。②膺：胸。</w:t>
      </w:r>
    </w:p>
    <w:p w14:paraId="6970B81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阅读材料一，回答问题。</w:t>
      </w:r>
    </w:p>
    <w:p w14:paraId="1A989C4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）概括颔联和颈联中郭钰与八十老翁“愁”的内容。</w:t>
      </w:r>
    </w:p>
    <w:p w14:paraId="4FBB1E7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）请具体说说尾联中“犹”字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妙处。</w:t>
      </w:r>
    </w:p>
    <w:p w14:paraId="29F432F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用“/”为材料二中画波浪线的句子断句。（限两处）</w:t>
      </w:r>
    </w:p>
    <w:p w14:paraId="5E8F218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始 以 强 壮 出 及 还 须 发 尽 白</w:t>
      </w:r>
    </w:p>
    <w:p w14:paraId="5E1D819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参考表格提示的方法，解释加点的词，只写词义。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4905"/>
        <w:gridCol w:w="1965"/>
      </w:tblGrid>
      <w:tr w14:paraId="550A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ABEC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47C81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方法借鉴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3EC79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释义</w:t>
            </w:r>
          </w:p>
        </w:tc>
      </w:tr>
      <w:tr w14:paraId="24F9E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ED70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武气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绝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A3E5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【语境推断法】根据“半日复息”推断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5EC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</w:t>
            </w:r>
          </w:p>
        </w:tc>
      </w:tr>
      <w:tr w14:paraId="4BB30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5D91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em w:val="dot"/>
              </w:rPr>
              <w:t>置</w:t>
            </w:r>
            <w:r>
              <w:rPr>
                <w:rFonts w:ascii="宋体" w:hAnsi="宋体" w:eastAsia="宋体" w:cs="宋体"/>
                <w:color w:val="000000"/>
              </w:rPr>
              <w:t>大窖中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3BA2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【成语推断法】置之不理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F8DB5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</w:t>
            </w:r>
          </w:p>
        </w:tc>
      </w:tr>
      <w:tr w14:paraId="087F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D8C4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武卧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啮</w:t>
            </w:r>
            <w:r>
              <w:rPr>
                <w:rFonts w:ascii="宋体" w:hAnsi="宋体" w:eastAsia="宋体" w:cs="宋体"/>
                <w:color w:val="000000"/>
              </w:rPr>
              <w:t>雪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1C43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【查阅词典法】①咬；②缺口；③侵蚀。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C0B7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</w:t>
            </w:r>
          </w:p>
        </w:tc>
      </w:tr>
      <w:tr w14:paraId="17BB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A5C1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终日无少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怠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A033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【课内迁移法】手指不可屈伸，弗之怠。（《送东阳马生序》）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7F99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</w:t>
            </w:r>
          </w:p>
        </w:tc>
      </w:tr>
    </w:tbl>
    <w:p w14:paraId="11D3E74B">
      <w:pPr>
        <w:spacing w:line="360" w:lineRule="auto"/>
        <w:jc w:val="left"/>
        <w:rPr>
          <w:color w:val="000000"/>
        </w:rPr>
      </w:pPr>
    </w:p>
    <w:p w14:paraId="150014B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166963F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）单于愈益欲降之。</w:t>
      </w:r>
    </w:p>
    <w:p w14:paraId="120AE42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）遇饿者则赈之，死者则葬之。</w:t>
      </w:r>
    </w:p>
    <w:p w14:paraId="1EFC990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“青史”有名的苏武和张养浩是如何体现“责任与担当”的？</w:t>
      </w:r>
    </w:p>
    <w:p w14:paraId="4683E3E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围绕本次活动主题，班级准备编辑一本专辑，已形成如下图的目录。小妍给专辑拟了三个书名，你打算选用哪个？请说明理由。</w:t>
      </w:r>
    </w:p>
    <w:p w14:paraId="7C9C38F8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48025" cy="2438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4E595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.《源远流长集》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.《修身正己集》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.《家国在肩集》</w:t>
      </w:r>
    </w:p>
    <w:p w14:paraId="07CF743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（二）组合文本阅读</w:t>
      </w:r>
    </w:p>
    <w:p w14:paraId="747003A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社区开展“责任·担当之文明守护”宣传活动，请你参与。</w:t>
      </w:r>
    </w:p>
    <w:p w14:paraId="3C4ECB5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展板一</w:t>
      </w:r>
    </w:p>
    <w:p w14:paraId="282CFEF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________________</w:t>
      </w:r>
    </w:p>
    <w:p w14:paraId="2447516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党的十八大以来，我国历史文化遗产保护工作取得突破性进展，其中最大的变化便是保护理念更加健全。过去的理念是保护好文物古迹、保护好文物保护单位，其他的一般民居街区，多采取改造、拆除的方式，这使得很多历史文化名城的整体性受到了破坏。现在对历史文化遗产，我们认识到既要保护好，还要发展好。比如在历史文化街区保护方面，除了保护文物保护单位、历史建筑，还要对传统民居、一般老建筑进行修缮，保护外观的同时，也要进行内部的更新，使之适应现代化生活要求。</w:t>
      </w:r>
    </w:p>
    <w:p w14:paraId="7B8E358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②中共中央办公厅、国务院办公厅近日印发了《关于持续推进城市更新行动的意见》，对城市更新行动中如何保护历史文化遗产作出了具体的指导。明确提出，将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保护第一、应保尽保、以用促保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作为基本原则，到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楷体" w:hAnsi="楷体" w:eastAsia="楷体" w:cs="楷体"/>
          <w:color w:val="000000"/>
        </w:rPr>
        <w:t>年实现城市文化遗产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有效保护、风貌彰显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的目标。这不仅仅回应了当前历史文化保护中的痛点，更为城市更新与文化遗产的共生提供了系统性的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解题思路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C92DD46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日央广新闻客户端）</w:t>
      </w:r>
    </w:p>
    <w:p w14:paraId="466A882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展板二</w:t>
      </w:r>
    </w:p>
    <w:p w14:paraId="562AEB2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措施·成果</w:t>
      </w:r>
    </w:p>
    <w:p w14:paraId="50034A1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①我国对历史文化遗产不是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一视同仁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，而是采取分类保护的措施。比如对于整个古城来讲，是文物的，严格执行文物保护法；是历史文化街区的，按照历史文化街区的保护要求执行；非历史文化名城，也不属于历史文化街区的一些老城区，可以有一些现代化的建设，但是要延续历史风貌。</w:t>
      </w:r>
    </w:p>
    <w:p w14:paraId="4D24303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②作为文化大省，江苏在推进这项工作的实践中，立足本地特色，结合城镇化进程，探索出一条高强度发展背景下的城乡历史文化遗产保护之道。</w:t>
      </w:r>
      <w:r>
        <w:rPr>
          <w:rFonts w:ascii="楷体" w:hAnsi="楷体" w:eastAsia="楷体" w:cs="楷体"/>
          <w:color w:val="000000"/>
          <w:u w:val="single"/>
        </w:rPr>
        <w:t>截至目前，江苏的国家历史文化名城、中国历史文化名镇、中国历史文化街区的数量均位居全国首位。</w:t>
      </w:r>
    </w:p>
    <w:p w14:paraId="0BAE2D7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江苏省国家级、省级历史文化名城、名镇、名村、文化街区统计表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85"/>
        <w:gridCol w:w="1035"/>
        <w:gridCol w:w="2985"/>
        <w:gridCol w:w="1035"/>
      </w:tblGrid>
      <w:tr w14:paraId="2C8D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EB72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类别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C2DF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数量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534C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类别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B025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数量</w:t>
            </w:r>
          </w:p>
        </w:tc>
      </w:tr>
      <w:tr w14:paraId="20C0F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3563D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国家历史文化名城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8FC39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座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3197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省级历史文化名城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955F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座</w:t>
            </w:r>
          </w:p>
        </w:tc>
      </w:tr>
      <w:tr w14:paraId="6C68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AEAD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中国历史文化名镇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48158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  <w:r>
              <w:rPr>
                <w:rFonts w:ascii="楷体" w:hAnsi="楷体" w:eastAsia="楷体" w:cs="楷体"/>
                <w:color w:val="000000"/>
              </w:rPr>
              <w:t>个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948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省级历史文化名镇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5B25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个</w:t>
            </w:r>
          </w:p>
        </w:tc>
      </w:tr>
      <w:tr w14:paraId="0768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17012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中国历史文化名村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FB45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个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2FFD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省级历史文化名村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5940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楷体" w:hAnsi="楷体" w:eastAsia="楷体" w:cs="楷体"/>
                <w:color w:val="000000"/>
              </w:rPr>
              <w:t>个</w:t>
            </w:r>
          </w:p>
        </w:tc>
      </w:tr>
      <w:tr w14:paraId="2FD7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87B13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中国历史文化街区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E7C7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处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AD97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省级历史文化街区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EF55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  <w:r>
              <w:rPr>
                <w:rFonts w:ascii="楷体" w:hAnsi="楷体" w:eastAsia="楷体" w:cs="楷体"/>
                <w:color w:val="000000"/>
              </w:rPr>
              <w:t>处</w:t>
            </w:r>
          </w:p>
        </w:tc>
      </w:tr>
    </w:tbl>
    <w:p w14:paraId="2C080DEC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日《新华日报》）</w:t>
      </w:r>
    </w:p>
    <w:p w14:paraId="0918C2A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展板三</w:t>
      </w:r>
    </w:p>
    <w:p w14:paraId="792389C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问题·前景</w:t>
      </w:r>
    </w:p>
    <w:p w14:paraId="4FE216B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①历史文化遗产的保护要平衡城市发展与文化传承的关系。</w:t>
      </w:r>
      <w:r>
        <w:rPr>
          <w:rFonts w:ascii="Times New Roman" w:hAnsi="Times New Roman" w:eastAsia="Times New Roman" w:cs="Times New Roman"/>
          <w:color w:val="000000"/>
          <w:u w:val="single"/>
        </w:rPr>
        <w:t>2019</w:t>
      </w:r>
      <w:r>
        <w:rPr>
          <w:rFonts w:ascii="楷体" w:hAnsi="楷体" w:eastAsia="楷体" w:cs="楷体"/>
          <w:color w:val="000000"/>
          <w:u w:val="single"/>
        </w:rPr>
        <w:t>年，有五个城市因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拆真建假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导致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历史文化遗存遭到严重破坏，历史文化价值受到严重影响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，被要求限期整改，引发强烈反响。</w:t>
      </w:r>
      <w:r>
        <w:rPr>
          <w:rFonts w:ascii="楷体" w:hAnsi="楷体" w:eastAsia="楷体" w:cs="楷体"/>
          <w:color w:val="000000"/>
        </w:rPr>
        <w:t>这一事件，道出了过去我国在历史文化遗产保护中存在的一些问题，比如造假古董破坏真实历史信息、重物质轻人文、过度商业化等。</w:t>
      </w:r>
    </w:p>
    <w:p w14:paraId="2B61998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历史文化遗产的保护任重而道远，但我们要充分认识到，历史文化遗产赋予一座城市以独一无二的气质，在城市更新中开展对它的保护，可以实现历史文化遗产的活化利用，更好地为城市新业态的形成和发展注入新动能；为当地居民注入不可替代的归属感和凝聚力，从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让城市留住记忆，让人们留住乡愁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；为中华民族的精神赓续提供不竭的动力，为人类文化进步和文明延续作出巨大贡献。</w:t>
      </w:r>
    </w:p>
    <w:p w14:paraId="63428DBF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日《中国文化报》）</w:t>
      </w:r>
    </w:p>
    <w:p w14:paraId="2557DDA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下列对展板内容的理解，正确的一项是（   ）</w:t>
      </w:r>
    </w:p>
    <w:p w14:paraId="062B1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颁布的《关于持续推进城市更新行动的意见》，彻底地解决了历史文化遗产保护中的痛点。</w:t>
      </w:r>
    </w:p>
    <w:p w14:paraId="764D1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江苏历史文化遗产保护取得的成果表明，城镇化进程与历史文化遗产保护并不矛盾。</w:t>
      </w:r>
    </w:p>
    <w:p w14:paraId="05C44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在古城活化利用时，为避免“拆真建假”，要大规模商业开发，使之适应现代化生活要求。</w:t>
      </w:r>
    </w:p>
    <w:p w14:paraId="57D4C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在城市更新中推动历史文化遗产的保护，一定会成为城市新业态形成和发展的阻碍。</w:t>
      </w:r>
    </w:p>
    <w:p w14:paraId="4D51AB0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按照展板二、三标题的形式为展板一拟写标题。</w:t>
      </w:r>
    </w:p>
    <w:tbl>
      <w:tblPr>
        <w:tblStyle w:val="4"/>
        <w:tblW w:w="7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40"/>
        <w:gridCol w:w="2640"/>
        <w:gridCol w:w="2640"/>
      </w:tblGrid>
      <w:tr w14:paraId="0C381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B385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展板一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C3300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展板二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2833E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展板三</w:t>
            </w:r>
          </w:p>
        </w:tc>
      </w:tr>
      <w:tr w14:paraId="7DA3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E4F1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312D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措施·成果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8B939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问题·前景</w:t>
            </w:r>
          </w:p>
        </w:tc>
      </w:tr>
    </w:tbl>
    <w:p w14:paraId="2F632E38">
      <w:pPr>
        <w:spacing w:line="360" w:lineRule="auto"/>
        <w:jc w:val="left"/>
        <w:rPr>
          <w:color w:val="000000"/>
        </w:rPr>
      </w:pPr>
    </w:p>
    <w:p w14:paraId="1D45C0C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展板二、三中的画线句都说明了什么观点？说理的角度有什么不同？</w:t>
      </w:r>
    </w:p>
    <w:p w14:paraId="2BF6B3E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保护历史文化遗产，我们责无旁贷。下面是某位居民对“历史文化遗产保护问卷调查”的部分回答。你准备与他交流，帮助他提高认识。请根据展板内容，概括出交流要点。</w:t>
      </w:r>
    </w:p>
    <w:tbl>
      <w:tblPr>
        <w:tblStyle w:val="4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80"/>
      </w:tblGrid>
      <w:tr w14:paraId="76E1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A6C2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b/>
                <w:color w:val="000000"/>
              </w:rPr>
              <w:t>历史文化遗产保护问卷调查</w:t>
            </w:r>
          </w:p>
        </w:tc>
      </w:tr>
      <w:tr w14:paraId="3A72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B228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.你认为历史文化遗产是否应该保护？（单选）</w:t>
            </w:r>
          </w:p>
          <w:p w14:paraId="33B84F0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☑应该保护      ☐不应该保护      ☐不知道</w:t>
            </w:r>
          </w:p>
          <w:p w14:paraId="09B24B0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.你如何看待历史文化遗产与城市更新发展之间的关系？（单选）</w:t>
            </w:r>
          </w:p>
          <w:p w14:paraId="5E70A56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☐互不相干      ☑矛盾重重        ☐可以共生</w:t>
            </w:r>
          </w:p>
        </w:tc>
      </w:tr>
    </w:tbl>
    <w:p w14:paraId="5CFF3232">
      <w:pPr>
        <w:spacing w:line="360" w:lineRule="auto"/>
        <w:jc w:val="left"/>
        <w:rPr>
          <w:color w:val="000000"/>
        </w:rPr>
      </w:pPr>
    </w:p>
    <w:p w14:paraId="0B97EF6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</w:t>
      </w:r>
    </w:p>
    <w:p w14:paraId="44A1A1E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班级开展“责任·担当之文学唤醒”学习活动，请你参与。</w:t>
      </w:r>
    </w:p>
    <w:p w14:paraId="5460479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鸽子奶奶</w:t>
      </w:r>
    </w:p>
    <w:p w14:paraId="0FA1546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丁九振</w:t>
      </w:r>
    </w:p>
    <w:p w14:paraId="26A8B1B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①一群雪白的鸽子飞过胡家谷村的红叶林，落在了山顶二奶奶家的屋檐上。起初，飞来了一只，二奶奶撒了棒子粒喂。两只，三只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鸽子一下子多了起来，纯一色的白。</w:t>
      </w:r>
    </w:p>
    <w:p w14:paraId="6EF1A9B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②二奶奶喂养鸽子，时间一长，村里人就喊她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鸽子奶奶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。鸽子吃饱了就呼啦啦冲向蓝天。鸽子奶奶昂起头，低声念叨：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放心去吧，告诉孟成，我好着哩！</w:t>
      </w:r>
      <w:r>
        <w:rPr>
          <w:rFonts w:ascii="宋体" w:hAnsi="宋体" w:eastAsia="宋体" w:cs="宋体"/>
          <w:color w:val="000000"/>
        </w:rPr>
        <w:t>”</w:t>
      </w:r>
    </w:p>
    <w:p w14:paraId="69FA2E5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奶奶，孟成是谁？</w:t>
      </w:r>
      <w:r>
        <w:rPr>
          <w:rFonts w:ascii="宋体" w:hAnsi="宋体" w:eastAsia="宋体" w:cs="宋体"/>
          <w:color w:val="000000"/>
        </w:rPr>
        <w:t>”</w:t>
      </w:r>
    </w:p>
    <w:p w14:paraId="63AA49C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④她倏地收回下巴，扬起手，撵着我：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打你个小鳖羔，还学会偷听了！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撵着，撵着，奶奶突然停了下来。</w:t>
      </w:r>
      <w:r>
        <w:rPr>
          <w:rFonts w:ascii="楷体" w:hAnsi="楷体" w:eastAsia="楷体" w:cs="楷体"/>
          <w:color w:val="000000"/>
          <w:u w:val="single"/>
        </w:rPr>
        <w:t>她手指握成喇叭状，放在嘴上，左手掐腰，朝山下的柏树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嘟嘟嘟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地吹起来。</w:t>
      </w:r>
      <w:r>
        <w:rPr>
          <w:rFonts w:ascii="楷体" w:hAnsi="楷体" w:eastAsia="楷体" w:cs="楷体"/>
          <w:color w:val="000000"/>
        </w:rPr>
        <w:t>那架势，简直就是个军号手。</w:t>
      </w:r>
    </w:p>
    <w:p w14:paraId="0801A29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军号吹给谁听？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我问。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吹给咱家的鸽子和鱼尾坡的柏树听！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奶奶是老糊涂了吧？我笑出了鼻涕泡：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奶奶，鸽子和柏树又不是人，咋能听懂？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能！不信，咱去鱼尾坡问问柏树。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终于可以去鱼尾坡逮蚂蚱喽！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我高兴得跳起来。</w:t>
      </w:r>
    </w:p>
    <w:p w14:paraId="4C43228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守住鱼尾坡，鬼子打哆嗦。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鸽子奶奶紧紧拽着我的手，边下石阶边说。来到一棵柏树下，鸽子奶奶扶着树干，抬起头低声说：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孟成，快六十年了，你还好吗？</w:t>
      </w:r>
      <w:r>
        <w:rPr>
          <w:rFonts w:ascii="宋体" w:hAnsi="宋体" w:eastAsia="宋体" w:cs="宋体"/>
          <w:color w:val="000000"/>
        </w:rPr>
        <w:t>”</w:t>
      </w:r>
    </w:p>
    <w:p w14:paraId="3F779BC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⑦我嚷嚷着要逮蚂蚱。鸽子奶奶长吁一口气，问我：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军号，这柏树青不青，直不直？</w:t>
      </w:r>
      <w:r>
        <w:rPr>
          <w:rFonts w:ascii="宋体" w:hAnsi="宋体" w:eastAsia="宋体" w:cs="宋体"/>
          <w:color w:val="000000"/>
        </w:rPr>
        <w:t>”</w:t>
      </w:r>
    </w:p>
    <w:p w14:paraId="0B7174C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⑧我有些茫然，感觉奶奶怪怪的，随口说：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也青，也直！</w:t>
      </w:r>
      <w:r>
        <w:rPr>
          <w:rFonts w:ascii="宋体" w:hAnsi="宋体" w:eastAsia="宋体" w:cs="宋体"/>
          <w:color w:val="000000"/>
        </w:rPr>
        <w:t>”</w:t>
      </w:r>
    </w:p>
    <w:p w14:paraId="0B1E0A1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咱长大了，也要做像这柏树一样的人，好不好？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我使劲点头。见我点头，鸽子奶奶脸上露出了欣慰的笑容。</w:t>
      </w:r>
    </w:p>
    <w:p w14:paraId="42529A0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这棵柏树是孟成变的，孟成是个兵，军号手。</w:t>
      </w:r>
      <w:r>
        <w:rPr>
          <w:rFonts w:ascii="宋体" w:hAnsi="宋体" w:eastAsia="宋体" w:cs="宋体"/>
          <w:color w:val="000000"/>
        </w:rPr>
        <w:t>”</w:t>
      </w:r>
    </w:p>
    <w:p w14:paraId="7F3D200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骗人，俺爹说，这七棵柏树是您种下的。您家院子里不是也有吗，那又是谁变的？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我反驳了鸽子奶奶。</w:t>
      </w:r>
    </w:p>
    <w:p w14:paraId="30F4321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这石屋住的就是孟成他们。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鸽子奶奶转移了话题，指着树下蒙古包似的小石屋说。</w:t>
      </w:r>
    </w:p>
    <w:p w14:paraId="6510F6B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⑬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以后你可不要自己来鱼尾坡，奶奶的半只耳朵就是在这儿丢的。</w:t>
      </w:r>
      <w:r>
        <w:rPr>
          <w:rFonts w:ascii="宋体" w:hAnsi="宋体" w:eastAsia="宋体" w:cs="宋体"/>
          <w:color w:val="000000"/>
        </w:rPr>
        <w:t>”</w:t>
      </w:r>
    </w:p>
    <w:p w14:paraId="154391A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耳朵怎么丢的呢？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我很好奇。鸽子奶奶只是把我拥入怀中，凝视着柏树</w:t>
      </w:r>
      <w:r>
        <w:rPr>
          <w:rFonts w:ascii="宋体" w:hAnsi="宋体" w:eastAsia="宋体" w:cs="宋体"/>
          <w:color w:val="000000"/>
        </w:rPr>
        <w:t>……</w:t>
      </w:r>
    </w:p>
    <w:p w14:paraId="218E244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⑮不下山的时候，鸽子奶奶就常常坐在摇椅上，轻轻地哼着童谣，脸上挂着浅浅的笑。村里的孩子都喜欢来奶奶家，这时候奶奶笑得更欢了，忙不迭地拿出水果糖来。</w:t>
      </w:r>
    </w:p>
    <w:p w14:paraId="1C9E03D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奶奶，我们去摸虾吧！</w:t>
      </w:r>
      <w:r>
        <w:rPr>
          <w:rFonts w:ascii="宋体" w:hAnsi="宋体" w:eastAsia="宋体" w:cs="宋体"/>
          <w:color w:val="000000"/>
        </w:rPr>
        <w:t>”</w:t>
      </w:r>
    </w:p>
    <w:p w14:paraId="00E285C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⑰她却只眯斜着眼唱：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咕咕咕，小鸽子满天飞，你要吃谷我来拿，让你吃个饱，咕咕咕。</w:t>
      </w:r>
      <w:r>
        <w:rPr>
          <w:rFonts w:ascii="宋体" w:hAnsi="宋体" w:eastAsia="宋体" w:cs="宋体"/>
          <w:color w:val="000000"/>
        </w:rPr>
        <w:t>”</w:t>
      </w:r>
    </w:p>
    <w:p w14:paraId="6C39914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⑱</w:t>
      </w:r>
      <w:r>
        <w:rPr>
          <w:rFonts w:ascii="宋体" w:hAnsi="宋体" w:eastAsia="宋体" w:cs="宋体"/>
          <w:color w:val="000000"/>
        </w:rPr>
        <w:t>……</w:t>
      </w:r>
    </w:p>
    <w:p w14:paraId="4A60D79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⑲听着鸽子奶奶的童谣，我渐渐长大。长大了才知道：早年，鸽子奶奶和未婚夫孟成在同一个部队，一起来到胡家谷打鬼子。孟成牺牲后，她一个人在山上待了大半辈子。</w:t>
      </w:r>
    </w:p>
    <w:p w14:paraId="590C1BE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⑳我上初二那年，鸽子奶奶摔了个跟头，手脚就不灵便了。全村人都很关心鸽子奶奶，有的帮钱，有的帮吃，她都以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队里给的够用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谢绝了。隔三岔五，总有人来看望鸽子奶奶，她都以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硬朗着哩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让大家忙好自己的生计。</w:t>
      </w:r>
    </w:p>
    <w:p w14:paraId="57FEAD6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㉑那年，我考上了军校。鸽子奶奶分外高兴，要爹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办个席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没那兴意。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鸽子奶奶就不高兴了，在摇椅上挣扎着立起半个身，厉声道：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兴意是人定的，军号是咱村第一个大学生，还是去当兵，你说说，咋就不应乐呵乐呵呢？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爹愣住了，没想到向来温和的鸽子奶奶如此动了气。席，是队里帮着张罗的，像娶媳妇一样隆重。</w:t>
      </w:r>
    </w:p>
    <w:p w14:paraId="77311A5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㉒我穿着一身军绿，戴着大红花，去请</w:t>
      </w:r>
      <w:r>
        <w:rPr>
          <w:rFonts w:ascii="楷体" w:hAnsi="楷体" w:eastAsia="楷体" w:cs="楷体"/>
          <w:color w:val="000000"/>
          <w:u w:val="single"/>
        </w:rPr>
        <w:t>鸽子奶奶吃席。她却说：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唉，奶奶怕是下不去了，就是吃折菜也足够了！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鸽子奶奶干瘪的脸上露出些许</w:t>
      </w:r>
      <w:r>
        <w:rPr>
          <w:rFonts w:ascii="楷体" w:hAnsi="楷体" w:eastAsia="楷体" w:cs="楷体"/>
          <w:color w:val="000000"/>
          <w:em w:val="dot"/>
        </w:rPr>
        <w:t>复杂</w:t>
      </w:r>
      <w:r>
        <w:rPr>
          <w:rFonts w:ascii="楷体" w:hAnsi="楷体" w:eastAsia="楷体" w:cs="楷体"/>
          <w:color w:val="000000"/>
          <w:u w:val="single"/>
        </w:rPr>
        <w:t>的表情。</w:t>
      </w:r>
      <w:r>
        <w:rPr>
          <w:rFonts w:ascii="楷体" w:hAnsi="楷体" w:eastAsia="楷体" w:cs="楷体"/>
          <w:color w:val="000000"/>
        </w:rPr>
        <w:t>吃折菜是我们这儿的习俗，就是谁家办酒席，客人走后，挑拣一些好的剩菜，分给帮忙的，或是条件差点的人家吃。给鸽子奶奶的折菜，其实是我让厨子多准备的一份。</w:t>
      </w:r>
    </w:p>
    <w:p w14:paraId="6F1A2A9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㉓第二天一早，我和爹娘去看鸽子奶奶。她还是坐在摇椅上，头上戴了一顶旧却很干净的军帽，细看，帽子左边有一道黑红色的口子，正冲鸽子奶奶那半只耳朵——刹那间，我懂了。我蹲下身，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奶奶，折菜好吃吗？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她用力挤出一丝笑，缓缓抬手摸着我胸前的大红花，颤巍巍地说：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好，好，好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说着，她抬起的手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吧嗒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一声垂下来，鸽子奶奶慢慢闭上了眼。</w:t>
      </w:r>
    </w:p>
    <w:p w14:paraId="54EBF20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㉔我攥着鸽子奶奶的手摇啊摇，拼命地呼喊着。石屋上的白鸽也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咕咕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着聚拢过来。院子里站满了人，白鸽扑棱棱飞起来，盘旋在院子上空。</w:t>
      </w:r>
    </w:p>
    <w:p w14:paraId="21EA16E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㉕正当我不知所措时，脑子里闪过一道光亮，我抡起镐头，刨出院子里的一棵柏树，冲向鱼尾坡</w:t>
      </w:r>
      <w:r>
        <w:rPr>
          <w:rFonts w:ascii="宋体" w:hAnsi="宋体" w:eastAsia="宋体" w:cs="宋体"/>
          <w:color w:val="000000"/>
        </w:rPr>
        <w:t>……</w:t>
      </w:r>
    </w:p>
    <w:p w14:paraId="38414757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期《微型小说月报》，有删改）</w:t>
      </w:r>
    </w:p>
    <w:p w14:paraId="0A56D52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阅读全文，根据小说情节完成表格填空。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80"/>
        <w:gridCol w:w="4080"/>
      </w:tblGrid>
      <w:tr w14:paraId="3E4F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9311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成长阶段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C628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主要内容</w:t>
            </w:r>
          </w:p>
        </w:tc>
      </w:tr>
      <w:tr w14:paraId="4E5E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F598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8496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“我”在鸽子奶奶的陪伴下长大</w:t>
            </w:r>
          </w:p>
        </w:tc>
      </w:tr>
      <w:tr w14:paraId="6A554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D242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长大后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578E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“我”②</w:t>
            </w:r>
            <w:r>
              <w:rPr>
                <w:color w:val="000000"/>
              </w:rPr>
              <w:t>________</w:t>
            </w:r>
          </w:p>
        </w:tc>
      </w:tr>
    </w:tbl>
    <w:p w14:paraId="44B1F207">
      <w:pPr>
        <w:spacing w:line="360" w:lineRule="auto"/>
        <w:jc w:val="left"/>
        <w:rPr>
          <w:color w:val="000000"/>
        </w:rPr>
      </w:pPr>
    </w:p>
    <w:p w14:paraId="33E415B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文章第②段写“鸽子”，有何用意？</w:t>
      </w:r>
    </w:p>
    <w:p w14:paraId="0EC41FD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联系上下文，按要求回答问题。</w:t>
      </w:r>
    </w:p>
    <w:p w14:paraId="26745EC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）赏析第④段画线句子。</w:t>
      </w:r>
    </w:p>
    <w:p w14:paraId="523615B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她手指握成喇叭状，放在嘴上，左手掐腰，朝山下的柏树“嘟嘟嘟”地吹起来。</w:t>
      </w:r>
    </w:p>
    <w:p w14:paraId="679C1CB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）揣摩第㉒段画线句子中加点词所表现的人物心理。</w:t>
      </w:r>
    </w:p>
    <w:p w14:paraId="47AA860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鸽子奶奶干瘪的脸上露出些许</w:t>
      </w:r>
      <w:r>
        <w:rPr>
          <w:rFonts w:ascii="宋体" w:hAnsi="宋体" w:eastAsia="宋体" w:cs="宋体"/>
          <w:color w:val="000000"/>
          <w:em w:val="dot"/>
        </w:rPr>
        <w:t>复杂</w:t>
      </w:r>
      <w:r>
        <w:rPr>
          <w:rFonts w:ascii="宋体" w:hAnsi="宋体" w:eastAsia="宋体" w:cs="宋体"/>
          <w:color w:val="000000"/>
        </w:rPr>
        <w:t>的表情。</w:t>
      </w:r>
    </w:p>
    <w:p w14:paraId="1D8B741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这篇小说的结尾“言有尽而意无穷”，请结合内容分析。</w:t>
      </w:r>
    </w:p>
    <w:p w14:paraId="49B161A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好的文学作品能唤醒人。读完这篇小说，你从鸽子奶奶身上获得了哪些人生启示？请结合内容谈谈。</w:t>
      </w:r>
    </w:p>
    <w:p w14:paraId="4AC8E91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</w:t>
      </w:r>
    </w:p>
    <w:p w14:paraId="42C55F7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班级开展“责任·担当之经典引领”读书交流活动，围绕经典作品中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人物形象展开，请你参与。</w:t>
      </w:r>
    </w:p>
    <w:p w14:paraId="25506C9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【人物选择】在围绕主题选择榜样人物时，下面两人未能入选，请任选其中一位说说理由。</w:t>
      </w:r>
    </w:p>
    <w:p w14:paraId="1E59AD76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.祥子（《骆驼祥子》）        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.匡超人（《儒林外史》）</w:t>
      </w:r>
    </w:p>
    <w:p w14:paraId="1D14A9D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【话题辩论】针对孙悟空是否该入选榜样人物，反方认为他性情急躁、行为鲁莽，缺乏团队精神，不能入选。作为正方代表，你怎么辩驳？</w:t>
      </w:r>
    </w:p>
    <w:p w14:paraId="4AA0EAD0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【心得分享】“有责任有担当，青春才会闪光。”请从下面入选的人物形象中任选一个，仿照示例，谈谈他（们）对你的影响。</w:t>
      </w:r>
    </w:p>
    <w:p w14:paraId="7F1EA0B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示例：《朝花夕拾》中的鲁迅，在“看电影”事件后，决定弃医从文，承担起从精神上唤醒国人的重任。我要学习他的精神，肩负起振兴中华的使命，无畏向前，彰显青年人应有的闯劲、锐气和担当。</w:t>
      </w:r>
    </w:p>
    <w:p w14:paraId="55BA867D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.“红小鬼”（《红星照耀中国》）</w:t>
      </w:r>
    </w:p>
    <w:p w14:paraId="18BAFAE1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.保尔（《钢铁是怎样炼成的》）</w:t>
      </w:r>
    </w:p>
    <w:p w14:paraId="06A65EB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E314F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阅读下面的文字，根据要求作文。</w:t>
      </w:r>
    </w:p>
    <w:p w14:paraId="031EC09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课本是平面的，而世界立体生动；文字是无声的，而生活五彩斑斓。</w:t>
      </w:r>
    </w:p>
    <w:p w14:paraId="436B2EE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走进生活，走进实践，将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有字之书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无字之书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结合起来，才能让我们更好地汲取智慧、丰富思想、淬炼精神。</w:t>
      </w:r>
    </w:p>
    <w:p w14:paraId="1877B91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上面的材料引发了你怎样的联想、感触与思考？请以《骑上自行车，出发》为题，写一篇文章。</w:t>
      </w:r>
    </w:p>
    <w:p w14:paraId="487238C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要求：①自选角度，可记叙，可议论，也可抒情；②不少于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字；③不得抄袭或套作；④不得出现真实的人名、校名等信息。</w:t>
      </w:r>
    </w:p>
    <w:p w14:paraId="1B886A21">
      <w:pPr>
        <w:spacing w:line="360" w:lineRule="auto"/>
        <w:jc w:val="left"/>
        <w:rPr>
          <w:color w:val="000000"/>
        </w:rPr>
      </w:pPr>
    </w:p>
    <w:p w14:paraId="69DCB544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18C9E492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0259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936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D108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0CD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0F4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6D7F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2C2750"/>
    <w:rsid w:val="212861AC"/>
    <w:rsid w:val="38274566"/>
    <w:rsid w:val="75E7060C"/>
    <w:rsid w:val="7730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2022</Words>
  <Characters>2244</Characters>
  <Lines>0</Lines>
  <Paragraphs>0</Paragraphs>
  <TotalTime>5</TotalTime>
  <ScaleCrop>false</ScaleCrop>
  <LinksUpToDate>false</LinksUpToDate>
  <CharactersWithSpaces>2321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2025-10-03T08:07:00Z</dcterms:created>
  <dc:creator>学科网试题生产平台</dc:creator>
  <dc:description>3854832674684928</dc:description>
  <cp:lastModifiedBy>上帝掷骰子吗</cp:lastModifiedBy>
  <dcterms:modified xsi:type="dcterms:W3CDTF">2026-02-09T00:21:25Z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98F777B751924926B1B738DB27A916DD_12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