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441A9">
      <w:pPr>
        <w:spacing w:line="360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11658600</wp:posOffset>
            </wp:positionV>
            <wp:extent cx="444500" cy="419100"/>
            <wp:effectExtent l="0" t="0" r="1270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秘密★启用前</w:t>
      </w:r>
    </w:p>
    <w:p w14:paraId="3EE53DD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2025年遂宁市初中学业水平考试暨高中阶段学校招生考试</w:t>
      </w:r>
    </w:p>
    <w:p w14:paraId="561B7DA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75B0C58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试卷满分150分  考试时间120分钟</w:t>
      </w:r>
    </w:p>
    <w:p w14:paraId="054C027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FD31F4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1．答题前，考生务必将自己的学校、姓名、准考证号用0.5毫米的黑色墨迹签字笔填写在答题卡上，并检查条形码粘贴是否正确。</w:t>
      </w:r>
    </w:p>
    <w:p w14:paraId="4490E30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2．回答选择题时，选出每小题答案后，用2B铅笔把答题卡上对应题目的答案标号涂黑，如需改动，用橡皮擦干净后，再选涂其他答案标号；回答非选择题时，将答案写在答题卡上，写在本试卷上无效。</w:t>
      </w:r>
    </w:p>
    <w:p w14:paraId="00B5696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3．考试结束后，将本试卷和答题卡一并交回。</w:t>
      </w:r>
    </w:p>
    <w:p w14:paraId="3DE8F83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一、基础运用（每小题3分，共24分）</w:t>
      </w:r>
    </w:p>
    <w:p w14:paraId="6B94040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下面文段中加点字注音</w:t>
      </w:r>
      <w:r>
        <w:rPr>
          <w:rFonts w:ascii="宋体" w:hAnsi="宋体" w:eastAsia="宋体" w:cs="宋体"/>
          <w:color w:val="auto"/>
          <w:em w:val="dot"/>
        </w:rPr>
        <w:t>完全正确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1C18363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一个人，只有足够坚毅，才会足够幸运。船的目标从来不是停在温柔的港湾，而是搏击风浪，</w:t>
      </w:r>
      <w:r>
        <w:rPr>
          <w:rFonts w:ascii="楷体" w:hAnsi="楷体" w:eastAsia="楷体" w:cs="楷体"/>
          <w:color w:val="auto"/>
          <w:em w:val="dot"/>
        </w:rPr>
        <w:t>漂</w:t>
      </w:r>
      <w:r>
        <w:rPr>
          <w:rFonts w:ascii="楷体" w:hAnsi="楷体" w:eastAsia="楷体" w:cs="楷体"/>
          <w:color w:val="auto"/>
        </w:rPr>
        <w:t>洋过海；鹰的志向从来不是</w:t>
      </w:r>
      <w:r>
        <w:rPr>
          <w:rFonts w:ascii="楷体" w:hAnsi="楷体" w:eastAsia="楷体" w:cs="楷体"/>
          <w:color w:val="auto"/>
          <w:em w:val="dot"/>
        </w:rPr>
        <w:t>栖</w:t>
      </w:r>
      <w:r>
        <w:rPr>
          <w:rFonts w:ascii="楷体" w:hAnsi="楷体" w:eastAsia="楷体" w:cs="楷体"/>
          <w:color w:val="auto"/>
        </w:rPr>
        <w:t>居</w:t>
      </w:r>
      <w:r>
        <w:rPr>
          <w:rFonts w:ascii="楷体" w:hAnsi="楷体" w:eastAsia="楷体" w:cs="楷体"/>
          <w:color w:val="auto"/>
          <w:em w:val="dot"/>
        </w:rPr>
        <w:t>舒</w:t>
      </w:r>
      <w:r>
        <w:rPr>
          <w:rFonts w:ascii="楷体" w:hAnsi="楷体" w:eastAsia="楷体" w:cs="楷体"/>
          <w:color w:val="auto"/>
        </w:rPr>
        <w:t>适的</w:t>
      </w:r>
      <w:r>
        <w:rPr>
          <w:rFonts w:ascii="楷体" w:hAnsi="楷体" w:eastAsia="楷体" w:cs="楷体"/>
          <w:color w:val="auto"/>
          <w:em w:val="dot"/>
        </w:rPr>
        <w:t>窠</w:t>
      </w:r>
      <w:r>
        <w:rPr>
          <w:rFonts w:ascii="楷体" w:hAnsi="楷体" w:eastAsia="楷体" w:cs="楷体"/>
          <w:color w:val="auto"/>
        </w:rPr>
        <w:t>巢，而是展翅翱翔，傲视苍</w:t>
      </w:r>
      <w:r>
        <w:rPr>
          <w:rFonts w:ascii="楷体" w:hAnsi="楷体" w:eastAsia="楷体" w:cs="楷体"/>
          <w:color w:val="auto"/>
          <w:em w:val="dot"/>
        </w:rPr>
        <w:t>穹</w:t>
      </w:r>
      <w:r>
        <w:rPr>
          <w:rFonts w:ascii="楷体" w:hAnsi="楷体" w:eastAsia="楷体" w:cs="楷体"/>
          <w:color w:val="auto"/>
        </w:rPr>
        <w:t>。望你不要沉</w:t>
      </w:r>
      <w:r>
        <w:rPr>
          <w:rFonts w:ascii="楷体" w:hAnsi="楷体" w:eastAsia="楷体" w:cs="楷体"/>
          <w:color w:val="auto"/>
          <w:em w:val="dot"/>
        </w:rPr>
        <w:t>溺</w:t>
      </w:r>
      <w:r>
        <w:rPr>
          <w:rFonts w:ascii="楷体" w:hAnsi="楷体" w:eastAsia="楷体" w:cs="楷体"/>
          <w:color w:val="auto"/>
        </w:rPr>
        <w:t>在安</w:t>
      </w:r>
      <w:r>
        <w:rPr>
          <w:rFonts w:ascii="楷体" w:hAnsi="楷体" w:eastAsia="楷体" w:cs="楷体"/>
          <w:color w:val="auto"/>
          <w:em w:val="dot"/>
        </w:rPr>
        <w:t>逸</w:t>
      </w:r>
      <w:r>
        <w:rPr>
          <w:rFonts w:ascii="楷体" w:hAnsi="楷体" w:eastAsia="楷体" w:cs="楷体"/>
          <w:color w:val="auto"/>
        </w:rPr>
        <w:t>的生活里停</w:t>
      </w:r>
      <w:r>
        <w:rPr>
          <w:rFonts w:ascii="楷体" w:hAnsi="楷体" w:eastAsia="楷体" w:cs="楷体"/>
          <w:color w:val="auto"/>
          <w:em w:val="dot"/>
        </w:rPr>
        <w:t>滞</w:t>
      </w:r>
      <w:r>
        <w:rPr>
          <w:rFonts w:ascii="楷体" w:hAnsi="楷体" w:eastAsia="楷体" w:cs="楷体"/>
          <w:color w:val="auto"/>
        </w:rPr>
        <w:t>不前，给你</w:t>
      </w:r>
      <w:r>
        <w:rPr>
          <w:rFonts w:ascii="楷体" w:hAnsi="楷体" w:eastAsia="楷体" w:cs="楷体"/>
          <w:color w:val="auto"/>
          <w:em w:val="dot"/>
        </w:rPr>
        <w:t>遮</w:t>
      </w:r>
      <w:r>
        <w:rPr>
          <w:rFonts w:ascii="楷体" w:hAnsi="楷体" w:eastAsia="楷体" w:cs="楷体"/>
          <w:color w:val="auto"/>
        </w:rPr>
        <w:t>风挡雨的屋檐，同样也会让你不见天日。只有直面</w:t>
      </w:r>
      <w:r>
        <w:rPr>
          <w:rFonts w:ascii="楷体" w:hAnsi="楷体" w:eastAsia="楷体" w:cs="楷体"/>
          <w:color w:val="auto"/>
          <w:em w:val="dot"/>
        </w:rPr>
        <w:t>挫</w:t>
      </w:r>
      <w:r>
        <w:rPr>
          <w:rFonts w:ascii="楷体" w:hAnsi="楷体" w:eastAsia="楷体" w:cs="楷体"/>
          <w:color w:val="auto"/>
        </w:rPr>
        <w:t>折，不惧坎坷，</w:t>
      </w:r>
      <w:r>
        <w:rPr>
          <w:rFonts w:ascii="楷体" w:hAnsi="楷体" w:eastAsia="楷体" w:cs="楷体"/>
          <w:color w:val="auto"/>
          <w:em w:val="dot"/>
        </w:rPr>
        <w:t>贮</w:t>
      </w:r>
      <w:r>
        <w:rPr>
          <w:rFonts w:ascii="楷体" w:hAnsi="楷体" w:eastAsia="楷体" w:cs="楷体"/>
          <w:color w:val="auto"/>
        </w:rPr>
        <w:t>蓄力量，坚</w:t>
      </w:r>
      <w:r>
        <w:rPr>
          <w:rFonts w:ascii="楷体" w:hAnsi="楷体" w:eastAsia="楷体" w:cs="楷体"/>
          <w:color w:val="auto"/>
          <w:em w:val="dot"/>
        </w:rPr>
        <w:t>韧</w:t>
      </w:r>
      <w:r>
        <w:rPr>
          <w:rFonts w:ascii="楷体" w:hAnsi="楷体" w:eastAsia="楷体" w:cs="楷体"/>
          <w:color w:val="auto"/>
        </w:rPr>
        <w:t>不拔，才能为自己撑起一片晴天。没有谁的幸运来得容易，只不过是坚毅不弃最终赢得了幸运的青</w:t>
      </w:r>
      <w:r>
        <w:rPr>
          <w:rFonts w:ascii="楷体" w:hAnsi="楷体" w:eastAsia="楷体" w:cs="楷体"/>
          <w:color w:val="auto"/>
          <w:em w:val="dot"/>
        </w:rPr>
        <w:t>睐</w:t>
      </w:r>
      <w:r>
        <w:rPr>
          <w:rFonts w:ascii="楷体" w:hAnsi="楷体" w:eastAsia="楷体" w:cs="楷体"/>
          <w:color w:val="auto"/>
        </w:rPr>
        <w:t>。</w:t>
      </w:r>
    </w:p>
    <w:p w14:paraId="4FB10051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栖</w:t>
      </w:r>
      <w:r>
        <w:rPr>
          <w:rFonts w:ascii="宋体" w:hAnsi="宋体" w:eastAsia="宋体" w:cs="宋体"/>
          <w:color w:val="auto"/>
        </w:rPr>
        <w:t>居（</w:t>
      </w:r>
      <w:r>
        <w:rPr>
          <w:rFonts w:ascii="Times New Roman" w:hAnsi="Times New Roman" w:eastAsia="Times New Roman" w:cs="Times New Roman"/>
          <w:color w:val="auto"/>
        </w:rPr>
        <w:t>xī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窠</w:t>
      </w:r>
      <w:r>
        <w:rPr>
          <w:rFonts w:ascii="宋体" w:hAnsi="宋体" w:eastAsia="宋体" w:cs="宋体"/>
          <w:color w:val="auto"/>
        </w:rPr>
        <w:t>巢（</w:t>
      </w:r>
      <w:r>
        <w:rPr>
          <w:rFonts w:ascii="Times New Roman" w:hAnsi="Times New Roman" w:eastAsia="Times New Roman" w:cs="Times New Roman"/>
          <w:color w:val="auto"/>
        </w:rPr>
        <w:t>kē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漂</w:t>
      </w:r>
      <w:r>
        <w:rPr>
          <w:rFonts w:ascii="宋体" w:hAnsi="宋体" w:eastAsia="宋体" w:cs="宋体"/>
          <w:color w:val="auto"/>
        </w:rPr>
        <w:t>洋过海（</w:t>
      </w:r>
      <w:r>
        <w:rPr>
          <w:rFonts w:ascii="Times New Roman" w:hAnsi="Times New Roman" w:eastAsia="Times New Roman" w:cs="Times New Roman"/>
          <w:color w:val="auto"/>
        </w:rPr>
        <w:t>piāo</w:t>
      </w:r>
      <w:r>
        <w:rPr>
          <w:rFonts w:ascii="宋体" w:hAnsi="宋体" w:eastAsia="宋体" w:cs="宋体"/>
          <w:color w:val="auto"/>
        </w:rPr>
        <w:t>）</w:t>
      </w:r>
    </w:p>
    <w:p w14:paraId="45C2BDDD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苍</w:t>
      </w:r>
      <w:r>
        <w:rPr>
          <w:rFonts w:ascii="宋体" w:hAnsi="宋体" w:eastAsia="宋体" w:cs="宋体"/>
          <w:color w:val="auto"/>
          <w:em w:val="dot"/>
        </w:rPr>
        <w:t>穹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qióng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沉</w:t>
      </w:r>
      <w:r>
        <w:rPr>
          <w:rFonts w:ascii="宋体" w:hAnsi="宋体" w:eastAsia="宋体" w:cs="宋体"/>
          <w:color w:val="auto"/>
          <w:em w:val="dot"/>
        </w:rPr>
        <w:t>溺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遮</w:t>
      </w:r>
      <w:r>
        <w:rPr>
          <w:rFonts w:ascii="宋体" w:hAnsi="宋体" w:eastAsia="宋体" w:cs="宋体"/>
          <w:color w:val="auto"/>
        </w:rPr>
        <w:t>风挡雨（</w:t>
      </w:r>
      <w:r>
        <w:rPr>
          <w:rFonts w:ascii="Times New Roman" w:hAnsi="Times New Roman" w:eastAsia="Times New Roman" w:cs="Times New Roman"/>
          <w:color w:val="auto"/>
        </w:rPr>
        <w:t>zhē</w:t>
      </w:r>
      <w:r>
        <w:rPr>
          <w:rFonts w:ascii="宋体" w:hAnsi="宋体" w:eastAsia="宋体" w:cs="宋体"/>
          <w:color w:val="auto"/>
        </w:rPr>
        <w:t>）</w:t>
      </w:r>
    </w:p>
    <w:p w14:paraId="5F87511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停</w:t>
      </w:r>
      <w:r>
        <w:rPr>
          <w:rFonts w:ascii="宋体" w:hAnsi="宋体" w:eastAsia="宋体" w:cs="宋体"/>
          <w:color w:val="auto"/>
          <w:em w:val="dot"/>
        </w:rPr>
        <w:t>滞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安</w:t>
      </w:r>
      <w:r>
        <w:rPr>
          <w:rFonts w:ascii="宋体" w:hAnsi="宋体" w:eastAsia="宋体" w:cs="宋体"/>
          <w:color w:val="auto"/>
          <w:em w:val="dot"/>
        </w:rPr>
        <w:t>逸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贮</w:t>
      </w:r>
      <w:r>
        <w:rPr>
          <w:rFonts w:ascii="宋体" w:hAnsi="宋体" w:eastAsia="宋体" w:cs="宋体"/>
          <w:color w:val="auto"/>
        </w:rPr>
        <w:t>蓄力量（</w:t>
      </w:r>
      <w:r>
        <w:rPr>
          <w:rFonts w:ascii="Times New Roman" w:hAnsi="Times New Roman" w:eastAsia="Times New Roman" w:cs="Times New Roman"/>
          <w:color w:val="auto"/>
        </w:rPr>
        <w:t>zù</w:t>
      </w:r>
      <w:r>
        <w:rPr>
          <w:rFonts w:ascii="宋体" w:hAnsi="宋体" w:eastAsia="宋体" w:cs="宋体"/>
          <w:color w:val="auto"/>
        </w:rPr>
        <w:t>）</w:t>
      </w:r>
    </w:p>
    <w:p w14:paraId="59BD43D3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挫</w:t>
      </w:r>
      <w:r>
        <w:rPr>
          <w:rFonts w:ascii="宋体" w:hAnsi="宋体" w:eastAsia="宋体" w:cs="宋体"/>
          <w:color w:val="auto"/>
        </w:rPr>
        <w:t>折（</w:t>
      </w:r>
      <w:r>
        <w:rPr>
          <w:rFonts w:ascii="Times New Roman" w:hAnsi="Times New Roman" w:eastAsia="Times New Roman" w:cs="Times New Roman"/>
          <w:color w:val="auto"/>
        </w:rPr>
        <w:t>cuò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青</w:t>
      </w:r>
      <w:r>
        <w:rPr>
          <w:rFonts w:ascii="宋体" w:hAnsi="宋体" w:eastAsia="宋体" w:cs="宋体"/>
          <w:color w:val="auto"/>
          <w:em w:val="dot"/>
        </w:rPr>
        <w:t>睐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lái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坚</w:t>
      </w:r>
      <w:r>
        <w:rPr>
          <w:rFonts w:ascii="宋体" w:hAnsi="宋体" w:eastAsia="宋体" w:cs="宋体"/>
          <w:color w:val="auto"/>
          <w:em w:val="dot"/>
        </w:rPr>
        <w:t>韧</w:t>
      </w:r>
      <w:r>
        <w:rPr>
          <w:rFonts w:ascii="宋体" w:hAnsi="宋体" w:eastAsia="宋体" w:cs="宋体"/>
          <w:color w:val="auto"/>
        </w:rPr>
        <w:t>不拔（</w:t>
      </w:r>
      <w:r>
        <w:rPr>
          <w:rFonts w:ascii="Times New Roman" w:hAnsi="Times New Roman" w:eastAsia="Times New Roman" w:cs="Times New Roman"/>
          <w:color w:val="auto"/>
        </w:rPr>
        <w:t>rèn</w:t>
      </w:r>
      <w:r>
        <w:rPr>
          <w:rFonts w:ascii="宋体" w:hAnsi="宋体" w:eastAsia="宋体" w:cs="宋体"/>
          <w:color w:val="auto"/>
        </w:rPr>
        <w:t>）</w:t>
      </w:r>
    </w:p>
    <w:p w14:paraId="706D4C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下列句子书写</w:t>
      </w:r>
      <w:r>
        <w:rPr>
          <w:rFonts w:ascii="宋体" w:hAnsi="宋体" w:eastAsia="宋体" w:cs="宋体"/>
          <w:color w:val="000000"/>
          <w:em w:val="dot"/>
        </w:rPr>
        <w:t>完全正确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31483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国家公祭日之长鸣警钟震聋发聩，那些装睡梦游的罪恶灵魂无处遁形。</w:t>
      </w:r>
    </w:p>
    <w:p w14:paraId="04EB9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新时代的青年人做学问要开拓进取，而不要默守成规，如果没有创新，人类的科技和文化就不会进步。</w:t>
      </w:r>
    </w:p>
    <w:p w14:paraId="662631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我们读书时不可存心诘难作者，不可全信书上所言，亦不可只寻章摘句，而要推敲细思，揣摩文章精妙之处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9FA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科学家测量了已发现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恐龙化石周围的岩层，其形成时间大约可以追朔到6500万年前的白垩纪末期。</w:t>
      </w:r>
    </w:p>
    <w:p w14:paraId="5D9318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依次填入下列横线上</w:t>
      </w:r>
      <w:r>
        <w:rPr>
          <w:rFonts w:ascii="宋体" w:hAnsi="宋体" w:eastAsia="宋体" w:cs="宋体"/>
          <w:color w:val="000000"/>
          <w:em w:val="dot"/>
        </w:rPr>
        <w:t>最恰当</w:t>
      </w:r>
      <w:r>
        <w:rPr>
          <w:rFonts w:ascii="宋体" w:hAnsi="宋体" w:eastAsia="宋体" w:cs="宋体"/>
          <w:color w:val="000000"/>
        </w:rPr>
        <w:t>的一组词语是（   ）</w:t>
      </w:r>
    </w:p>
    <w:p w14:paraId="0340CC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①毛笔______了中国人独特的文化记忆，定会伴随一代代中国人传承下去。</w:t>
      </w:r>
    </w:p>
    <w:p w14:paraId="40BE2C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②青苔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生存环境是恶劣的，虽然是“白日不到处”，却是历尽千磨万难，凭着坚韧顽强，冲破困境，______出生命的光彩。</w:t>
      </w:r>
    </w:p>
    <w:p w14:paraId="35F12B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③______一生遭受多少困厄欺诈，请依然相信人类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光明大于暗影。</w:t>
      </w:r>
    </w:p>
    <w:p w14:paraId="5C7987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④芦苇丛中还有一种不知名的香草，一缕一缕地______在芦叶的清香里。</w:t>
      </w:r>
    </w:p>
    <w:p w14:paraId="05C899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承载    绽放    无论    掺和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承担    焕发    如果    掺杂</w:t>
      </w:r>
    </w:p>
    <w:p w14:paraId="41865F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承载    焕发    无论    掺杂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承担    绽放    如果    掺和</w:t>
      </w:r>
    </w:p>
    <w:p w14:paraId="1E8612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下列加点成语使用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0FFDB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语文老师</w:t>
      </w:r>
      <w:r>
        <w:rPr>
          <w:rFonts w:ascii="宋体" w:hAnsi="宋体" w:eastAsia="宋体" w:cs="宋体"/>
          <w:color w:val="000000"/>
          <w:em w:val="dot"/>
        </w:rPr>
        <w:t>神采奕奕</w:t>
      </w:r>
      <w:r>
        <w:rPr>
          <w:rFonts w:ascii="宋体" w:hAnsi="宋体" w:eastAsia="宋体" w:cs="宋体"/>
          <w:color w:val="000000"/>
        </w:rPr>
        <w:t>地走进教室，向同学们讲述神舟十九号载人飞船成功着陆的精彩过程。</w:t>
      </w:r>
    </w:p>
    <w:p w14:paraId="4DE1FB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经典是中华民族文化的精髓，阅读经典需要</w:t>
      </w:r>
      <w:r>
        <w:rPr>
          <w:rFonts w:ascii="宋体" w:hAnsi="宋体" w:eastAsia="宋体" w:cs="宋体"/>
          <w:color w:val="000000"/>
          <w:em w:val="dot"/>
        </w:rPr>
        <w:t>目不窥园</w:t>
      </w:r>
      <w:r>
        <w:rPr>
          <w:rFonts w:ascii="宋体" w:hAnsi="宋体" w:eastAsia="宋体" w:cs="宋体"/>
          <w:color w:val="000000"/>
        </w:rPr>
        <w:t>，锲而不舍，才能从中汲取精神营养。</w:t>
      </w:r>
    </w:p>
    <w:p w14:paraId="1ECB6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中国戏曲</w:t>
      </w:r>
      <w:r>
        <w:rPr>
          <w:rFonts w:ascii="宋体" w:hAnsi="宋体" w:eastAsia="宋体" w:cs="宋体"/>
          <w:color w:val="000000"/>
          <w:em w:val="dot"/>
        </w:rPr>
        <w:t>源远流长</w:t>
      </w:r>
      <w:r>
        <w:rPr>
          <w:rFonts w:ascii="宋体" w:hAnsi="宋体" w:eastAsia="宋体" w:cs="宋体"/>
          <w:color w:val="000000"/>
        </w:rPr>
        <w:t>，异彩纷呈，有着鲜明的民族风格和浓郁的地方特色，是中国传统文化的瑰宝。</w:t>
      </w:r>
    </w:p>
    <w:p w14:paraId="69235E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这篇小说的情节曲折生动，紧紧扣住读者的心弦，却在精彩处</w:t>
      </w:r>
      <w:r>
        <w:rPr>
          <w:rFonts w:ascii="宋体" w:hAnsi="宋体" w:eastAsia="宋体" w:cs="宋体"/>
          <w:color w:val="000000"/>
          <w:em w:val="dot"/>
        </w:rPr>
        <w:t>戛然而止</w:t>
      </w:r>
      <w:r>
        <w:rPr>
          <w:rFonts w:ascii="宋体" w:hAnsi="宋体" w:eastAsia="宋体" w:cs="宋体"/>
          <w:color w:val="000000"/>
        </w:rPr>
        <w:t>，让人不断回味。</w:t>
      </w:r>
    </w:p>
    <w:p w14:paraId="74CF53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   ）</w:t>
      </w:r>
    </w:p>
    <w:p w14:paraId="05F4B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“刷脸”技术已广泛应用，但也存在安全隐患，我们应该提高安全意识，增强安全措施。</w:t>
      </w:r>
    </w:p>
    <w:p w14:paraId="0CD0A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“得饶人处且饶人，该放手时便放手”，前半句说的是我们对外交往时的态度，后半句说的是我们内心选择时的原则。</w:t>
      </w:r>
    </w:p>
    <w:p w14:paraId="3A7AE4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学校校门一边设立一处护学岗，值勤人员按时到岗，维护上学、放学秩序，保障校园周边安全。</w:t>
      </w:r>
    </w:p>
    <w:p w14:paraId="778CA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端午节又称端阳节、龙舟节，民间常举办赛龙舟、包粽子、打马球、穿彩线，不仅丰富了节日的文化内涵，还表达了对美好生活的向往。</w:t>
      </w:r>
    </w:p>
    <w:p w14:paraId="3CF276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下列句子排序</w:t>
      </w:r>
      <w:r>
        <w:rPr>
          <w:rFonts w:ascii="宋体" w:hAnsi="宋体" w:eastAsia="宋体" w:cs="宋体"/>
          <w:color w:val="000000"/>
          <w:em w:val="dot"/>
        </w:rPr>
        <w:t>最恰当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1AC5815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①这些方面都得下功夫，都得养成好的习惯。</w:t>
      </w:r>
    </w:p>
    <w:p w14:paraId="3A994B8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②培养这些方面的能力，使之养成好的习惯，就叫练基本功。</w:t>
      </w:r>
    </w:p>
    <w:p w14:paraId="5CEC3D6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③学习语文要练基本功。</w:t>
      </w:r>
    </w:p>
    <w:p w14:paraId="6C6BAC1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④写一篇文章，用一个词，写一个句子，点一个标点，以及全篇的结构组织，这些方面都要做到家才算好。</w:t>
      </w:r>
    </w:p>
    <w:p w14:paraId="51FC340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⑤这样，写起文章来就很自由，就没有障碍，能够从心所欲。</w:t>
      </w:r>
    </w:p>
    <w:p w14:paraId="4F8136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④①③②⑤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④①③⑤②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③②④①⑤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③④①⑤②</w:t>
      </w:r>
    </w:p>
    <w:p w14:paraId="0D976B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下列表述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6B25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在晶莹的泪光中，我又看见那肥胖的、青布棉袍黑布马褂的背影。其中“黑布马褂”是偏正短语，这句话的主干是：我看见背影。</w:t>
      </w:r>
    </w:p>
    <w:p w14:paraId="25920D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你的偶像是曹操、关羽、李白那样的古代人物？还是毛泽东、鲁迅、钱学森这样的现代名人？这里的标点符号使用正确。</w:t>
      </w:r>
    </w:p>
    <w:p w14:paraId="75B1F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古人常使用敬辞和谦辞，如“尊君”“令爱”“垂询”是敬辞，“奉劝”“舍弟”“小儿”是谦辞。</w:t>
      </w:r>
    </w:p>
    <w:p w14:paraId="0C742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夸张在文学作品中很常见，如“黄河之水天上来”“白发三千丈”等。有的成语也带有夸张的手法，如“千钧一发”“如坐针毡”“气吞山河”。</w:t>
      </w:r>
    </w:p>
    <w:p w14:paraId="4532F2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下列对课文内容理解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23E43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民俗是民间流行的习俗、风尚。阅读鲁迅的小说《社戏》，我们可以感受到绍兴“年规戏”的热闹场景，体会到其中的童真童趣和淳朴民风。</w:t>
      </w:r>
    </w:p>
    <w:p w14:paraId="4263E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读诗，可以获得审美的愉悦。《蒹葭》选自《诗经·秦风》，通过重章叠句，直接诉说主人公绵远悠长的思念之情，营造了“秋水伊人”的美丽意境。</w:t>
      </w:r>
    </w:p>
    <w:p w14:paraId="6899B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君子当自强不息。《生于忧患，死于安乐》一文，以古代圣贤的经历，通过对比论证，强调艰苦环境对人的磨砺作用，告诉我们君子处世要刚毅坚韧，持之以恒。</w:t>
      </w:r>
    </w:p>
    <w:p w14:paraId="60C04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人的价值在于有思想。《怀疑与学问》告诉我们要有怀疑精神，不论对于哪一本书、哪一种学问，都要经过自己的怀疑，在不断地怀疑、发问、求解中，一切学问才会发展起来。</w:t>
      </w:r>
    </w:p>
    <w:p w14:paraId="3A7E3A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二、活动探究（26分）</w:t>
      </w:r>
    </w:p>
    <w:p w14:paraId="1E9362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学校将开展“悟先贤智慧，享诗意人生”为主题的综合实践活动，请你参与。</w:t>
      </w:r>
    </w:p>
    <w:p w14:paraId="2B810A6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【主题一：踏实进取，厚积薄发盼风来】</w:t>
      </w:r>
    </w:p>
    <w:p w14:paraId="5182A0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学校团委为活动收集了一些古典诗词来撰写主持词，请你根据提示，将诗句补充完整。</w:t>
      </w:r>
    </w:p>
    <w:p w14:paraId="0894998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诗歌中的正能量，给予我们精神养分。迷茫彷徨时，我们援引“长风破浪会有时，①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”（李白《行路难》其一）来提振信心；失意困顿时，我们咏叹“②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”（王安石《登飞来峰》）来思考哲理；“此中有真意，③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”（陶渊明《饮酒》其一）可以启发我们感悟自然：“④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！”（杜甫《茅屋为秋风所破歌》）推己及人，唤醒崇高的精神，完善优良的品格；“⑤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，此事古难全”（苏轼《水调歌头》）也能开阔我们的胸怀；“浊酒一杯家万里，⑥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”（范仲淹《渔家傲·秋思》）抒发家国之思，报国之志：“人生自古谁无死？⑦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”（文天祥《过零丁洋》）更能涵养民族情操，体现民族精神。</w:t>
      </w:r>
    </w:p>
    <w:p w14:paraId="1C17B89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【主题二：不畏艰险，奋勇拼搏逆风起】</w:t>
      </w:r>
    </w:p>
    <w:p w14:paraId="77CC48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请你参加校园诗歌论坛。</w:t>
      </w:r>
    </w:p>
    <w:p w14:paraId="5306C5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上李邕</w:t>
      </w:r>
    </w:p>
    <w:p w14:paraId="34281DF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李白</w:t>
      </w:r>
    </w:p>
    <w:p w14:paraId="38890D4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大鹏一日同风起，扶摇直上九万里。</w:t>
      </w:r>
    </w:p>
    <w:p w14:paraId="59B5E15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假令风歇时下来，犹能簸却沧溟水。</w:t>
      </w:r>
    </w:p>
    <w:p w14:paraId="47551F5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世人见我恒殊调，见余大言皆冷笑。</w:t>
      </w:r>
    </w:p>
    <w:p w14:paraId="3650BA8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宣父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犹能畏后生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，丈夫未可轻年少。</w:t>
      </w:r>
    </w:p>
    <w:p w14:paraId="71C4CA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[注]①宣父：指孔子。唐太宗贞观十一年（637）下诏尊称孔子为“宣父”。②畏后生：语出《论语·子罕》“后生可畏，焉知未者之不如今也”。</w:t>
      </w:r>
    </w:p>
    <w:p w14:paraId="4561F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发挥想象，描述“大鹏一日同风起，扶摇直上九万里”所展现的情景。</w:t>
      </w:r>
    </w:p>
    <w:p w14:paraId="23FFAD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这首诗是写给当时德高望重的名士、北海太守李邕的，诗人借助大鹏的形象表达了怎样的情感？</w:t>
      </w:r>
    </w:p>
    <w:p w14:paraId="0449752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【主题三：胸怀天下，引领时代追风去】</w:t>
      </w:r>
    </w:p>
    <w:p w14:paraId="6BF445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品斗城美食，赏涪江丽景。请你参与遂宁“未来水世界”旅游项目推介会。</w:t>
      </w:r>
    </w:p>
    <w:p w14:paraId="44BC692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FFF23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砥砺前行谋发展，奋楫扬帆逐浪高。2024年，遂宁市河东新区依托涪江优势，大力发展水上项目，全力建设遂宁宜居环境，扎实推动经济高质量发展。</w:t>
      </w:r>
    </w:p>
    <w:p w14:paraId="7B47288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遂宁市河东新区利用丰富的水资源，做优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水文章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，先后建成水上运动基地8个。未来，河东将坚持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引客入遂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文旅打头阵，充分利用挖掘35平方公里的观音湖水资源潜力，高水平规划打造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未来水世界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，大力发展水上娱乐、水上运动等项目，真正实现从水里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捞金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4C2FC2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城因水而名，水因城而兴。走进观音湖湿地公园，水清岸绿，鸟鸣啾啾，展现着一幅幅人与自然和谐共生的图景，尽显自然之美、生态之美。</w:t>
      </w:r>
    </w:p>
    <w:p w14:paraId="2749C7E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（摘自《遂宁市河东新区2024年文旅发展综述》，有删减）</w:t>
      </w:r>
    </w:p>
    <w:p w14:paraId="72B9BC7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26A5BC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文体旅融合引流，打造消费水世界。</w:t>
      </w:r>
    </w:p>
    <w:p w14:paraId="4F867F8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水上赛事消费出圈。聚焦打造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成渝赛事第三城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，精心策划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跟着赛事去旅游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，打造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观音湖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赛事活动品牌，举办观音湖马拉松，吸引全国各地游客20余万人，拉动消费约1.2亿元。涪江文旅消费火热。连续举办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S2N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水上音乐节，全网曝光率超3亿。推出水上音乐灯光喷泉表演、飞艇自驾、水上冲浪等项目，吸引留驻人群超50万人次。水岸餐饮消费多元。打造水岸饮食长廊，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波浪式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开展川渝啤酒龙虾欢乐季、砂锅美食季、火锅美食文化节，让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遂宁味道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香飘八方。</w:t>
      </w:r>
    </w:p>
    <w:p w14:paraId="505695D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（摘自“四川省商务厅官网”，有删改）</w:t>
      </w:r>
    </w:p>
    <w:p w14:paraId="616D4C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阅读材料一，请你用一句话概括文段的主要信息。（不超过30字）</w:t>
      </w:r>
    </w:p>
    <w:p w14:paraId="6708F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结合材料二，说说遂宁正从哪些方面建设“未来水世界”？</w:t>
      </w:r>
    </w:p>
    <w:p w14:paraId="498FC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结合材料一、二，请你为“未来水世界”拟写一条宣传标语。</w:t>
      </w:r>
    </w:p>
    <w:p w14:paraId="5CF147F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【主题四：从容优雅，乐观旷达无风时】</w:t>
      </w:r>
    </w:p>
    <w:p w14:paraId="7220F7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学校戏剧社正在排练小品《学会宽容，学会接纳》，请揣摩并补全人物对话。</w:t>
      </w:r>
    </w:p>
    <w:p w14:paraId="30B0B6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李明向张强抱怨同桌的一些小毛病，张强从《西游记》《水浒传》《朝花夕拾》《简·爱》中的</w:t>
      </w:r>
      <w:r>
        <w:rPr>
          <w:rFonts w:ascii="宋体" w:hAnsi="宋体" w:eastAsia="宋体" w:cs="宋体"/>
          <w:color w:val="000000"/>
          <w:em w:val="dot"/>
        </w:rPr>
        <w:t>两部</w:t>
      </w:r>
      <w:r>
        <w:rPr>
          <w:rFonts w:ascii="宋体" w:hAnsi="宋体" w:eastAsia="宋体" w:cs="宋体"/>
          <w:color w:val="000000"/>
        </w:rPr>
        <w:t>分别举了一位人物，向李明阐明了“金无足赤，人无完人”的道理，让他重新接纳了同桌。</w:t>
      </w:r>
    </w:p>
    <w:p w14:paraId="199DDA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张强：①《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》中的②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，虽然③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，可是④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并不是一个完人：还有⑤《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》中的⑥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，虽然⑦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，可是⑧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，也是有缺点的。所以我们不能对别人求全责备啊！</w:t>
      </w:r>
    </w:p>
    <w:p w14:paraId="5735B0F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李明：谢谢你，我确实没认识到这一点。这么说来，我肯定也是有一些缺点的，但你仍然把我当好朋友。我以后也要对别人宽容大度一些。</w:t>
      </w:r>
    </w:p>
    <w:p w14:paraId="29A04B0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三、阅读理解（40分）</w:t>
      </w:r>
    </w:p>
    <w:p w14:paraId="0850EC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（一）（12分）</w:t>
      </w:r>
    </w:p>
    <w:p w14:paraId="6B3F29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阅读下文，完成小题。</w:t>
      </w:r>
    </w:p>
    <w:p w14:paraId="4F6A2A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机器人为什么要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更像人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？</w:t>
      </w:r>
    </w:p>
    <w:p w14:paraId="405496B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张立华</w:t>
      </w:r>
    </w:p>
    <w:p w14:paraId="7E0E90B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①从搬东西、做家务，到跳舞、跑步甚至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练功夫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，越来越多机器人朝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更像人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的方向发展。有人好奇，为什么要把机器人做成人的模样？</w:t>
      </w:r>
    </w:p>
    <w:p w14:paraId="56D056B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②首先，人形机器人可以以人为师。人类拥有独特的身体构造、敏捷的运动能力以及高度灵活的手部结构，是生物进化与自然的完美融合。因此，仿生人形结构可以让机器人通过直接模仿的方式变得更智能。</w:t>
      </w:r>
    </w:p>
    <w:p w14:paraId="0070D36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③人形机器人向人类学习的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第一课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，是通过大量人类动作示范视频学会大致的行为模式、快速掌握基础动作，比如拿起水杯、开门、行走等。然后再通过强化学习，进一步打磨动作细节。这样的学习训练成本更低，效率更高。</w:t>
      </w:r>
    </w:p>
    <w:p w14:paraId="2E74BF4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④其次，人形机器人与社会生活的适配度更高。</w:t>
      </w:r>
      <w:r>
        <w:rPr>
          <w:rFonts w:ascii="楷体" w:hAnsi="楷体" w:eastAsia="楷体" w:cs="楷体"/>
          <w:color w:val="000000"/>
          <w:u w:val="single"/>
        </w:rPr>
        <w:t>我们日常生活中的</w:t>
      </w:r>
      <w:r>
        <w:rPr>
          <w:rFonts w:ascii="楷体" w:hAnsi="楷体" w:eastAsia="楷体" w:cs="楷体"/>
          <w:color w:val="000000"/>
          <w:em w:val="dot"/>
        </w:rPr>
        <w:t>大多数</w:t>
      </w:r>
      <w:r>
        <w:rPr>
          <w:rFonts w:ascii="楷体" w:hAnsi="楷体" w:eastAsia="楷体" w:cs="楷体"/>
          <w:color w:val="000000"/>
          <w:u w:val="single"/>
        </w:rPr>
        <w:t>物品、设施和空间，都是按照人体比例和使用习惯设计的</w:t>
      </w:r>
      <w:r>
        <w:rPr>
          <w:rFonts w:ascii="楷体" w:hAnsi="楷体" w:eastAsia="楷体" w:cs="楷体"/>
          <w:color w:val="000000"/>
        </w:rPr>
        <w:t>，机器人设计成人形，就能够更好地融入现有环境。</w:t>
      </w:r>
    </w:p>
    <w:p w14:paraId="1C74DF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凭借类似人手的灵巧结构和先进的控制技术，人形机器人可以完成更多任务，并在多变任务中展现出高度通用性。比如使用螺丝刀、键盘、钻头等常用工具，完成开关阀门、物件装配等精细动作，还能平稳处理易碎物体。这种高度适应能力，使得人形机器人在社会任务中更加得心应手。</w:t>
      </w:r>
    </w:p>
    <w:p w14:paraId="53C9E4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⑥机器人设计成人形，还能更好地与人社交。它们的类人外表不仅让我们天然地感到亲切，也是精心设计的交流接口，比如具备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视线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指向功能的头部、具有表达性的手势和手臂动作等，都让我们能更直观地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读懂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它的意图。</w:t>
      </w:r>
    </w:p>
    <w:p w14:paraId="6AA9B1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⑦我们的大脑更擅长处理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像人一样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的交流信号，所以当人形机器人向我们点头、伸手、微微前领时，我们会下意识地回应它的动作。相反，一个六足机器人伸出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机械足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，人们往往弄不清楚它的意图。在这方面，人形机器人可以用更自然、更友好的方式和人类相处。</w:t>
      </w:r>
    </w:p>
    <w:p w14:paraId="2857EC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⑧当然，人形机器人的最终目的不是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像人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为人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。它既是一种仿生人类结构，更是连接人工智能与社会生活的桥梁。未来，人形机器人或许会像手机一样，成为随处可见的智能工具，而在这条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进化之路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上，我们是使用者，更是塑造者。</w:t>
      </w:r>
    </w:p>
    <w:p w14:paraId="30925EB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202A83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概括本文从哪些方面说明了机器人为什么要“更像人”。</w:t>
      </w:r>
    </w:p>
    <w:p w14:paraId="54206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请从⑥、⑦段中指出一种说明方法，并结合内容分析其作用。</w:t>
      </w:r>
    </w:p>
    <w:p w14:paraId="64AC8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下面句子中加点词能否删去？为什么？</w:t>
      </w:r>
    </w:p>
    <w:p w14:paraId="21D15E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我们日常生活中的</w:t>
      </w:r>
      <w:r>
        <w:rPr>
          <w:rFonts w:ascii="宋体" w:hAnsi="宋体" w:eastAsia="宋体" w:cs="宋体"/>
          <w:color w:val="000000"/>
          <w:em w:val="dot"/>
        </w:rPr>
        <w:t>大多数</w:t>
      </w:r>
      <w:r>
        <w:rPr>
          <w:rFonts w:ascii="宋体" w:hAnsi="宋体" w:eastAsia="宋体" w:cs="宋体"/>
          <w:color w:val="000000"/>
        </w:rPr>
        <w:t>物品、设施和空间，都是按照人体比例和使用习惯设计的。</w:t>
      </w:r>
    </w:p>
    <w:p w14:paraId="0C4C5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人工智能已广泛应用到各行各业。作为智能时代的中学生，应该培养哪些方面的能力，才能成为智能工具的“塑造者”，而不被时代淘汰？</w:t>
      </w:r>
    </w:p>
    <w:p w14:paraId="34FF588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（二）（14分）</w:t>
      </w:r>
    </w:p>
    <w:p w14:paraId="774E34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阅读下文，完成小题。</w:t>
      </w:r>
    </w:p>
    <w:p w14:paraId="4A1FBAF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无名红军</w:t>
      </w:r>
    </w:p>
    <w:p w14:paraId="2221CE5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邓焕</w:t>
      </w:r>
    </w:p>
    <w:p w14:paraId="7E2E8F1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①每年清明节，龙脊界的村民们首先祭拜的不是自家的祖宗，而是一座无名坟墓。无名坟墓就在张氏小学旁边。闲置了20多年的张氏小学，任凭风吹雨打，一直矗立在那里，完整如新。</w:t>
      </w:r>
    </w:p>
    <w:p w14:paraId="2B1E74D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②以前张氏小学并不叫张氏小学，而叫龙家小学</w:t>
      </w:r>
      <w:r>
        <w:rPr>
          <w:rFonts w:ascii="宋体" w:hAnsi="宋体" w:eastAsia="宋体" w:cs="宋体"/>
          <w:color w:val="000000"/>
        </w:rPr>
        <w:t>……</w:t>
      </w:r>
    </w:p>
    <w:p w14:paraId="63D920F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③上世纪80年代中期一个夏天的上午，龙家小学门口来了个卖爆花糖的老头，摇着一个铃铛，拿捏着嗓门很好听地唱：爆花糖，爆花糖，小朋友吃了上学堂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听到歌声和铃铛声，学生们都围拢过来，掏出自己积攒的压岁钱或捡破烂的钱，买了爆花糖很有滋味地吃。从那以后，卖爆花糖的老头就隔三差五地摇着铃铛来龙家小学了。</w:t>
      </w:r>
    </w:p>
    <w:p w14:paraId="6A0C7EC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④老头很吝啬，小孩子嘴馋，没有钱的围着那装着黄澄澄爆花糖的箩筐转，眼巴巴地望着，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咕咕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地咽口水，老头却从来不会白送一根给他们吃，只是很和蔼地说：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想吃？赶明儿捡了破烂换了钱再来。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老头很神秘，方圆几百里，没有人知道他从什么地方冒出来的，只知道他住在离乡政府不远一个村庄的瓦窑里。龙脊界的村民都认为老头是外来的流浪汉，没想到这流浪汉却很有学问。</w:t>
      </w:r>
    </w:p>
    <w:p w14:paraId="1CBC077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有一天，学校龙老师突然生病去了医院。龙老师一走，挤在一个教室里的5个年级的学生，像一群叽叽喳喳的麻雀一样吵开了。那时，卖爆花糖的老头正在学校门口酸枣树下休息，他走进教室，敲敲讲台：同学们，你们不好好学习，不仅不能成为祖国的栋梁之才，而且连发生在你们身边的历史都不知道，这是很可悲的事情。同学们都安静下来，瞪着一双疑惑的眼睛看着老头：我们身边能有什么历史？老头于是就给同学们讲了一个战争故事：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1934年11月27日至12月1日，中央红军在湘江上游的灌阳县、全州县、兴安县，与国民党部队苦战五昼夜，红军由长征出发时的8万多人锐减至3万多人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同学们都沉浸在老头讲的炮火连天硝烟弥漫血雨腥风的气氛里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这是同学们第一次听说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湘江战役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的故事。大家都被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三年不饮湘江水，十年不食湘江鱼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给震撼了。</w:t>
      </w:r>
    </w:p>
    <w:p w14:paraId="18C061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⑥老头讲了很久，</w:t>
      </w:r>
      <w:r>
        <w:rPr>
          <w:rFonts w:ascii="楷体" w:hAnsi="楷体" w:eastAsia="楷体" w:cs="楷体"/>
          <w:color w:val="000000"/>
          <w:u w:val="single"/>
        </w:rPr>
        <w:t>他边讲边哭，浑浊的泪水流满了他那张沧桑的脸。最后老头哽咽着说：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孩子们呀，你们要好好读书，不要辜负了先烈们流血牺牲为我们创造的这美好时代呀！</w:t>
      </w:r>
      <w:r>
        <w:rPr>
          <w:rFonts w:ascii="宋体" w:hAnsi="宋体" w:eastAsia="宋体" w:cs="宋体"/>
          <w:color w:val="000000"/>
          <w:u w:val="single"/>
        </w:rPr>
        <w:t>”</w:t>
      </w:r>
    </w:p>
    <w:p w14:paraId="378C22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⑦一天深夜，刮大风，下暴雨，龙家小学那两间破瓦房倒塌了</w:t>
      </w:r>
      <w:r>
        <w:rPr>
          <w:rFonts w:ascii="宋体" w:hAnsi="宋体" w:eastAsia="宋体" w:cs="宋体"/>
          <w:color w:val="000000"/>
        </w:rPr>
        <w:t>……</w:t>
      </w:r>
    </w:p>
    <w:p w14:paraId="3D02B4A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⑧老头来到了学校，拉着龙老师来到他挑来的箩筐边。筐里没有了爆花糖，却装了两个大黑袋子。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如果你不嫌弃，你拿了这些零钱去银行换了整票，再砌一座吧！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龙老师一时惊讶得说不出话来。从那以后，老头就没再在龙脊界出现过。听人说他出现在乡镇另外一个方向的村庄，他不再卖爆花糖，他改收破烂了。</w:t>
      </w:r>
    </w:p>
    <w:p w14:paraId="3481339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⑨学校修好后，龙老师找到了老头居住的瓦窑。瓦窑进出口很窄，龙老师手脚并用地爬了进去。</w:t>
      </w:r>
      <w:r>
        <w:rPr>
          <w:rFonts w:ascii="楷体" w:hAnsi="楷体" w:eastAsia="楷体" w:cs="楷体"/>
          <w:color w:val="000000"/>
          <w:u w:val="single"/>
        </w:rPr>
        <w:t>夏天炽热的阳光透过瓦窑上空杉树皮屋顶的窟窿钻进来，照在一张破旧的竹席上</w:t>
      </w:r>
      <w:r>
        <w:rPr>
          <w:rFonts w:ascii="楷体" w:hAnsi="楷体" w:eastAsia="楷体" w:cs="楷体"/>
          <w:color w:val="000000"/>
        </w:rPr>
        <w:t>，竹席上面老头正熟睡着。瓦窑里全是老头捡来的破烂。龙老师不由鼻子一酸，走过去摇摇老头，老头始终不醒，龙老师伸手一探，老头早就没有了气息。</w:t>
      </w:r>
    </w:p>
    <w:p w14:paraId="05B5641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龙老师出来时，带走了老头枕头下面的一个布包，布包里几张纸藏着老头的身世：老头姓张，江西人，17岁参加红军，1934年11月随中央红军突破国民党的四道封锁线，来到全州。湘江战役期间，他身负重伤，昏睡好几天才从死人堆中苏醒过来，他没法追上队伍，只在湖南找了一个陌生的地方落脚，然后一人孤苦伶仃地生活。这些年来他一直过着清苦的日子，把每一分每一厘攒起来，想在湘江战役战友牺牲的地方，做一些力所能及的事情。他是一名党员，捐给龙家小学的钱就算作他欠缴的党费。老张希望能把他埋葬在能看得见湘江的地方</w:t>
      </w:r>
      <w:r>
        <w:rPr>
          <w:rFonts w:ascii="宋体" w:hAnsi="宋体" w:eastAsia="宋体" w:cs="宋体"/>
          <w:color w:val="000000"/>
        </w:rPr>
        <w:t>……</w:t>
      </w:r>
    </w:p>
    <w:p w14:paraId="7C8F7F8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⑪龙脊界的人们尊重张老的心愿，把他葬在龙家小学后边的山坡上，那里站得高看得远，可以远眺湘江战役其中的一个战场：大坪渡口。</w:t>
      </w:r>
    </w:p>
    <w:p w14:paraId="1A5F982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从那以后，龙家小学就改名为张氏小学了。张老的遗物——一只炒爆花糖的锅、两个装爆花糖的箩筐，被村民们庄重地放进了龙脊界的祠堂，成为永久珍藏，而张老那首爆花糖的歌谣，被村民刻在他的墓碑上，成为张氏小学的千古传唱。</w:t>
      </w:r>
    </w:p>
    <w:p w14:paraId="21E9965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⑬多年后，龙脊界群众重新修葺了张老的坟墓，新修的墓碑上刻了一副对联：一草一木一忠魂，一山一石一丰碑。横批：无名红军。</w:t>
      </w:r>
    </w:p>
    <w:p w14:paraId="2750CD6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（选自“广西纪检监察网”，有删改）</w:t>
      </w:r>
    </w:p>
    <w:p w14:paraId="19D65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根据提示，补全文章的主要情节。</w:t>
      </w:r>
    </w:p>
    <w:p w14:paraId="3494BD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老头卖爆花糖，给学生讲战争故事→①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→人们发现老头去世，解开老头身世→②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82ED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按括号里的要求赏析下面语句。</w:t>
      </w:r>
    </w:p>
    <w:p w14:paraId="3399F37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（1）他边讲边哭，浑浊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泪水流满了他那张沧桑的脸。最后老头哽咽着说：“孩子们呀，你们要好好读书，不要辜负了先烈们流血牺牲为我们创造的这美好时代呀！”（从人物描写角度）</w:t>
      </w:r>
    </w:p>
    <w:p w14:paraId="66BF56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（2）夏天炽热的阳光透过瓦窑上空杉树皮屋顶的窟窿钻进来，照在一张破旧的竹席上。（从环境描写角度）</w:t>
      </w:r>
    </w:p>
    <w:p w14:paraId="4A8845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请结合全文，简要分析最后一段的作用。</w:t>
      </w:r>
    </w:p>
    <w:p w14:paraId="0D8C7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学校重建后，假如你是张氏小学的一名学生，坐在崭新的教室里，听龙老师讲述完张老的事迹，你最想对张老说些什么？</w:t>
      </w:r>
    </w:p>
    <w:p w14:paraId="6A0B7A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（三）（14分）</w:t>
      </w:r>
    </w:p>
    <w:p w14:paraId="161A02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阅读下面甲、乙两则文言文，完成下面小题。</w:t>
      </w:r>
    </w:p>
    <w:p w14:paraId="2B506D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95B5B4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，又</w:t>
      </w:r>
      <w:r>
        <w:rPr>
          <w:rFonts w:ascii="楷体" w:hAnsi="楷体" w:eastAsia="楷体" w:cs="楷体"/>
          <w:color w:val="000000"/>
          <w:em w:val="dot"/>
        </w:rPr>
        <w:t>患</w:t>
      </w:r>
      <w:r>
        <w:rPr>
          <w:rFonts w:ascii="楷体" w:hAnsi="楷体" w:eastAsia="楷体" w:cs="楷体"/>
          <w:color w:val="000000"/>
        </w:rPr>
        <w:t>无硕师、名人与游，尝趋百里外，从乡之先达执经叩问。先达德隆望尊，门人弟子填其室，未尝稍降辞色。余立侍左右，援疑质理，俯身倾耳以请；</w:t>
      </w:r>
      <w:r>
        <w:rPr>
          <w:rFonts w:ascii="楷体" w:hAnsi="楷体" w:eastAsia="楷体" w:cs="楷体"/>
          <w:color w:val="000000"/>
          <w:u w:val="single"/>
        </w:rPr>
        <w:t>或遇其叱咄，色愈恭，礼愈至，不敢出一言以复</w:t>
      </w:r>
      <w:r>
        <w:rPr>
          <w:rFonts w:ascii="楷体" w:hAnsi="楷体" w:eastAsia="楷体" w:cs="楷体"/>
          <w:color w:val="000000"/>
        </w:rPr>
        <w:t>；俟其欣悦，则又请焉。故余虽愚，卒获有所闻。</w:t>
      </w:r>
    </w:p>
    <w:p w14:paraId="4E708C3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（节选自宋濂《送东阳马生序》）</w:t>
      </w:r>
    </w:p>
    <w:p w14:paraId="7E473B0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F72158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黄生允修借书。随园主人授以书，而告之曰：</w:t>
      </w:r>
    </w:p>
    <w:p w14:paraId="513E6E8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书非借不能读也。子不闻藏书者乎？七略、四库，天子之书，然天子读书者有几？汗牛塞屋，富贵家之书，然富贵人读书者有几？</w:t>
      </w:r>
      <w:r>
        <w:rPr>
          <w:rFonts w:ascii="楷体" w:hAnsi="楷体" w:eastAsia="楷体" w:cs="楷体"/>
          <w:color w:val="000000"/>
          <w:u w:val="single"/>
        </w:rPr>
        <w:t>其他祖父积，子孙弃者无论焉</w:t>
      </w:r>
      <w:r>
        <w:rPr>
          <w:rFonts w:ascii="楷体" w:hAnsi="楷体" w:eastAsia="楷体" w:cs="楷体"/>
          <w:color w:val="000000"/>
        </w:rPr>
        <w:t>。……</w:t>
      </w:r>
    </w:p>
    <w:p w14:paraId="5205804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余幼好书，家贫难致。有张氏藏书甚富。往借，不</w:t>
      </w:r>
      <w:r>
        <w:rPr>
          <w:rFonts w:ascii="楷体" w:hAnsi="楷体" w:eastAsia="楷体" w:cs="楷体"/>
          <w:color w:val="000000"/>
          <w:em w:val="dot"/>
        </w:rPr>
        <w:t>与</w:t>
      </w:r>
      <w:r>
        <w:rPr>
          <w:rFonts w:ascii="楷体" w:hAnsi="楷体" w:eastAsia="楷体" w:cs="楷体"/>
          <w:color w:val="000000"/>
        </w:rPr>
        <w:t>，归而形诸梦。其切如是。故有所览辄省记。通籍后，俸去书来，落落大满，素蟫灰丝时蒙卷轴。然后叹借者之用心专，而少时之岁月为可惜也！</w:t>
      </w:r>
    </w:p>
    <w:p w14:paraId="1CB103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今黄生贫</w:t>
      </w:r>
      <w:r>
        <w:rPr>
          <w:rFonts w:ascii="楷体" w:hAnsi="楷体" w:eastAsia="楷体" w:cs="楷体"/>
          <w:color w:val="000000"/>
          <w:em w:val="dot"/>
        </w:rPr>
        <w:t>类</w:t>
      </w:r>
      <w:r>
        <w:rPr>
          <w:rFonts w:ascii="楷体" w:hAnsi="楷体" w:eastAsia="楷体" w:cs="楷体"/>
          <w:color w:val="000000"/>
        </w:rPr>
        <w:t>予，其借书亦类予；惟予之公书与张氏之吝书若不相类。然则予</w:t>
      </w:r>
      <w:r>
        <w:rPr>
          <w:rFonts w:ascii="楷体" w:hAnsi="楷体" w:eastAsia="楷体" w:cs="楷体"/>
          <w:color w:val="000000"/>
          <w:em w:val="dot"/>
        </w:rPr>
        <w:t>固</w:t>
      </w:r>
      <w:r>
        <w:rPr>
          <w:rFonts w:ascii="楷体" w:hAnsi="楷体" w:eastAsia="楷体" w:cs="楷体"/>
          <w:color w:val="000000"/>
        </w:rPr>
        <w:t>不幸而遇张乎，生固幸而遇予乎？</w:t>
      </w:r>
      <w:r>
        <w:rPr>
          <w:rFonts w:ascii="楷体" w:hAnsi="楷体" w:eastAsia="楷体" w:cs="楷体"/>
          <w:color w:val="000000"/>
          <w:u w:val="wave"/>
        </w:rPr>
        <w:t>知幸与不幸则其读书也必专而其归书也必速</w:t>
      </w:r>
      <w:r>
        <w:rPr>
          <w:rFonts w:ascii="楷体" w:hAnsi="楷体" w:eastAsia="楷体" w:cs="楷体"/>
          <w:color w:val="000000"/>
        </w:rPr>
        <w:t>。</w:t>
      </w:r>
    </w:p>
    <w:p w14:paraId="1639724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（节选自袁枚《黄生借书说》）</w:t>
      </w:r>
    </w:p>
    <w:p w14:paraId="5B85B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用斜线“/”给文中画波浪线的句子断句，限断两处。</w:t>
      </w:r>
    </w:p>
    <w:p w14:paraId="169998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知 幸 与 不 幸 则 其 读 书 也 必 专 而 其 归 书 也 必 速</w:t>
      </w:r>
    </w:p>
    <w:p w14:paraId="46649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下列加点词的意义和用法完全相同的一项是（   ）</w:t>
      </w:r>
    </w:p>
    <w:p w14:paraId="2B2D6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又</w:t>
      </w:r>
      <w:r>
        <w:rPr>
          <w:rFonts w:ascii="宋体" w:hAnsi="宋体" w:eastAsia="宋体" w:cs="宋体"/>
          <w:color w:val="000000"/>
          <w:em w:val="dot"/>
        </w:rPr>
        <w:t>患</w:t>
      </w:r>
      <w:r>
        <w:rPr>
          <w:rFonts w:ascii="宋体" w:hAnsi="宋体" w:eastAsia="宋体" w:cs="宋体"/>
          <w:color w:val="000000"/>
        </w:rPr>
        <w:t>无硕师    故</w:t>
      </w:r>
      <w:r>
        <w:rPr>
          <w:rFonts w:ascii="宋体" w:hAnsi="宋体" w:eastAsia="宋体" w:cs="宋体"/>
          <w:color w:val="000000"/>
          <w:em w:val="dot"/>
        </w:rPr>
        <w:t>患</w:t>
      </w:r>
      <w:r>
        <w:rPr>
          <w:rFonts w:ascii="宋体" w:hAnsi="宋体" w:eastAsia="宋体" w:cs="宋体"/>
          <w:color w:val="000000"/>
        </w:rPr>
        <w:t>有所不辟也</w:t>
      </w:r>
    </w:p>
    <w:p w14:paraId="42224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往借，不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 xml:space="preserve">    吾谁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归</w:t>
      </w:r>
    </w:p>
    <w:p w14:paraId="38F04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黄生贫</w:t>
      </w:r>
      <w:r>
        <w:rPr>
          <w:rFonts w:ascii="宋体" w:hAnsi="宋体" w:eastAsia="宋体" w:cs="宋体"/>
          <w:color w:val="000000"/>
          <w:em w:val="dot"/>
        </w:rPr>
        <w:t>类</w:t>
      </w:r>
      <w:r>
        <w:rPr>
          <w:rFonts w:ascii="宋体" w:hAnsi="宋体" w:eastAsia="宋体" w:cs="宋体"/>
          <w:color w:val="000000"/>
        </w:rPr>
        <w:t>予    佛印绝</w:t>
      </w:r>
      <w:r>
        <w:rPr>
          <w:rFonts w:ascii="宋体" w:hAnsi="宋体" w:eastAsia="宋体" w:cs="宋体"/>
          <w:color w:val="000000"/>
          <w:em w:val="dot"/>
        </w:rPr>
        <w:t>类</w:t>
      </w:r>
      <w:r>
        <w:rPr>
          <w:rFonts w:ascii="宋体" w:hAnsi="宋体" w:eastAsia="宋体" w:cs="宋体"/>
          <w:color w:val="000000"/>
        </w:rPr>
        <w:t>弥勒</w:t>
      </w:r>
    </w:p>
    <w:p w14:paraId="6D4FD3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然则予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rFonts w:ascii="宋体" w:hAnsi="宋体" w:eastAsia="宋体" w:cs="宋体"/>
          <w:color w:val="000000"/>
        </w:rPr>
        <w:t xml:space="preserve">不幸而遇张乎    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rFonts w:ascii="宋体" w:hAnsi="宋体" w:eastAsia="宋体" w:cs="宋体"/>
          <w:color w:val="000000"/>
        </w:rPr>
        <w:t>国不以山溪之险</w:t>
      </w:r>
    </w:p>
    <w:p w14:paraId="740433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把下列句子翻译成现代汉语。</w:t>
      </w:r>
    </w:p>
    <w:p w14:paraId="78F1B5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（1）或遇其叱咄，色愈恭，礼愈至，不敢出一言以复。</w:t>
      </w:r>
    </w:p>
    <w:p w14:paraId="30BA8F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（2）其他祖父积，子孙弃者无论焉。</w:t>
      </w:r>
    </w:p>
    <w:p w14:paraId="7E9EC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【甲】【乙】两文共同的写作目的是什么？这两篇都写了自己年轻时的借书经历，却各有侧重，请结合文章分别阐述。</w:t>
      </w:r>
    </w:p>
    <w:p w14:paraId="6153FE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四、写作实践（60分，其中书写占3分）</w:t>
      </w:r>
    </w:p>
    <w:p w14:paraId="05C5B6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请从下面两题中任选一题，按要求作文。</w:t>
      </w:r>
    </w:p>
    <w:p w14:paraId="317381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题目：</w:t>
      </w:r>
    </w:p>
    <w:p w14:paraId="3B778BD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大江东去，浪涛腾跃。唯有奋进，才能在历史浪潮中获得笃定前行的勇气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广大青年生逢其时，要勇敢肩负起时代赋予的重任，与祖国共奋进、与时代共发展、与人民共命运，勇做走在时代前列的奋进者、开拓者、奉献者。</w:t>
      </w:r>
      <w:r>
        <w:rPr>
          <w:rFonts w:ascii="宋体" w:hAnsi="宋体" w:eastAsia="宋体" w:cs="宋体"/>
          <w:color w:val="000000"/>
        </w:rPr>
        <w:t>”</w:t>
      </w:r>
    </w:p>
    <w:p w14:paraId="12CF1C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广大青年应该肩负起时代的重任，做新时代的奋进者。请以“奋进”为</w:t>
      </w:r>
      <w:r>
        <w:rPr>
          <w:rFonts w:ascii="宋体" w:hAnsi="宋体" w:eastAsia="宋体" w:cs="宋体"/>
          <w:color w:val="000000"/>
          <w:em w:val="dot"/>
        </w:rPr>
        <w:t>话题</w:t>
      </w:r>
      <w:r>
        <w:rPr>
          <w:rFonts w:ascii="宋体" w:hAnsi="宋体" w:eastAsia="宋体" w:cs="宋体"/>
          <w:color w:val="000000"/>
        </w:rPr>
        <w:t>，联系生活实际，自拟题目，写一篇不少于600字的文章。</w:t>
      </w:r>
    </w:p>
    <w:p w14:paraId="167C74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【总要求】（1）除诗歌、戏剧外，文体不限；（2）文中不得出现真实的地名、校名、人名等，不得套作，不得抄袭；（3）书写工整，卷面整洁。</w:t>
      </w:r>
    </w:p>
    <w:p w14:paraId="16BBCC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题目：</w:t>
      </w:r>
    </w:p>
    <w:p w14:paraId="7C7D8A9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成长的道路上，会遇到困难和挫折，但总有一种温暖，伴随我们前行。一个眼神，给予鼓励的力量：一句话语，感受前行的动力；一朵花开，体悟生命的成长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我们感恩父母的养育陪伴，感恩老师的谆谆教诲，感恩自然的慷慨馈赠</w:t>
      </w:r>
      <w:r>
        <w:rPr>
          <w:rFonts w:ascii="宋体" w:hAnsi="宋体" w:eastAsia="宋体" w:cs="宋体"/>
          <w:color w:val="000000"/>
        </w:rPr>
        <w:t>……</w:t>
      </w:r>
    </w:p>
    <w:p w14:paraId="076702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请以“感恩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”为</w:t>
      </w:r>
      <w:r>
        <w:rPr>
          <w:rFonts w:ascii="宋体" w:hAnsi="宋体" w:eastAsia="宋体" w:cs="宋体"/>
          <w:color w:val="000000"/>
          <w:em w:val="dot"/>
        </w:rPr>
        <w:t>题目</w:t>
      </w:r>
      <w:r>
        <w:rPr>
          <w:rFonts w:ascii="宋体" w:hAnsi="宋体" w:eastAsia="宋体" w:cs="宋体"/>
          <w:color w:val="000000"/>
        </w:rPr>
        <w:t>，写一篇不少于600字的文章。</w:t>
      </w:r>
    </w:p>
    <w:p w14:paraId="3E4515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【总要求】（1）除诗歌、戏剧外，文体不限；（2）文中不得出现真实的地名、校名、人名等，不得套作，不得抄袭；（3）书写工整，卷面整洁；（4）需补全题目。</w:t>
      </w:r>
    </w:p>
    <w:p w14:paraId="048AF1D0">
      <w:pPr>
        <w:spacing w:line="24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484D29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7852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C5E7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F66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7F16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0C4B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0C12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3F7D71"/>
    <w:rsid w:val="2E844B54"/>
    <w:rsid w:val="31D77B6E"/>
    <w:rsid w:val="38274566"/>
    <w:rsid w:val="5A8B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7722</Words>
  <Characters>8001</Characters>
  <Lines>0</Lines>
  <Paragraphs>0</Paragraphs>
  <TotalTime>5</TotalTime>
  <ScaleCrop>false</ScaleCrop>
  <LinksUpToDate>false</LinksUpToDate>
  <CharactersWithSpaces>8195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2025-06-17T22:50:00Z</dcterms:created>
  <dc:creator>学科网试题生产平台</dc:creator>
  <dc:description>3778396458319872</dc:description>
  <cp:lastModifiedBy>上帝掷骰子吗</cp:lastModifiedBy>
  <dcterms:modified xsi:type="dcterms:W3CDTF">2026-02-09T00:21:16Z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8431CCE0CD70400ABA8BCA9C8DC5F017_12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