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9B1862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12077700</wp:posOffset>
            </wp:positionH>
            <wp:positionV relativeFrom="topMargin">
              <wp:posOffset>11442700</wp:posOffset>
            </wp:positionV>
            <wp:extent cx="292100" cy="317500"/>
            <wp:effectExtent l="0" t="0" r="1270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年吉林省中考道德与法治真题</w:t>
      </w:r>
    </w:p>
    <w:p w14:paraId="3BD92E4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一、选择题（下列各题的四个选项中，只有一项是最符合题意的。每小题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F575A8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9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13</w:t>
      </w:r>
      <w:r>
        <w:rPr>
          <w:rFonts w:ascii="宋体" w:hAnsi="宋体" w:eastAsia="宋体" w:cs="宋体"/>
          <w:color w:val="auto"/>
        </w:rPr>
        <w:t>日，在中华人民共和国成立七十五周年之际，</w:t>
      </w:r>
      <w:r>
        <w:rPr>
          <w:rFonts w:ascii="Times New Roman" w:hAnsi="Times New Roman" w:eastAsia="Times New Roman" w:cs="Times New Roman"/>
          <w:color w:val="auto"/>
        </w:rPr>
        <w:t>15</w:t>
      </w:r>
      <w:r>
        <w:rPr>
          <w:rFonts w:ascii="宋体" w:hAnsi="宋体" w:eastAsia="宋体" w:cs="宋体"/>
          <w:color w:val="auto"/>
        </w:rPr>
        <w:t>人被授予国家勋章、国家荣誉称号。其中，来自吉林省的</w:t>
      </w:r>
      <w:r>
        <w:rPr>
          <w:rFonts w:ascii="Times New Roman" w:hAnsi="Times New Roman" w:eastAsia="Times New Roman" w:cs="Times New Roman"/>
          <w:color w:val="auto"/>
        </w:rPr>
        <w:t>____</w:t>
      </w:r>
      <w:r>
        <w:rPr>
          <w:rFonts w:ascii="宋体" w:hAnsi="宋体" w:eastAsia="宋体" w:cs="宋体"/>
          <w:color w:val="auto"/>
        </w:rPr>
        <w:t>被授予“人民教育家”国家荣誉称号。（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1B410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许振超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田华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黄大年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张卓元</w:t>
      </w:r>
    </w:p>
    <w:p w14:paraId="0CB60B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月，中共中央、国务院印发了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，这是新时代新征程“三农”工作的总抓手。（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8E333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《乡村全面振兴规划（</w:t>
      </w:r>
      <w:r>
        <w:rPr>
          <w:rFonts w:ascii="Times New Roman" w:hAnsi="Times New Roman" w:eastAsia="Times New Roman" w:cs="Times New Roman"/>
          <w:color w:val="000000"/>
        </w:rPr>
        <w:t>2024-2027</w:t>
      </w:r>
      <w:r>
        <w:rPr>
          <w:rFonts w:ascii="宋体" w:hAnsi="宋体" w:eastAsia="宋体" w:cs="宋体"/>
          <w:color w:val="000000"/>
        </w:rPr>
        <w:t>年）》</w:t>
      </w:r>
    </w:p>
    <w:p w14:paraId="57766B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《提振消费专项行动方案》</w:t>
      </w:r>
    </w:p>
    <w:p w14:paraId="5856A0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《教育强国建设规划纲要（</w:t>
      </w:r>
      <w:r>
        <w:rPr>
          <w:rFonts w:ascii="Times New Roman" w:hAnsi="Times New Roman" w:eastAsia="Times New Roman" w:cs="Times New Roman"/>
          <w:color w:val="000000"/>
        </w:rPr>
        <w:t>2024-2035</w:t>
      </w:r>
      <w:r>
        <w:rPr>
          <w:rFonts w:ascii="宋体" w:hAnsi="宋体" w:eastAsia="宋体" w:cs="宋体"/>
          <w:color w:val="000000"/>
        </w:rPr>
        <w:t>年）》</w:t>
      </w:r>
    </w:p>
    <w:p w14:paraId="0A39F2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《国家突发事件总体应急预案》</w:t>
      </w:r>
    </w:p>
    <w:p w14:paraId="394D50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第九届亚洲冬季运动会于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日圆满闭幕。中国体育代表团收获</w:t>
      </w:r>
      <w:r>
        <w:rPr>
          <w:rFonts w:ascii="Times New Roman" w:hAnsi="Times New Roman" w:eastAsia="Times New Roman" w:cs="Times New Roman"/>
          <w:color w:val="000000"/>
        </w:rPr>
        <w:t>85</w:t>
      </w:r>
      <w:r>
        <w:rPr>
          <w:rFonts w:ascii="宋体" w:hAnsi="宋体" w:eastAsia="宋体" w:cs="宋体"/>
          <w:color w:val="000000"/>
        </w:rPr>
        <w:t>枚奖牌，位列金牌榜和奖牌榜首位。本届亚冬会举办地是（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A33A3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呼和浩特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沈阳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长春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哈尔滨</w:t>
      </w:r>
    </w:p>
    <w:p w14:paraId="2C0166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在社会生活中，情感是人最基本的精神需求。下列选项属于正面情感体验的是（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B83B4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参加篮球比赛失利后，一蹶不振</w:t>
      </w:r>
    </w:p>
    <w:p w14:paraId="17773D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竞选班委落选，灰心失望</w:t>
      </w:r>
    </w:p>
    <w:p w14:paraId="5F956B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参观东北烈士纪念馆，立志报国</w:t>
      </w:r>
    </w:p>
    <w:p w14:paraId="4CC21E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看到地震报道，心生恐惧</w:t>
      </w:r>
    </w:p>
    <w:p w14:paraId="01BE3F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中学生小雪在某短视频平台上结交了一位网友，对方约她周末见面，小雪应该（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7A6BA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坦诚相待，欣然接受网友邀约</w:t>
      </w:r>
    </w:p>
    <w:p w14:paraId="211BB2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公开网友信息，留言区征求意见</w:t>
      </w:r>
    </w:p>
    <w:p w14:paraId="7E47CF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删除网友，拒绝与其继续交往</w:t>
      </w:r>
    </w:p>
    <w:p w14:paraId="0F8540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学会理性辨别，慎重地进行选择</w:t>
      </w:r>
    </w:p>
    <w:p w14:paraId="0BAEC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下图漫画启示我们（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009C3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67025" cy="14763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63D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①要用行动表达对父母的孝敬之心</w:t>
      </w:r>
    </w:p>
    <w:p w14:paraId="2B8717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②未成年子女有赡养扶助父母义务</w:t>
      </w:r>
    </w:p>
    <w:p w14:paraId="6CC7F2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③优良家风能够促进家庭幸福和谐</w:t>
      </w:r>
    </w:p>
    <w:p w14:paraId="600A81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④要弘扬勤俭节约的中华传统美德</w:t>
      </w:r>
    </w:p>
    <w:p w14:paraId="15FDC7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9499D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今年春季学期开学，北京、安徽、甘肃等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多个省份中小学开始实践“课间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分钟”。延长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分钟看似不多，却让学生欢快动起来、尽情笑起来。以上做法能够（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DA420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①体现学校保护②激发学生全部潜能</w:t>
      </w:r>
    </w:p>
    <w:p w14:paraId="17BE28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③增强学生体质④落实健康中国战略</w:t>
      </w:r>
    </w:p>
    <w:p w14:paraId="336E1E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0CDAA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因“救人缺考”的学生姜昭鹏，在顺利完成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年职教高考补考后说：“我也没想到还会再给我一次机会进行补考，让我感到很暖心、很感动，我也会将这份爱继续传递下去！”这告诉我们要（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CEE3F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关爱他人，心怀善意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维护秩序，挑战规则</w:t>
      </w:r>
    </w:p>
    <w:p w14:paraId="18232F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诚实守信，敬业创优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忧国忧民，道济天下</w:t>
      </w:r>
    </w:p>
    <w:p w14:paraId="4078CF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今年是国家安全法颁布施行十周年。为让国家安全意识深入人心，吉林省开展了系列宣传教育活动，着力营造“天天都是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浓厚氛围。作为中学生要（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34CB6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完善相关法律法规</w:t>
      </w:r>
    </w:p>
    <w:p w14:paraId="7B6201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处罚危害国家利益行为</w:t>
      </w:r>
    </w:p>
    <w:p w14:paraId="5F4B1A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公正司法坚守正义</w:t>
      </w:r>
    </w:p>
    <w:p w14:paraId="37E1E6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履行维护国家安全义务</w:t>
      </w:r>
    </w:p>
    <w:p w14:paraId="6B2555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民生建设，稳中求进。下图数据直接体现我国（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F6C4A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67225" cy="22288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9E2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坚持人才强国战略</w:t>
      </w:r>
    </w:p>
    <w:p w14:paraId="7892C8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大力增加教育投入</w:t>
      </w:r>
    </w:p>
    <w:p w14:paraId="7284F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保障公民劳动权利</w:t>
      </w:r>
    </w:p>
    <w:p w14:paraId="2EF3F4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推进世界经济发展</w:t>
      </w:r>
    </w:p>
    <w:p w14:paraId="7BF73C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总书记在二十届中央纪委四次会议上强调：“要始终保持反腐败永远在路上的坚韧执着，保持战略定力和高压态势，一步不停歇、半步不退让”。这表明中国共产党（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511C7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全面推进政务公开</w:t>
      </w:r>
    </w:p>
    <w:p w14:paraId="770F05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全面从严治党</w:t>
      </w:r>
    </w:p>
    <w:p w14:paraId="06F431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全面推进国防和军队现代化</w:t>
      </w:r>
    </w:p>
    <w:p w14:paraId="6D9CFE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全面深化改革</w:t>
      </w:r>
    </w:p>
    <w:p w14:paraId="634C1B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今年“五一”假期，珲春口岸迎来俄罗斯游客入境高峰，延边朝鲜族自治州旅游热度持续攀升。这有利于（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612C9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①增进中俄两国友好交流，展现中国风貌</w:t>
      </w:r>
    </w:p>
    <w:p w14:paraId="735DD8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②推动当地经济发展，促进兴边富民</w:t>
      </w:r>
    </w:p>
    <w:p w14:paraId="0E4F4F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③完善民族区域自治制度，实行高度自治</w:t>
      </w:r>
    </w:p>
    <w:p w14:paraId="174C8C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④发挥民族地区优势，提升发展能力</w:t>
      </w:r>
    </w:p>
    <w:p w14:paraId="4BB2475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①③④</w:t>
      </w:r>
    </w:p>
    <w:p w14:paraId="1116BE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新时代中国青年，要坚定理想信念、厚植家国情怀、发扬个性特长、练就过硬本领。到祖国和人民最需要的地方发光发热。这启示我们做职业准备时要（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74186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①考虑自己的兴趣爱好</w:t>
      </w:r>
    </w:p>
    <w:p w14:paraId="30CCF9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②心系祖国服务人民</w:t>
      </w:r>
    </w:p>
    <w:p w14:paraId="7F390C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③结合自己的能力经验</w:t>
      </w:r>
    </w:p>
    <w:p w14:paraId="3E45D2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④优先考虑物质回报</w:t>
      </w:r>
    </w:p>
    <w:p w14:paraId="49C991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89443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692FA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阅读图文，回答问题。</w:t>
      </w:r>
    </w:p>
    <w:p w14:paraId="290E07B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请你欣赏中学生活的照片，回顾这段美好时光。</w:t>
      </w:r>
    </w:p>
    <w:p w14:paraId="7CF572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954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9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AFE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结合第一张照片，谈谈中学生活对我们来说意味着什么？</w:t>
      </w:r>
    </w:p>
    <w:p w14:paraId="311B6D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根据第二张照片，写出助力青春成长需要具备哪些品质？</w:t>
      </w:r>
    </w:p>
    <w:p w14:paraId="579613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观察第三张照片，描绘你心中的美好集体是怎样的？</w:t>
      </w:r>
    </w:p>
    <w:p w14:paraId="68590A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关注时政，回答问题。</w:t>
      </w:r>
    </w:p>
    <w:p w14:paraId="0ECDBE0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十四届全国人大常委会第十五次会议初次审议了生态环境法典草案。编纂该法典，考虑绿色低碳发展、应对气候变化等方面的法治需求，将党的十八大以来生态文明建设成果以体系化、法典化的方式确认下来，填补法律空白。这对于推进美丽中国建设、共建清洁美丽世界，具有重大意义。</w:t>
      </w:r>
    </w:p>
    <w:p w14:paraId="7EE618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材料表明我国在落实哪项基本方略？</w:t>
      </w:r>
    </w:p>
    <w:p w14:paraId="395042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我国编纂生态环境法典，说明了当代中国的发展共识是什么？</w:t>
      </w:r>
    </w:p>
    <w:p w14:paraId="765BEB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绿色低碳，重在践行。你会采取哪些低碳微行动？</w:t>
      </w:r>
    </w:p>
    <w:p w14:paraId="5EA2CA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浏览新闻，回答问题。</w:t>
      </w:r>
    </w:p>
    <w:p w14:paraId="139EAC6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【新闻一】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日，“春节一中国人庆祝传统新年的社会实践”成功列入联合国教科文组织人类非物质文化遗产代表作名录，对增进海内外中华儿女的文化认同、践行全球文明倡议。推动构建人类命运共同体具有重要意义。</w:t>
      </w:r>
    </w:p>
    <w:p w14:paraId="2C13FD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【新闻二】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楷体" w:hAnsi="楷体" w:eastAsia="楷体" w:cs="楷体"/>
          <w:color w:val="000000"/>
        </w:rPr>
        <w:t>日，首个“非遗版”春节联欢晚会在中央广播电视总台播出。百余种非遗穿插其间，确山铁花、咸阳剪纸、传统植物染料染色技艺等非遗代表性元素至加</w:t>
      </w:r>
      <w:r>
        <w:rPr>
          <w:rFonts w:ascii="Times New Roman" w:hAnsi="Times New Roman" w:eastAsia="Times New Roman" w:cs="Times New Roman"/>
          <w:color w:val="000000"/>
        </w:rPr>
        <w:t>AR</w:t>
      </w:r>
      <w:r>
        <w:rPr>
          <w:rFonts w:ascii="楷体" w:hAnsi="楷体" w:eastAsia="楷体" w:cs="楷体"/>
          <w:color w:val="000000"/>
        </w:rPr>
        <w:t>、裸眼</w:t>
      </w:r>
      <w:r>
        <w:rPr>
          <w:rFonts w:ascii="Times New Roman" w:hAnsi="Times New Roman" w:eastAsia="Times New Roman" w:cs="Times New Roman"/>
          <w:color w:val="000000"/>
        </w:rPr>
        <w:t>3D</w:t>
      </w:r>
      <w:r>
        <w:rPr>
          <w:rFonts w:ascii="楷体" w:hAnsi="楷体" w:eastAsia="楷体" w:cs="楷体"/>
          <w:color w:val="000000"/>
        </w:rPr>
        <w:t>等技术，使非遗又焕发光彩。</w:t>
      </w:r>
    </w:p>
    <w:p w14:paraId="4F9B17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新闻一有利于我们坚定哪方面自信？</w:t>
      </w:r>
    </w:p>
    <w:p w14:paraId="48C636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新闻二展现了中华文化的哪些特点？</w:t>
      </w:r>
    </w:p>
    <w:p w14:paraId="5F170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宣传我国非物质文化遗产，请你为学校设计一种宣传方式。</w:t>
      </w:r>
    </w:p>
    <w:p w14:paraId="15BB65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分析材料，回答问题。</w:t>
      </w:r>
    </w:p>
    <w:p w14:paraId="7DD3A8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部中国史，就是一部各民族交融汇聚成多元一体中华民族的历史。新中国成立后，我国各民族在国家和社会生活各领域享有平等的权利，承担相同的法定义务。人们生活居住在一起，工作奋斗在一起，中华民族像石榴籽一样紧紧地在一起。各民族共同团结奋斗、共同繁荣发展、共同向社会主义现代化迈进，中华民族一家亲，同心共筑中国梦。</w:t>
      </w:r>
    </w:p>
    <w:p w14:paraId="1A92F0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材料体现了我国处理民族关系的方针是什么？</w:t>
      </w:r>
    </w:p>
    <w:p w14:paraId="7DB06F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“中华民族一家亲”，我们应该如何与各民族同胞友好相处？</w:t>
      </w:r>
    </w:p>
    <w:p w14:paraId="31315A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“同心共筑中国梦”需要凝聚中国力量。请写出中国力量的内容。</w:t>
      </w:r>
    </w:p>
    <w:p w14:paraId="168C88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年是“十四五”规划收官之年，也是“十五五”规划谋划之年，某校思政社团开展“汇聚奋进力量·贡献青年担当”主题探究活动。请你参与并回答问题。</w:t>
      </w:r>
    </w:p>
    <w:p w14:paraId="65665C0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【擎旗奋进掌舵领航】第一小组同学在思政社团公告栏张贴了一张海报。</w:t>
      </w:r>
    </w:p>
    <w:tbl>
      <w:tblPr>
        <w:tblStyle w:val="4"/>
        <w:tblW w:w="7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800"/>
      </w:tblGrid>
      <w:tr w14:paraId="0FBB3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82E1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十四五”时期是我国全面建成小康社会、实现第一个百年奋斗目标之后，向第二个百年奋斗目标进军的第一个五年。让我们更加紧密地团结在以习近平同志为核心的党中央周围，汇聚强大合力，把强国建设、民族复兴伟业不断推向前进。</w:t>
            </w:r>
          </w:p>
        </w:tc>
      </w:tr>
    </w:tbl>
    <w:p w14:paraId="69D1CD19">
      <w:pPr>
        <w:spacing w:line="360" w:lineRule="auto"/>
        <w:jc w:val="left"/>
        <w:textAlignment w:val="center"/>
        <w:rPr>
          <w:color w:val="000000"/>
        </w:rPr>
      </w:pPr>
    </w:p>
    <w:p w14:paraId="7EE281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请你写出材料中提到的第二个百年奋斗目标的内容。</w:t>
      </w:r>
    </w:p>
    <w:p w14:paraId="57727A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办好中国的事情，关键在党，请回答中国共产党的性质。</w:t>
      </w:r>
    </w:p>
    <w:p w14:paraId="52890DC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【枝叶关情幸福守护】第二小组同学摘录了一段新华社评论员对习近平主席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年新年贺词的感悟。</w:t>
      </w:r>
    </w:p>
    <w:tbl>
      <w:tblPr>
        <w:tblStyle w:val="4"/>
        <w:tblW w:w="79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950"/>
      </w:tblGrid>
      <w:tr w14:paraId="210F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B47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  <w:u w:val="single"/>
              </w:rPr>
              <w:t>从孩子能有好的教育，到老人能有好的养老服务，再到年轻人能有更多发展机会</w:t>
            </w:r>
            <w:r>
              <w:rPr>
                <w:rFonts w:ascii="楷体" w:hAnsi="楷体" w:eastAsia="楷体" w:cs="楷体"/>
                <w:color w:val="000000"/>
              </w:rPr>
              <w:t>——一个个朴实的愿望，饱含对美好生活的向往。聚像人民群众的急难移盼问题，把老百姓身边的大事小情解决好。就能把“民生账单”变成“幸福清单”。</w:t>
            </w:r>
          </w:p>
        </w:tc>
      </w:tr>
    </w:tbl>
    <w:p w14:paraId="2DE45E79">
      <w:pPr>
        <w:spacing w:line="360" w:lineRule="auto"/>
        <w:jc w:val="left"/>
        <w:textAlignment w:val="center"/>
        <w:rPr>
          <w:color w:val="000000"/>
        </w:rPr>
      </w:pPr>
    </w:p>
    <w:p w14:paraId="2E0F0C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依据材料，运用所学知识回答国家为什么重视民生问题？</w:t>
      </w:r>
    </w:p>
    <w:p w14:paraId="6B92D5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划线部分有利于解决我国的主要矛盾。请写出其内容。</w:t>
      </w:r>
    </w:p>
    <w:p w14:paraId="66AD517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【贡献智慧青年担当】第三小组同学向全校发起“我为‘十五五’规划缺一策”的倡议，小吉和小林积极参与。</w:t>
      </w:r>
    </w:p>
    <w:tbl>
      <w:tblPr>
        <w:tblStyle w:val="4"/>
        <w:tblW w:w="7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380"/>
      </w:tblGrid>
      <w:tr w14:paraId="3D479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D094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小吉：加大中西部及偏远地区的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5G</w:t>
            </w:r>
            <w:r>
              <w:rPr>
                <w:rFonts w:ascii="楷体" w:hAnsi="楷体" w:eastAsia="楷体" w:cs="楷体"/>
                <w:color w:val="000000"/>
              </w:rPr>
              <w:t>网络、数据中心、人工智能算力中心等新型基础设施投资，设立专项基金支持智慧城市。</w:t>
            </w:r>
          </w:p>
          <w:p w14:paraId="75BE4C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小林：把国有企业建设好，持续优化国有经济布局，同时大力支持民营企业发展。解决民营企业融营难、融资者的问题。</w:t>
            </w:r>
          </w:p>
        </w:tc>
      </w:tr>
    </w:tbl>
    <w:p w14:paraId="311AFC76">
      <w:pPr>
        <w:spacing w:line="360" w:lineRule="auto"/>
        <w:jc w:val="left"/>
        <w:textAlignment w:val="center"/>
        <w:rPr>
          <w:color w:val="000000"/>
        </w:rPr>
      </w:pPr>
    </w:p>
    <w:p w14:paraId="54C84F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你对谁的建议更感兴趣？选择其中一个并运用所学知识说明理由。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960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20D1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D643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77AB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4002F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6FBD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45A2960"/>
    <w:rsid w:val="2EAF17F8"/>
    <w:rsid w:val="38274566"/>
    <w:rsid w:val="46421920"/>
    <w:rsid w:val="4E30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2878</Words>
  <Characters>3016</Characters>
  <Lines>0</Lines>
  <Paragraphs>0</Paragraphs>
  <TotalTime>5</TotalTime>
  <ScaleCrop>false</ScaleCrop>
  <LinksUpToDate>false</LinksUpToDate>
  <CharactersWithSpaces>3145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2025-07-12T15:00:00Z</dcterms:created>
  <dc:creator>学科网试题生产平台</dc:creator>
  <dc:description>3796061912678400</dc:description>
  <cp:lastModifiedBy>上帝掷骰子吗</cp:lastModifiedBy>
  <dcterms:modified xsi:type="dcterms:W3CDTF">2026-02-09T06:17:03Z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F487467FCC3348C0A3E60EC268701D96_12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