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35E5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10668000</wp:posOffset>
            </wp:positionV>
            <wp:extent cx="482600" cy="4191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年江苏省宿迁市中考道德与法治试题</w:t>
      </w:r>
    </w:p>
    <w:p w14:paraId="54420D3C">
      <w:pPr>
        <w:spacing w:line="360" w:lineRule="auto"/>
        <w:jc w:val="left"/>
      </w:pPr>
      <w:r>
        <w:rPr>
          <w:rFonts w:ascii="宋体" w:hAnsi="宋体" w:eastAsia="宋体" w:cs="宋体"/>
          <w:b/>
          <w:color w:val="auto"/>
          <w:sz w:val="24"/>
        </w:rPr>
        <w:t>一、单项选择题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分。每小题的四个选项中，只有一个选项最符合题意。</w:t>
      </w:r>
    </w:p>
    <w:p w14:paraId="16E84711">
      <w:pPr>
        <w:spacing w:line="360" w:lineRule="auto"/>
        <w:jc w:val="left"/>
      </w:pPr>
      <w:r>
        <w:rPr>
          <w:color w:val="auto"/>
        </w:rPr>
        <w:t xml:space="preserve">1. </w:t>
      </w:r>
      <w:r>
        <w:rPr>
          <w:rFonts w:ascii="宋体" w:hAnsi="宋体" w:eastAsia="宋体" w:cs="宋体"/>
          <w:color w:val="auto"/>
        </w:rPr>
        <w:t>有人说，世界上最厉害的东西是“时间＋复利”。为什么这么说?因为每天进步1％，一年之后的结果便是起初的37.78倍。这启示我们，努力实现梦想需要（   ）</w:t>
      </w:r>
    </w:p>
    <w:p w14:paraId="1164ED0F">
      <w:pPr>
        <w:tabs>
          <w:tab w:val="left" w:pos="4873"/>
        </w:tabs>
        <w:spacing w:line="360" w:lineRule="auto"/>
        <w:jc w:val="left"/>
        <w:textAlignment w:val="center"/>
        <w:rPr>
          <w:color w:val="auto"/>
        </w:rPr>
      </w:pPr>
      <w:r>
        <w:t xml:space="preserve">A. </w:t>
      </w:r>
      <w:r>
        <w:rPr>
          <w:rFonts w:ascii="宋体" w:hAnsi="宋体" w:eastAsia="宋体" w:cs="宋体"/>
          <w:color w:val="auto"/>
        </w:rPr>
        <w:t>树立志向</w:t>
      </w:r>
      <w:r>
        <w:tab/>
      </w:r>
      <w:r>
        <w:t xml:space="preserve">B. </w:t>
      </w:r>
      <w:r>
        <w:rPr>
          <w:rFonts w:ascii="宋体" w:hAnsi="宋体" w:eastAsia="宋体" w:cs="宋体"/>
          <w:color w:val="auto"/>
        </w:rPr>
        <w:t>坚持不懈</w:t>
      </w:r>
    </w:p>
    <w:p w14:paraId="576DD727">
      <w:pPr>
        <w:tabs>
          <w:tab w:val="left" w:pos="4873"/>
        </w:tabs>
        <w:spacing w:line="360" w:lineRule="auto"/>
        <w:jc w:val="left"/>
        <w:textAlignment w:val="center"/>
        <w:rPr>
          <w:color w:val="000000"/>
        </w:rPr>
      </w:pPr>
      <w:r>
        <w:t xml:space="preserve">C. </w:t>
      </w:r>
      <w:r>
        <w:rPr>
          <w:rFonts w:ascii="宋体" w:hAnsi="宋体" w:eastAsia="宋体" w:cs="宋体"/>
          <w:color w:val="auto"/>
        </w:rPr>
        <w:t>讲究方法</w:t>
      </w:r>
      <w:r>
        <w:tab/>
      </w:r>
      <w:r>
        <w:t xml:space="preserve">D. </w:t>
      </w:r>
      <w:r>
        <w:rPr>
          <w:rFonts w:ascii="宋体" w:hAnsi="宋体" w:eastAsia="宋体" w:cs="宋体"/>
          <w:color w:val="auto"/>
        </w:rPr>
        <w:t>学会反思</w:t>
      </w:r>
    </w:p>
    <w:p w14:paraId="040055FB">
      <w:pPr>
        <w:spacing w:line="360" w:lineRule="auto"/>
        <w:jc w:val="left"/>
        <w:textAlignment w:val="center"/>
        <w:rPr>
          <w:color w:val="000000"/>
        </w:rPr>
      </w:pPr>
      <w:r>
        <w:rPr>
          <w:color w:val="000000"/>
        </w:rPr>
        <w:t xml:space="preserve">2. </w:t>
      </w:r>
      <w:r>
        <w:rPr>
          <w:rFonts w:ascii="宋体" w:hAnsi="宋体" w:eastAsia="宋体" w:cs="宋体"/>
          <w:color w:val="000000"/>
        </w:rPr>
        <w:t>“友谊需要信任和忠诚，不管朋友犯了什么错误，我们都要支持他，否则还叫什么朋友</w:t>
      </w:r>
      <w:r>
        <w:rPr>
          <w:rFonts w:ascii="Times New Roman" w:hAnsi="Times New Roman" w:eastAsia="Times New Roman" w:cs="Times New Roman"/>
          <w:color w:val="000000"/>
        </w:rPr>
        <w:t>?</w:t>
      </w:r>
      <w:r>
        <w:rPr>
          <w:rFonts w:ascii="宋体" w:hAnsi="宋体" w:eastAsia="宋体" w:cs="宋体"/>
          <w:color w:val="000000"/>
        </w:rPr>
        <w:t>”针对这种看法，下列最适合作为交友建议的是（   ）</w:t>
      </w:r>
    </w:p>
    <w:p w14:paraId="55265A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坚持原则</w:t>
      </w:r>
      <w:r>
        <w:rPr>
          <w:color w:val="000000"/>
        </w:rPr>
        <w:tab/>
      </w:r>
      <w:r>
        <w:rPr>
          <w:color w:val="000000"/>
        </w:rPr>
        <w:t xml:space="preserve">B. </w:t>
      </w:r>
      <w:r>
        <w:rPr>
          <w:rFonts w:ascii="宋体" w:hAnsi="宋体" w:eastAsia="宋体" w:cs="宋体"/>
          <w:color w:val="000000"/>
        </w:rPr>
        <w:t>包容缺点</w:t>
      </w:r>
    </w:p>
    <w:p w14:paraId="02AA80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尊重对方</w:t>
      </w:r>
      <w:r>
        <w:rPr>
          <w:color w:val="000000"/>
        </w:rPr>
        <w:tab/>
      </w:r>
      <w:r>
        <w:rPr>
          <w:color w:val="000000"/>
        </w:rPr>
        <w:t xml:space="preserve">D. </w:t>
      </w:r>
      <w:r>
        <w:rPr>
          <w:rFonts w:ascii="宋体" w:hAnsi="宋体" w:eastAsia="宋体" w:cs="宋体"/>
          <w:color w:val="000000"/>
        </w:rPr>
        <w:t>换位思考</w:t>
      </w:r>
    </w:p>
    <w:p w14:paraId="762E0106">
      <w:pPr>
        <w:spacing w:line="360" w:lineRule="auto"/>
        <w:jc w:val="left"/>
        <w:textAlignment w:val="center"/>
        <w:rPr>
          <w:color w:val="000000"/>
        </w:rPr>
      </w:pPr>
      <w:r>
        <w:rPr>
          <w:color w:val="000000"/>
        </w:rPr>
        <w:t xml:space="preserve">3. </w:t>
      </w:r>
      <w:r>
        <w:rPr>
          <w:rFonts w:ascii="宋体" w:hAnsi="宋体" w:eastAsia="宋体" w:cs="宋体"/>
          <w:color w:val="000000"/>
        </w:rPr>
        <w:t>下图漫画，启示我们应该（   ）</w:t>
      </w:r>
    </w:p>
    <w:p w14:paraId="22AF6663">
      <w:pPr>
        <w:spacing w:line="360" w:lineRule="auto"/>
        <w:jc w:val="left"/>
        <w:textAlignment w:val="center"/>
        <w:rPr>
          <w:color w:val="000000"/>
        </w:rPr>
      </w:pPr>
      <w:r>
        <w:rPr>
          <w:color w:val="000000"/>
        </w:rPr>
        <w:drawing>
          <wp:inline distT="0" distB="0" distL="114300" distR="114300">
            <wp:extent cx="3457575" cy="2171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57575" cy="2171700"/>
                    </a:xfrm>
                    <a:prstGeom prst="rect">
                      <a:avLst/>
                    </a:prstGeom>
                  </pic:spPr>
                </pic:pic>
              </a:graphicData>
            </a:graphic>
          </wp:inline>
        </w:drawing>
      </w:r>
    </w:p>
    <w:p w14:paraId="7B4727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遵守规则</w:t>
      </w:r>
      <w:r>
        <w:rPr>
          <w:color w:val="000000"/>
        </w:rPr>
        <w:tab/>
      </w:r>
      <w:r>
        <w:rPr>
          <w:color w:val="000000"/>
        </w:rPr>
        <w:t xml:space="preserve">B. </w:t>
      </w:r>
      <w:r>
        <w:rPr>
          <w:rFonts w:ascii="宋体" w:hAnsi="宋体" w:eastAsia="宋体" w:cs="宋体"/>
          <w:color w:val="000000"/>
        </w:rPr>
        <w:t>自信自强</w:t>
      </w:r>
    </w:p>
    <w:p w14:paraId="6929E5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敢于批判质疑</w:t>
      </w:r>
      <w:r>
        <w:rPr>
          <w:color w:val="000000"/>
        </w:rPr>
        <w:tab/>
      </w:r>
      <w:r>
        <w:rPr>
          <w:color w:val="000000"/>
        </w:rPr>
        <w:t xml:space="preserve">D. </w:t>
      </w:r>
      <w:r>
        <w:rPr>
          <w:rFonts w:ascii="宋体" w:hAnsi="宋体" w:eastAsia="宋体" w:cs="宋体"/>
          <w:color w:val="000000"/>
        </w:rPr>
        <w:t>坚持集体主义</w:t>
      </w:r>
    </w:p>
    <w:p w14:paraId="42146432">
      <w:pPr>
        <w:spacing w:line="360" w:lineRule="auto"/>
        <w:jc w:val="left"/>
        <w:textAlignment w:val="center"/>
        <w:rPr>
          <w:color w:val="000000"/>
        </w:rPr>
      </w:pPr>
      <w:r>
        <w:rPr>
          <w:color w:val="000000"/>
        </w:rPr>
        <w:t xml:space="preserve">4. </w:t>
      </w:r>
      <w:r>
        <w:rPr>
          <w:rFonts w:ascii="宋体" w:hAnsi="宋体" w:eastAsia="宋体" w:cs="宋体"/>
          <w:color w:val="000000"/>
        </w:rPr>
        <w:t>小方第一次参加校团委举办的“爱心天使”义卖活动，连话都不敢说。看着同学们的手工作品陆续售出，小方受到鼓舞，开始大胆推销自己的作品。售出几件后，小方觉得自己与周围的人交流越来越自然。这表明服务社会有利于（   ）</w:t>
      </w:r>
    </w:p>
    <w:p w14:paraId="4A4EA0F0">
      <w:pPr>
        <w:spacing w:line="360" w:lineRule="auto"/>
        <w:jc w:val="left"/>
        <w:textAlignment w:val="center"/>
        <w:rPr>
          <w:color w:val="000000"/>
        </w:rPr>
      </w:pPr>
      <w:r>
        <w:rPr>
          <w:color w:val="000000"/>
        </w:rPr>
        <w:t xml:space="preserve">A. </w:t>
      </w:r>
      <w:r>
        <w:rPr>
          <w:rFonts w:ascii="宋体" w:hAnsi="宋体" w:eastAsia="宋体" w:cs="宋体"/>
          <w:color w:val="000000"/>
        </w:rPr>
        <w:t>增强竞争意识</w:t>
      </w:r>
    </w:p>
    <w:p w14:paraId="7C51B505">
      <w:pPr>
        <w:spacing w:line="360" w:lineRule="auto"/>
        <w:jc w:val="left"/>
        <w:textAlignment w:val="center"/>
        <w:rPr>
          <w:color w:val="000000"/>
        </w:rPr>
      </w:pPr>
      <w:r>
        <w:rPr>
          <w:color w:val="000000"/>
        </w:rPr>
        <w:t xml:space="preserve">B. </w:t>
      </w:r>
      <w:r>
        <w:rPr>
          <w:rFonts w:ascii="宋体" w:hAnsi="宋体" w:eastAsia="宋体" w:cs="宋体"/>
          <w:color w:val="000000"/>
        </w:rPr>
        <w:t>提升人际交往能力</w:t>
      </w:r>
    </w:p>
    <w:p w14:paraId="704C887F">
      <w:pPr>
        <w:spacing w:line="360" w:lineRule="auto"/>
        <w:jc w:val="left"/>
        <w:textAlignment w:val="center"/>
        <w:rPr>
          <w:color w:val="000000"/>
        </w:rPr>
      </w:pPr>
      <w:r>
        <w:rPr>
          <w:color w:val="000000"/>
        </w:rPr>
        <w:t xml:space="preserve">C. </w:t>
      </w:r>
      <w:r>
        <w:rPr>
          <w:rFonts w:ascii="宋体" w:hAnsi="宋体" w:eastAsia="宋体" w:cs="宋体"/>
          <w:color w:val="000000"/>
        </w:rPr>
        <w:t>体现人生价值</w:t>
      </w:r>
    </w:p>
    <w:p w14:paraId="41791427">
      <w:pPr>
        <w:spacing w:line="360" w:lineRule="auto"/>
        <w:jc w:val="left"/>
        <w:textAlignment w:val="center"/>
        <w:rPr>
          <w:color w:val="000000"/>
        </w:rPr>
      </w:pPr>
      <w:r>
        <w:rPr>
          <w:color w:val="000000"/>
        </w:rPr>
        <w:t xml:space="preserve">D. </w:t>
      </w:r>
      <w:r>
        <w:rPr>
          <w:rFonts w:ascii="宋体" w:hAnsi="宋体" w:eastAsia="宋体" w:cs="宋体"/>
          <w:color w:val="000000"/>
        </w:rPr>
        <w:t>收获美好情感体验</w:t>
      </w:r>
    </w:p>
    <w:p w14:paraId="01712BC0">
      <w:pPr>
        <w:spacing w:line="360" w:lineRule="auto"/>
        <w:jc w:val="left"/>
        <w:textAlignment w:val="center"/>
        <w:rPr>
          <w:color w:val="000000"/>
        </w:rPr>
      </w:pPr>
      <w:r>
        <w:rPr>
          <w:color w:val="000000"/>
        </w:rPr>
        <w:t xml:space="preserve">5. </w:t>
      </w:r>
      <w:r>
        <w:rPr>
          <w:rFonts w:ascii="宋体" w:hAnsi="宋体" w:eastAsia="宋体" w:cs="宋体"/>
          <w:color w:val="000000"/>
        </w:rPr>
        <w:t>民主决策是保障人民利益得到充分实现的有效方式。下列体现公民参与民主决策的是（   ）</w:t>
      </w:r>
    </w:p>
    <w:p w14:paraId="16BD3448">
      <w:pPr>
        <w:spacing w:line="360" w:lineRule="auto"/>
        <w:jc w:val="left"/>
        <w:textAlignment w:val="center"/>
        <w:rPr>
          <w:color w:val="000000"/>
        </w:rPr>
      </w:pPr>
      <w:r>
        <w:rPr>
          <w:color w:val="000000"/>
        </w:rPr>
        <w:t xml:space="preserve">A. </w:t>
      </w:r>
      <w:r>
        <w:rPr>
          <w:rFonts w:ascii="宋体" w:hAnsi="宋体" w:eastAsia="宋体" w:cs="宋体"/>
          <w:color w:val="000000"/>
        </w:rPr>
        <w:t>选举区人大代表</w:t>
      </w:r>
    </w:p>
    <w:p w14:paraId="2948A9CC">
      <w:pPr>
        <w:spacing w:line="360" w:lineRule="auto"/>
        <w:jc w:val="left"/>
        <w:textAlignment w:val="center"/>
        <w:rPr>
          <w:color w:val="000000"/>
        </w:rPr>
      </w:pPr>
      <w:r>
        <w:rPr>
          <w:color w:val="000000"/>
        </w:rPr>
        <w:t xml:space="preserve">B. </w:t>
      </w:r>
      <w:r>
        <w:rPr>
          <w:rFonts w:ascii="宋体" w:hAnsi="宋体" w:eastAsia="宋体" w:cs="宋体"/>
          <w:color w:val="000000"/>
        </w:rPr>
        <w:t>推行村务公开</w:t>
      </w:r>
    </w:p>
    <w:p w14:paraId="7D5CC77A">
      <w:pPr>
        <w:spacing w:line="360" w:lineRule="auto"/>
        <w:jc w:val="left"/>
        <w:textAlignment w:val="center"/>
        <w:rPr>
          <w:color w:val="000000"/>
        </w:rPr>
      </w:pPr>
      <w:r>
        <w:rPr>
          <w:color w:val="000000"/>
        </w:rPr>
        <w:t xml:space="preserve">C. </w:t>
      </w:r>
      <w:r>
        <w:rPr>
          <w:rFonts w:ascii="宋体" w:hAnsi="宋体" w:eastAsia="宋体" w:cs="宋体"/>
          <w:color w:val="000000"/>
        </w:rPr>
        <w:t>举报危害国家安全</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w:t>
      </w:r>
    </w:p>
    <w:p w14:paraId="007CAB84">
      <w:pPr>
        <w:spacing w:line="360" w:lineRule="auto"/>
        <w:jc w:val="left"/>
        <w:textAlignment w:val="center"/>
        <w:rPr>
          <w:color w:val="000000"/>
        </w:rPr>
      </w:pPr>
      <w:r>
        <w:rPr>
          <w:color w:val="000000"/>
        </w:rPr>
        <w:t xml:space="preserve">D. </w:t>
      </w:r>
      <w:r>
        <w:rPr>
          <w:rFonts w:ascii="宋体" w:hAnsi="宋体" w:eastAsia="宋体" w:cs="宋体"/>
          <w:color w:val="000000"/>
        </w:rPr>
        <w:t>参加公共交通价格调整听证会</w:t>
      </w:r>
    </w:p>
    <w:p w14:paraId="335F321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日，在巴黎奥运会网球女子单打决赛中，年仅</w:t>
      </w:r>
      <w:r>
        <w:rPr>
          <w:rFonts w:ascii="Times New Roman" w:hAnsi="Times New Roman" w:eastAsia="Times New Roman" w:cs="Times New Roman"/>
          <w:color w:val="000000"/>
        </w:rPr>
        <w:t>21</w:t>
      </w:r>
      <w:r>
        <w:rPr>
          <w:rFonts w:ascii="宋体" w:hAnsi="宋体" w:eastAsia="宋体" w:cs="宋体"/>
          <w:color w:val="000000"/>
        </w:rPr>
        <w:t>岁的中国选手郑钦文夺得金牌，创造了中国网球单打的奥运最好成绩。面对采访时，她说：“对于我跟我的家人来讲，奥运冠军一直比大满贯重要，国家荣誉永远超过个人</w:t>
      </w:r>
      <w:r>
        <w:rPr>
          <w:rFonts w:ascii="Times New Roman" w:hAnsi="Times New Roman" w:eastAsia="Times New Roman" w:cs="Times New Roman"/>
          <w:color w:val="000000"/>
        </w:rPr>
        <w:t>!</w:t>
      </w:r>
      <w:r>
        <w:rPr>
          <w:rFonts w:ascii="宋体" w:hAnsi="宋体" w:eastAsia="宋体" w:cs="宋体"/>
          <w:color w:val="000000"/>
        </w:rPr>
        <w:t>”这启示我们（   ）</w:t>
      </w:r>
    </w:p>
    <w:p w14:paraId="562320D8">
      <w:pPr>
        <w:spacing w:line="360" w:lineRule="auto"/>
        <w:jc w:val="left"/>
        <w:textAlignment w:val="center"/>
        <w:rPr>
          <w:color w:val="000000"/>
        </w:rPr>
      </w:pPr>
      <w:r>
        <w:rPr>
          <w:color w:val="000000"/>
        </w:rPr>
        <w:t xml:space="preserve">A. </w:t>
      </w:r>
      <w:r>
        <w:rPr>
          <w:rFonts w:ascii="宋体" w:hAnsi="宋体" w:eastAsia="宋体" w:cs="宋体"/>
          <w:color w:val="000000"/>
        </w:rPr>
        <w:t>法定义务必须履行</w:t>
      </w:r>
    </w:p>
    <w:p w14:paraId="47D6824D">
      <w:pPr>
        <w:spacing w:line="360" w:lineRule="auto"/>
        <w:jc w:val="left"/>
        <w:textAlignment w:val="center"/>
        <w:rPr>
          <w:color w:val="000000"/>
        </w:rPr>
      </w:pPr>
      <w:r>
        <w:rPr>
          <w:color w:val="000000"/>
        </w:rPr>
        <w:t xml:space="preserve">B. </w:t>
      </w:r>
      <w:r>
        <w:rPr>
          <w:rFonts w:ascii="宋体" w:hAnsi="宋体" w:eastAsia="宋体" w:cs="宋体"/>
          <w:color w:val="000000"/>
        </w:rPr>
        <w:t>违反义务须担责</w:t>
      </w:r>
    </w:p>
    <w:p w14:paraId="2B15F05F">
      <w:pPr>
        <w:spacing w:line="360" w:lineRule="auto"/>
        <w:jc w:val="left"/>
        <w:textAlignment w:val="center"/>
        <w:rPr>
          <w:color w:val="000000"/>
        </w:rPr>
      </w:pPr>
      <w:r>
        <w:rPr>
          <w:color w:val="000000"/>
        </w:rPr>
        <w:t xml:space="preserve">C. </w:t>
      </w:r>
      <w:r>
        <w:rPr>
          <w:rFonts w:ascii="宋体" w:hAnsi="宋体" w:eastAsia="宋体" w:cs="宋体"/>
          <w:color w:val="000000"/>
        </w:rPr>
        <w:t>坚持国家利益至上</w:t>
      </w:r>
    </w:p>
    <w:p w14:paraId="48BCC03D">
      <w:pPr>
        <w:spacing w:line="360" w:lineRule="auto"/>
        <w:jc w:val="left"/>
        <w:textAlignment w:val="center"/>
        <w:rPr>
          <w:color w:val="000000"/>
        </w:rPr>
      </w:pPr>
      <w:r>
        <w:rPr>
          <w:color w:val="000000"/>
        </w:rPr>
        <w:t xml:space="preserve">D. </w:t>
      </w:r>
      <w:r>
        <w:rPr>
          <w:rFonts w:ascii="宋体" w:hAnsi="宋体" w:eastAsia="宋体" w:cs="宋体"/>
          <w:color w:val="000000"/>
        </w:rPr>
        <w:t>行使权利有界限</w:t>
      </w:r>
    </w:p>
    <w:p w14:paraId="3CD7C4B4">
      <w:pPr>
        <w:spacing w:line="360" w:lineRule="auto"/>
        <w:jc w:val="left"/>
        <w:textAlignment w:val="center"/>
        <w:rPr>
          <w:color w:val="000000"/>
        </w:rPr>
      </w:pPr>
      <w:r>
        <w:rPr>
          <w:color w:val="000000"/>
        </w:rPr>
        <w:t xml:space="preserve">7. </w:t>
      </w:r>
      <w:r>
        <w:rPr>
          <w:rFonts w:ascii="宋体" w:hAnsi="宋体" w:eastAsia="宋体" w:cs="宋体"/>
          <w:color w:val="000000"/>
        </w:rPr>
        <w:t>近年来，中国走出了一条符合自然规律、适应国情的中国特色防沙治沙道路，相继实施“三北”防护林体系工程建设、退耕还林还草、京津风沙源治理等一批重点生态工程，实现了从“沙进人退”到“绿进沙退”的历史性转变。这表明（   ）</w:t>
      </w:r>
    </w:p>
    <w:p w14:paraId="6ACA79E5">
      <w:pPr>
        <w:spacing w:line="360" w:lineRule="auto"/>
        <w:jc w:val="left"/>
        <w:textAlignment w:val="center"/>
        <w:rPr>
          <w:color w:val="000000"/>
        </w:rPr>
      </w:pPr>
      <w:r>
        <w:rPr>
          <w:rFonts w:ascii="宋体" w:hAnsi="宋体" w:eastAsia="宋体" w:cs="宋体"/>
          <w:color w:val="000000"/>
        </w:rPr>
        <w:t>①要减少对自然资源开发利用</w:t>
      </w:r>
      <w:r>
        <w:rPr>
          <w:color w:val="000000"/>
        </w:rPr>
        <w:t xml:space="preserve">    </w:t>
      </w:r>
    </w:p>
    <w:p w14:paraId="7E4809CD">
      <w:pPr>
        <w:spacing w:line="360" w:lineRule="auto"/>
        <w:jc w:val="left"/>
        <w:textAlignment w:val="center"/>
        <w:rPr>
          <w:color w:val="000000"/>
        </w:rPr>
      </w:pPr>
      <w:r>
        <w:rPr>
          <w:rFonts w:ascii="宋体" w:hAnsi="宋体" w:eastAsia="宋体" w:cs="宋体"/>
          <w:color w:val="000000"/>
        </w:rPr>
        <w:t>②我国坚持人与自然和谐共生</w:t>
      </w:r>
    </w:p>
    <w:p w14:paraId="0D0274AE">
      <w:pPr>
        <w:spacing w:line="360" w:lineRule="auto"/>
        <w:jc w:val="left"/>
        <w:textAlignment w:val="center"/>
        <w:rPr>
          <w:color w:val="000000"/>
        </w:rPr>
      </w:pPr>
      <w:r>
        <w:rPr>
          <w:rFonts w:ascii="宋体" w:hAnsi="宋体" w:eastAsia="宋体" w:cs="宋体"/>
          <w:color w:val="000000"/>
        </w:rPr>
        <w:t>③我国生态文明建设成效显著</w:t>
      </w:r>
      <w:r>
        <w:rPr>
          <w:color w:val="000000"/>
        </w:rPr>
        <w:t xml:space="preserve">    </w:t>
      </w:r>
    </w:p>
    <w:p w14:paraId="7E777FC7">
      <w:pPr>
        <w:spacing w:line="360" w:lineRule="auto"/>
        <w:jc w:val="left"/>
        <w:textAlignment w:val="center"/>
        <w:rPr>
          <w:color w:val="000000"/>
        </w:rPr>
      </w:pPr>
      <w:r>
        <w:rPr>
          <w:rFonts w:ascii="宋体" w:hAnsi="宋体" w:eastAsia="宋体" w:cs="宋体"/>
          <w:color w:val="000000"/>
        </w:rPr>
        <w:t>④绿色发展理念成所有人共识</w:t>
      </w:r>
    </w:p>
    <w:p w14:paraId="6D6E2A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9CAA3C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探月工程嫦娥六号任务取得圆满成功，实现了“三大技术突破”和“一项世界第一”，即突破了月球逆行轨道设计与控制技术、月背智能采样技术、月背起飞上升技术，实现了世界首次月球背面自动采样返回。从中我们可以感受到（   ）</w:t>
      </w:r>
    </w:p>
    <w:p w14:paraId="3A385C77">
      <w:pPr>
        <w:spacing w:line="360" w:lineRule="auto"/>
        <w:jc w:val="left"/>
        <w:textAlignment w:val="center"/>
        <w:rPr>
          <w:color w:val="000000"/>
        </w:rPr>
      </w:pPr>
      <w:r>
        <w:rPr>
          <w:color w:val="000000"/>
        </w:rPr>
        <w:t xml:space="preserve">A. </w:t>
      </w:r>
      <w:r>
        <w:rPr>
          <w:rFonts w:ascii="宋体" w:hAnsi="宋体" w:eastAsia="宋体" w:cs="宋体"/>
          <w:color w:val="000000"/>
        </w:rPr>
        <w:t>我国自主创新能力显著增强</w:t>
      </w:r>
    </w:p>
    <w:p w14:paraId="668BD0B0">
      <w:pPr>
        <w:spacing w:line="360" w:lineRule="auto"/>
        <w:jc w:val="left"/>
        <w:textAlignment w:val="center"/>
        <w:rPr>
          <w:color w:val="000000"/>
        </w:rPr>
      </w:pPr>
      <w:r>
        <w:rPr>
          <w:color w:val="000000"/>
        </w:rPr>
        <w:t xml:space="preserve">B. </w:t>
      </w:r>
      <w:r>
        <w:rPr>
          <w:rFonts w:ascii="宋体" w:hAnsi="宋体" w:eastAsia="宋体" w:cs="宋体"/>
          <w:color w:val="000000"/>
        </w:rPr>
        <w:t>当前国际竞争形势日趋激烈</w:t>
      </w:r>
    </w:p>
    <w:p w14:paraId="22A39862">
      <w:pPr>
        <w:spacing w:line="360" w:lineRule="auto"/>
        <w:jc w:val="left"/>
        <w:textAlignment w:val="center"/>
        <w:rPr>
          <w:color w:val="000000"/>
        </w:rPr>
      </w:pPr>
      <w:r>
        <w:rPr>
          <w:color w:val="000000"/>
        </w:rPr>
        <w:t xml:space="preserve">C. </w:t>
      </w:r>
      <w:r>
        <w:rPr>
          <w:rFonts w:ascii="宋体" w:hAnsi="宋体" w:eastAsia="宋体" w:cs="宋体"/>
          <w:color w:val="000000"/>
        </w:rPr>
        <w:t>科技创新</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我国当前中心工作</w:t>
      </w:r>
    </w:p>
    <w:p w14:paraId="0BFFCEFB">
      <w:pPr>
        <w:spacing w:line="360" w:lineRule="auto"/>
        <w:jc w:val="left"/>
        <w:textAlignment w:val="center"/>
        <w:rPr>
          <w:color w:val="000000"/>
        </w:rPr>
      </w:pPr>
      <w:r>
        <w:rPr>
          <w:color w:val="000000"/>
        </w:rPr>
        <w:t xml:space="preserve">D. </w:t>
      </w:r>
      <w:r>
        <w:rPr>
          <w:rFonts w:ascii="宋体" w:hAnsi="宋体" w:eastAsia="宋体" w:cs="宋体"/>
          <w:color w:val="000000"/>
        </w:rPr>
        <w:t>科技是引领发展的第一动力</w:t>
      </w:r>
    </w:p>
    <w:p w14:paraId="5AEEC3A4">
      <w:pPr>
        <w:spacing w:line="360" w:lineRule="auto"/>
        <w:jc w:val="left"/>
        <w:textAlignment w:val="center"/>
        <w:rPr>
          <w:color w:val="000000"/>
        </w:rPr>
      </w:pPr>
      <w:r>
        <w:rPr>
          <w:color w:val="000000"/>
        </w:rPr>
        <w:t xml:space="preserve">9. </w:t>
      </w:r>
      <w:r>
        <w:rPr>
          <w:rFonts w:ascii="宋体" w:hAnsi="宋体" w:eastAsia="宋体" w:cs="宋体"/>
          <w:color w:val="000000"/>
        </w:rPr>
        <w:t>“五一”期间，多地政府开放食堂，提供免费停车位，有效破解本地旅游接待能力与游客餐饮需求之间的矛盾，赢得无数游客点赞。这体现政府（   ）</w:t>
      </w:r>
    </w:p>
    <w:p w14:paraId="06074E2F">
      <w:pPr>
        <w:spacing w:line="360" w:lineRule="auto"/>
        <w:jc w:val="left"/>
        <w:textAlignment w:val="center"/>
        <w:rPr>
          <w:color w:val="000000"/>
        </w:rPr>
      </w:pPr>
      <w:r>
        <w:rPr>
          <w:color w:val="000000"/>
        </w:rPr>
        <w:t xml:space="preserve">A. </w:t>
      </w:r>
      <w:r>
        <w:rPr>
          <w:rFonts w:ascii="宋体" w:hAnsi="宋体" w:eastAsia="宋体" w:cs="宋体"/>
          <w:color w:val="000000"/>
        </w:rPr>
        <w:t>推进政务公开，接受人民监督</w:t>
      </w:r>
    </w:p>
    <w:p w14:paraId="486DC1C1">
      <w:pPr>
        <w:spacing w:line="360" w:lineRule="auto"/>
        <w:jc w:val="left"/>
        <w:textAlignment w:val="center"/>
        <w:rPr>
          <w:color w:val="000000"/>
        </w:rPr>
      </w:pPr>
      <w:r>
        <w:rPr>
          <w:color w:val="000000"/>
        </w:rPr>
        <w:t xml:space="preserve">B. </w:t>
      </w:r>
      <w:r>
        <w:rPr>
          <w:rFonts w:ascii="宋体" w:hAnsi="宋体" w:eastAsia="宋体" w:cs="宋体"/>
          <w:color w:val="000000"/>
        </w:rPr>
        <w:t>坚持对人民负责，扩大行政权力</w:t>
      </w:r>
    </w:p>
    <w:p w14:paraId="7C1F3B4F">
      <w:pPr>
        <w:spacing w:line="360" w:lineRule="auto"/>
        <w:jc w:val="left"/>
        <w:textAlignment w:val="center"/>
        <w:rPr>
          <w:color w:val="000000"/>
        </w:rPr>
      </w:pPr>
      <w:r>
        <w:rPr>
          <w:color w:val="000000"/>
        </w:rPr>
        <w:t xml:space="preserve">C. </w:t>
      </w:r>
      <w:r>
        <w:rPr>
          <w:rFonts w:ascii="宋体" w:hAnsi="宋体" w:eastAsia="宋体" w:cs="宋体"/>
          <w:color w:val="000000"/>
        </w:rPr>
        <w:t>依法执政，不断提升自身执政能力</w:t>
      </w:r>
    </w:p>
    <w:p w14:paraId="585EA1FE">
      <w:pPr>
        <w:spacing w:line="360" w:lineRule="auto"/>
        <w:jc w:val="left"/>
        <w:textAlignment w:val="center"/>
        <w:rPr>
          <w:color w:val="000000"/>
        </w:rPr>
      </w:pPr>
      <w:r>
        <w:rPr>
          <w:color w:val="000000"/>
        </w:rPr>
        <w:t xml:space="preserve">D. </w:t>
      </w:r>
      <w:r>
        <w:rPr>
          <w:rFonts w:ascii="宋体" w:hAnsi="宋体" w:eastAsia="宋体" w:cs="宋体"/>
          <w:color w:val="000000"/>
        </w:rPr>
        <w:t>坚持以人民为中心，建设服务型政府</w:t>
      </w:r>
    </w:p>
    <w:p w14:paraId="23A3882B">
      <w:pPr>
        <w:spacing w:line="360" w:lineRule="auto"/>
        <w:jc w:val="left"/>
        <w:textAlignment w:val="center"/>
        <w:rPr>
          <w:color w:val="000000"/>
        </w:rPr>
      </w:pPr>
      <w:r>
        <w:rPr>
          <w:color w:val="000000"/>
        </w:rPr>
        <w:t xml:space="preserve">10. </w:t>
      </w:r>
      <w:r>
        <w:rPr>
          <w:rFonts w:ascii="宋体" w:hAnsi="宋体" w:eastAsia="宋体" w:cs="宋体"/>
          <w:color w:val="000000"/>
        </w:rPr>
        <w:t>有关部门出台重大改革与重大举措，涉及重大利益调整的决策，在动议阶段要进行合宪性、涉宪性咨询论证，要通过解释、说明等工作机制充分寻找宪法依据。这是因为（   ）</w:t>
      </w:r>
    </w:p>
    <w:p w14:paraId="793852BF">
      <w:pPr>
        <w:spacing w:line="360" w:lineRule="auto"/>
        <w:jc w:val="left"/>
        <w:textAlignment w:val="center"/>
        <w:rPr>
          <w:color w:val="000000"/>
        </w:rPr>
      </w:pPr>
      <w:r>
        <w:rPr>
          <w:color w:val="000000"/>
        </w:rPr>
        <w:t xml:space="preserve">A. </w:t>
      </w:r>
      <w:r>
        <w:rPr>
          <w:rFonts w:ascii="宋体" w:hAnsi="宋体" w:eastAsia="宋体" w:cs="宋体"/>
          <w:color w:val="000000"/>
        </w:rPr>
        <w:t>宪法是国家</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根本法</w:t>
      </w:r>
    </w:p>
    <w:p w14:paraId="61C07CA1">
      <w:pPr>
        <w:spacing w:line="360" w:lineRule="auto"/>
        <w:jc w:val="left"/>
        <w:textAlignment w:val="center"/>
        <w:rPr>
          <w:color w:val="000000"/>
        </w:rPr>
      </w:pPr>
      <w:r>
        <w:rPr>
          <w:color w:val="000000"/>
        </w:rPr>
        <w:t xml:space="preserve">B. </w:t>
      </w:r>
      <w:r>
        <w:rPr>
          <w:rFonts w:ascii="宋体" w:hAnsi="宋体" w:eastAsia="宋体" w:cs="宋体"/>
          <w:color w:val="000000"/>
        </w:rPr>
        <w:t>宪法是其他法律的总和</w:t>
      </w:r>
    </w:p>
    <w:p w14:paraId="36A1E758">
      <w:pPr>
        <w:spacing w:line="360" w:lineRule="auto"/>
        <w:jc w:val="left"/>
        <w:textAlignment w:val="center"/>
        <w:rPr>
          <w:color w:val="000000"/>
        </w:rPr>
      </w:pPr>
      <w:r>
        <w:rPr>
          <w:color w:val="000000"/>
        </w:rPr>
        <w:t xml:space="preserve">C. </w:t>
      </w:r>
      <w:r>
        <w:rPr>
          <w:rFonts w:ascii="宋体" w:hAnsi="宋体" w:eastAsia="宋体" w:cs="宋体"/>
          <w:color w:val="000000"/>
        </w:rPr>
        <w:t>宪法</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制定和修改程序更为严格</w:t>
      </w:r>
    </w:p>
    <w:p w14:paraId="63D07F08">
      <w:pPr>
        <w:spacing w:line="360" w:lineRule="auto"/>
        <w:jc w:val="left"/>
        <w:textAlignment w:val="center"/>
        <w:rPr>
          <w:color w:val="000000"/>
        </w:rPr>
      </w:pPr>
      <w:r>
        <w:rPr>
          <w:color w:val="000000"/>
        </w:rPr>
        <w:t xml:space="preserve">D. </w:t>
      </w:r>
      <w:r>
        <w:rPr>
          <w:rFonts w:ascii="宋体" w:hAnsi="宋体" w:eastAsia="宋体" w:cs="宋体"/>
          <w:color w:val="000000"/>
        </w:rPr>
        <w:t>宪法以外的其他法律只是规定国家生活中的一般性问题</w:t>
      </w:r>
    </w:p>
    <w:p w14:paraId="5749919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日，全国民族团结进步表彰大会在北京举行。推进中华民族共同体建设，巩固发展中华民族大团结，作为青年学生要（   ）</w:t>
      </w:r>
    </w:p>
    <w:p w14:paraId="02013917">
      <w:pPr>
        <w:spacing w:line="360" w:lineRule="auto"/>
        <w:jc w:val="left"/>
        <w:textAlignment w:val="center"/>
        <w:rPr>
          <w:color w:val="000000"/>
        </w:rPr>
      </w:pPr>
      <w:r>
        <w:rPr>
          <w:rFonts w:ascii="宋体" w:hAnsi="宋体" w:eastAsia="宋体" w:cs="宋体"/>
          <w:color w:val="000000"/>
        </w:rPr>
        <w:t>①坚持民族平等原则</w:t>
      </w:r>
      <w:r>
        <w:rPr>
          <w:color w:val="000000"/>
        </w:rPr>
        <w:t xml:space="preserve">        </w:t>
      </w:r>
    </w:p>
    <w:p w14:paraId="2FF77F8D">
      <w:pPr>
        <w:spacing w:line="360" w:lineRule="auto"/>
        <w:jc w:val="left"/>
        <w:textAlignment w:val="center"/>
        <w:rPr>
          <w:color w:val="000000"/>
        </w:rPr>
      </w:pPr>
      <w:r>
        <w:rPr>
          <w:rFonts w:ascii="宋体" w:hAnsi="宋体" w:eastAsia="宋体" w:cs="宋体"/>
          <w:color w:val="000000"/>
        </w:rPr>
        <w:t>②消除民族文化差异</w:t>
      </w:r>
    </w:p>
    <w:p w14:paraId="61996EDD">
      <w:pPr>
        <w:spacing w:line="360" w:lineRule="auto"/>
        <w:jc w:val="left"/>
        <w:textAlignment w:val="center"/>
        <w:rPr>
          <w:color w:val="000000"/>
        </w:rPr>
      </w:pPr>
      <w:r>
        <w:rPr>
          <w:rFonts w:ascii="宋体" w:hAnsi="宋体" w:eastAsia="宋体" w:cs="宋体"/>
          <w:color w:val="000000"/>
        </w:rPr>
        <w:t>③发展民族地方经济</w:t>
      </w:r>
      <w:r>
        <w:rPr>
          <w:color w:val="000000"/>
        </w:rPr>
        <w:t xml:space="preserve">        </w:t>
      </w:r>
    </w:p>
    <w:p w14:paraId="2F3F562A">
      <w:pPr>
        <w:spacing w:line="360" w:lineRule="auto"/>
        <w:jc w:val="left"/>
        <w:textAlignment w:val="center"/>
        <w:rPr>
          <w:color w:val="000000"/>
        </w:rPr>
      </w:pPr>
      <w:r>
        <w:rPr>
          <w:rFonts w:ascii="宋体" w:hAnsi="宋体" w:eastAsia="宋体" w:cs="宋体"/>
          <w:color w:val="000000"/>
        </w:rPr>
        <w:t>④尊重不同民族风俗</w:t>
      </w:r>
    </w:p>
    <w:p w14:paraId="78FCA2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44302B5">
      <w:pPr>
        <w:spacing w:line="360" w:lineRule="auto"/>
        <w:jc w:val="left"/>
        <w:textAlignment w:val="center"/>
        <w:rPr>
          <w:color w:val="000000"/>
        </w:rPr>
      </w:pPr>
      <w:r>
        <w:rPr>
          <w:color w:val="000000"/>
        </w:rPr>
        <w:t xml:space="preserve">12. </w:t>
      </w:r>
      <w:r>
        <w:rPr>
          <w:rFonts w:ascii="宋体" w:hAnsi="宋体" w:eastAsia="宋体" w:cs="宋体"/>
          <w:color w:val="000000"/>
        </w:rPr>
        <w:t>中越互联互通不断加强、中吉乌铁路项目正式启动、中斯签署共建“一带一路”合作规划……近年来，中国与周边国家利益融合更加紧密，友好互信不断深化，地区合作展现蓬勃动力，为纷繁复杂的国际形势注入稳定性、确定性和正能量。这表明中国（   ）</w:t>
      </w:r>
    </w:p>
    <w:p w14:paraId="195929DA">
      <w:pPr>
        <w:spacing w:line="360" w:lineRule="auto"/>
        <w:jc w:val="left"/>
        <w:textAlignment w:val="center"/>
        <w:rPr>
          <w:color w:val="000000"/>
        </w:rPr>
      </w:pPr>
      <w:r>
        <w:rPr>
          <w:rFonts w:ascii="宋体" w:hAnsi="宋体" w:eastAsia="宋体" w:cs="宋体"/>
          <w:color w:val="000000"/>
        </w:rPr>
        <w:t>①始终坚持以合作代替竞争</w:t>
      </w:r>
      <w:r>
        <w:rPr>
          <w:color w:val="000000"/>
        </w:rPr>
        <w:t xml:space="preserve">    </w:t>
      </w:r>
    </w:p>
    <w:p w14:paraId="4820D652">
      <w:pPr>
        <w:spacing w:line="360" w:lineRule="auto"/>
        <w:jc w:val="left"/>
        <w:textAlignment w:val="center"/>
        <w:rPr>
          <w:color w:val="000000"/>
        </w:rPr>
      </w:pPr>
      <w:r>
        <w:rPr>
          <w:rFonts w:ascii="宋体" w:hAnsi="宋体" w:eastAsia="宋体" w:cs="宋体"/>
          <w:color w:val="000000"/>
        </w:rPr>
        <w:t>②主导着世界经济发展秩序</w:t>
      </w:r>
    </w:p>
    <w:p w14:paraId="3F3792D0">
      <w:pPr>
        <w:spacing w:line="360" w:lineRule="auto"/>
        <w:jc w:val="left"/>
        <w:textAlignment w:val="center"/>
        <w:rPr>
          <w:color w:val="000000"/>
        </w:rPr>
      </w:pPr>
      <w:r>
        <w:rPr>
          <w:rFonts w:ascii="宋体" w:hAnsi="宋体" w:eastAsia="宋体" w:cs="宋体"/>
          <w:color w:val="000000"/>
        </w:rPr>
        <w:t>③积极推动构建人类命运共同体</w:t>
      </w:r>
      <w:r>
        <w:rPr>
          <w:color w:val="000000"/>
        </w:rPr>
        <w:t xml:space="preserve">    </w:t>
      </w:r>
    </w:p>
    <w:p w14:paraId="48213AEB">
      <w:pPr>
        <w:spacing w:line="360" w:lineRule="auto"/>
        <w:jc w:val="left"/>
        <w:textAlignment w:val="center"/>
        <w:rPr>
          <w:color w:val="000000"/>
        </w:rPr>
      </w:pPr>
      <w:r>
        <w:rPr>
          <w:rFonts w:ascii="宋体" w:hAnsi="宋体" w:eastAsia="宋体" w:cs="宋体"/>
          <w:color w:val="000000"/>
        </w:rPr>
        <w:t>④以实际行动彰显负责任的大国形象</w:t>
      </w:r>
    </w:p>
    <w:p w14:paraId="5535FA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CEB8FC3">
      <w:pPr>
        <w:spacing w:line="360" w:lineRule="auto"/>
        <w:jc w:val="left"/>
        <w:textAlignment w:val="center"/>
        <w:rPr>
          <w:color w:val="000000"/>
        </w:rPr>
      </w:pPr>
      <w:r>
        <w:rPr>
          <w:rFonts w:ascii="宋体" w:hAnsi="宋体" w:eastAsia="宋体" w:cs="宋体"/>
          <w:b/>
          <w:color w:val="000000"/>
          <w:sz w:val="24"/>
        </w:rPr>
        <w:t>二、简析题：共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5FE04AC8">
      <w:pPr>
        <w:spacing w:line="360" w:lineRule="auto"/>
        <w:ind w:firstLine="420"/>
        <w:jc w:val="left"/>
        <w:textAlignment w:val="center"/>
        <w:rPr>
          <w:color w:val="000000"/>
        </w:rPr>
      </w:pPr>
      <w:r>
        <w:rPr>
          <w:color w:val="000000"/>
        </w:rPr>
        <w:t xml:space="preserve">13. </w:t>
      </w:r>
      <w:r>
        <w:rPr>
          <w:rFonts w:ascii="楷体" w:hAnsi="楷体" w:eastAsia="楷体" w:cs="楷体"/>
          <w:color w:val="000000"/>
        </w:rPr>
        <w:t>人称“小电驴”的电动自行车，凭借轻便灵活的特点，成为许多人的出行首选。但在一些地方，“小电驴”闯红灯、超速、逆行等行为屡禁不绝，导致不少交通事故和人员伤亡。</w:t>
      </w:r>
    </w:p>
    <w:p w14:paraId="6B1B6C8C">
      <w:pPr>
        <w:spacing w:line="360" w:lineRule="auto"/>
        <w:ind w:firstLine="420"/>
        <w:jc w:val="left"/>
        <w:textAlignment w:val="center"/>
        <w:rPr>
          <w:color w:val="000000"/>
        </w:rPr>
      </w:pPr>
      <w:r>
        <w:rPr>
          <w:rFonts w:ascii="楷体" w:hAnsi="楷体" w:eastAsia="楷体" w:cs="楷体"/>
          <w:color w:val="000000"/>
        </w:rPr>
        <w:t>近年来，全国多地开展专项整治行动，把电动自行车治理这件“民生小事”转变为撬动基层治理体系变革的“安全大事”，积极调动各方力量，努力为电动自行车装上“安全链条”。</w:t>
      </w:r>
    </w:p>
    <w:p w14:paraId="2A5FD694">
      <w:pPr>
        <w:spacing w:line="360" w:lineRule="auto"/>
        <w:jc w:val="left"/>
        <w:textAlignment w:val="center"/>
        <w:rPr>
          <w:color w:val="000000"/>
        </w:rPr>
      </w:pPr>
      <w:r>
        <w:rPr>
          <w:rFonts w:ascii="宋体" w:hAnsi="宋体" w:eastAsia="宋体" w:cs="宋体"/>
          <w:color w:val="000000"/>
        </w:rPr>
        <w:t>结合材料，运用所学知识，回答下列问题。</w:t>
      </w:r>
    </w:p>
    <w:p w14:paraId="1362027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）“小电驴”的行为属于何种违法行为？</w:t>
      </w:r>
    </w:p>
    <w:p w14:paraId="3645B7A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）如何为电动自行车装上“安全链条”，请给出两条建议。</w:t>
      </w:r>
    </w:p>
    <w:p w14:paraId="052C2A53">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我国经济发展能够创造中国奇迹，民营经济功不可没。为优化民营经济发展环境，促进民营经济健康发展，党的二十届三中全会明确提出，制定民营经济促进法。为此，相关部门研究起草《中华人民共和国民营经济促进法（草案征求意见稿）》，并面向社会公开征求意见。2025年4月30日，十四届全国人大常委会第十五次会议表决通过民营经济促进法。</w:t>
      </w:r>
    </w:p>
    <w:p w14:paraId="460706AF">
      <w:pPr>
        <w:spacing w:line="360" w:lineRule="auto"/>
        <w:jc w:val="left"/>
        <w:textAlignment w:val="center"/>
        <w:rPr>
          <w:color w:val="000000"/>
        </w:rPr>
      </w:pPr>
      <w:r>
        <w:rPr>
          <w:rFonts w:ascii="宋体" w:hAnsi="宋体" w:eastAsia="宋体" w:cs="宋体"/>
          <w:color w:val="000000"/>
        </w:rPr>
        <w:t>结合材料，运用所学知识，回答下列问题。</w:t>
      </w:r>
    </w:p>
    <w:p w14:paraId="14916E84">
      <w:pPr>
        <w:spacing w:line="360" w:lineRule="auto"/>
        <w:jc w:val="left"/>
        <w:textAlignment w:val="center"/>
        <w:rPr>
          <w:color w:val="000000"/>
        </w:rPr>
      </w:pPr>
      <w:r>
        <w:rPr>
          <w:color w:val="000000"/>
        </w:rPr>
        <w:t>（1）</w:t>
      </w:r>
      <w:r>
        <w:rPr>
          <w:rFonts w:ascii="宋体" w:hAnsi="宋体" w:eastAsia="宋体" w:cs="宋体"/>
          <w:color w:val="000000"/>
        </w:rPr>
        <w:t>民营经济促进法由党提出立法建议，经全国人大常委会表决通过，体现了我国政治生活的哪些道理？</w:t>
      </w:r>
    </w:p>
    <w:p w14:paraId="29EF1F0C">
      <w:pPr>
        <w:spacing w:line="360" w:lineRule="auto"/>
        <w:jc w:val="left"/>
        <w:textAlignment w:val="center"/>
        <w:rPr>
          <w:color w:val="000000"/>
        </w:rPr>
      </w:pPr>
      <w:r>
        <w:rPr>
          <w:color w:val="000000"/>
        </w:rPr>
        <w:t>（2）</w:t>
      </w:r>
      <w:r>
        <w:rPr>
          <w:rFonts w:ascii="宋体" w:hAnsi="宋体" w:eastAsia="宋体" w:cs="宋体"/>
          <w:color w:val="000000"/>
        </w:rPr>
        <w:t>简要分析我国促进民营经济发展的重要意义。</w:t>
      </w:r>
    </w:p>
    <w:p w14:paraId="03C7DEBF">
      <w:pPr>
        <w:spacing w:line="360" w:lineRule="auto"/>
        <w:jc w:val="left"/>
        <w:textAlignment w:val="center"/>
        <w:rPr>
          <w:color w:val="000000"/>
        </w:rPr>
      </w:pPr>
      <w:r>
        <w:rPr>
          <w:rFonts w:ascii="宋体" w:hAnsi="宋体" w:eastAsia="宋体" w:cs="宋体"/>
          <w:b/>
          <w:color w:val="000000"/>
          <w:sz w:val="24"/>
        </w:rPr>
        <w:t>三、探究题：本题</w:t>
      </w:r>
      <w:r>
        <w:rPr>
          <w:rFonts w:ascii="Times New Roman" w:hAnsi="Times New Roman" w:eastAsia="Times New Roman" w:cs="Times New Roman"/>
          <w:b/>
          <w:color w:val="000000"/>
          <w:sz w:val="24"/>
        </w:rPr>
        <w:t>12</w:t>
      </w:r>
      <w:r>
        <w:rPr>
          <w:rFonts w:ascii="宋体" w:hAnsi="宋体" w:eastAsia="宋体" w:cs="宋体"/>
          <w:b/>
          <w:color w:val="000000"/>
          <w:sz w:val="24"/>
        </w:rPr>
        <w:t>分。要求紧扣题意，综合运用所学知识和方法，展开探究和分析。</w:t>
      </w:r>
    </w:p>
    <w:p w14:paraId="729FB8D5">
      <w:pPr>
        <w:spacing w:line="360" w:lineRule="auto"/>
        <w:jc w:val="left"/>
        <w:textAlignment w:val="center"/>
        <w:rPr>
          <w:color w:val="000000"/>
        </w:rPr>
      </w:pPr>
      <w:r>
        <w:rPr>
          <w:color w:val="000000"/>
        </w:rPr>
        <w:t xml:space="preserve">15. </w:t>
      </w:r>
      <w:r>
        <w:rPr>
          <w:rFonts w:ascii="宋体" w:hAnsi="宋体" w:eastAsia="宋体" w:cs="宋体"/>
          <w:color w:val="000000"/>
        </w:rPr>
        <w:t>我国列入联合国教科文组织非物质文化遗产名录、名册的项目，总数居世界第一。某校组织开展了一场参观第八届中国非物质文化遗产博览会的研学实践活动，请你一起参与其中。</w:t>
      </w:r>
    </w:p>
    <w:p w14:paraId="09F11A56">
      <w:pPr>
        <w:spacing w:line="360" w:lineRule="auto"/>
        <w:ind w:firstLine="420"/>
        <w:jc w:val="left"/>
        <w:textAlignment w:val="center"/>
        <w:rPr>
          <w:color w:val="000000"/>
        </w:rPr>
      </w:pPr>
      <w:r>
        <w:rPr>
          <w:rFonts w:ascii="楷体" w:hAnsi="楷体" w:eastAsia="楷体" w:cs="楷体"/>
          <w:color w:val="000000"/>
        </w:rPr>
        <w:t>【领略非遗之美】</w:t>
      </w:r>
    </w:p>
    <w:p w14:paraId="517EEC67">
      <w:pPr>
        <w:spacing w:line="360" w:lineRule="auto"/>
        <w:ind w:firstLine="420"/>
        <w:jc w:val="left"/>
        <w:textAlignment w:val="center"/>
        <w:rPr>
          <w:color w:val="000000"/>
        </w:rPr>
      </w:pPr>
      <w:r>
        <w:rPr>
          <w:rFonts w:ascii="楷体" w:hAnsi="楷体" w:eastAsia="楷体" w:cs="楷体"/>
          <w:color w:val="000000"/>
        </w:rPr>
        <w:t>本届博览会邀请了211项非遗代表性项目、100余位非遗代表性传承人参展。参展项目包括传统制茶技艺、京剧、昆曲、剪纸、皮影戏……</w:t>
      </w:r>
    </w:p>
    <w:p w14:paraId="3C76BD5D">
      <w:pPr>
        <w:spacing w:line="360" w:lineRule="auto"/>
        <w:ind w:firstLine="420"/>
        <w:jc w:val="left"/>
        <w:textAlignment w:val="center"/>
        <w:rPr>
          <w:color w:val="000000"/>
        </w:rPr>
      </w:pPr>
      <w:r>
        <w:rPr>
          <w:rFonts w:ascii="楷体" w:hAnsi="楷体" w:eastAsia="楷体" w:cs="楷体"/>
          <w:color w:val="000000"/>
        </w:rPr>
        <w:t>12厘米方形小夜灯上有365个雕版印刷的福字、小小桃核上雕刻了7个人物、80多岁的老奶奶穿针走线制作香包……</w:t>
      </w:r>
    </w:p>
    <w:p w14:paraId="0141FA9B">
      <w:pPr>
        <w:spacing w:line="360" w:lineRule="auto"/>
        <w:ind w:firstLine="420"/>
        <w:jc w:val="left"/>
        <w:textAlignment w:val="center"/>
        <w:rPr>
          <w:color w:val="000000"/>
        </w:rPr>
      </w:pPr>
      <w:r>
        <w:rPr>
          <w:rFonts w:ascii="楷体" w:hAnsi="楷体" w:eastAsia="楷体" w:cs="楷体"/>
          <w:color w:val="000000"/>
        </w:rPr>
        <w:t>云锦，因美如天上云霞，而得“云锦”之名，使用大型传统花楼织机织造，挖花妆彩、镶金嵌银、逐花异色等独特的创造性工艺，现代织机至今无法替代……</w:t>
      </w:r>
    </w:p>
    <w:p w14:paraId="704C7B9B">
      <w:pPr>
        <w:spacing w:line="360" w:lineRule="auto"/>
        <w:jc w:val="left"/>
        <w:textAlignment w:val="center"/>
        <w:rPr>
          <w:color w:val="000000"/>
        </w:rPr>
      </w:pPr>
      <w:r>
        <w:rPr>
          <w:color w:val="000000"/>
        </w:rPr>
        <w:t>（1）</w:t>
      </w:r>
      <w:r>
        <w:rPr>
          <w:rFonts w:ascii="宋体" w:hAnsi="宋体" w:eastAsia="宋体" w:cs="宋体"/>
          <w:color w:val="000000"/>
        </w:rPr>
        <w:t>置身博览会现场，你能感受到中华文化</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魅力有哪些？</w:t>
      </w:r>
    </w:p>
    <w:p w14:paraId="47A4689F">
      <w:pPr>
        <w:spacing w:line="360" w:lineRule="auto"/>
        <w:ind w:firstLine="420"/>
        <w:jc w:val="left"/>
        <w:textAlignment w:val="center"/>
        <w:rPr>
          <w:color w:val="000000"/>
        </w:rPr>
      </w:pPr>
      <w:r>
        <w:rPr>
          <w:rFonts w:ascii="楷体" w:hAnsi="楷体" w:eastAsia="楷体" w:cs="楷体"/>
          <w:color w:val="000000"/>
        </w:rPr>
        <w:t>【感悟非遗价值】同学们在参观中发生了激烈的争论。</w:t>
      </w:r>
    </w:p>
    <w:p w14:paraId="36F16E4B">
      <w:pPr>
        <w:spacing w:line="360" w:lineRule="auto"/>
        <w:jc w:val="left"/>
        <w:textAlignment w:val="center"/>
        <w:rPr>
          <w:color w:val="000000"/>
        </w:rPr>
      </w:pPr>
      <w:r>
        <w:rPr>
          <w:color w:val="000000"/>
        </w:rPr>
        <w:drawing>
          <wp:inline distT="0" distB="0" distL="114300" distR="114300">
            <wp:extent cx="5238750" cy="1082040"/>
            <wp:effectExtent l="0" t="0" r="0" b="38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082471"/>
                    </a:xfrm>
                    <a:prstGeom prst="rect">
                      <a:avLst/>
                    </a:prstGeom>
                  </pic:spPr>
                </pic:pic>
              </a:graphicData>
            </a:graphic>
          </wp:inline>
        </w:drawing>
      </w:r>
    </w:p>
    <w:p w14:paraId="5819EF9F">
      <w:pPr>
        <w:spacing w:line="360" w:lineRule="auto"/>
        <w:jc w:val="left"/>
        <w:textAlignment w:val="center"/>
        <w:rPr>
          <w:color w:val="000000"/>
        </w:rPr>
      </w:pPr>
      <w:r>
        <w:rPr>
          <w:color w:val="000000"/>
        </w:rPr>
        <w:t>（2）</w:t>
      </w:r>
      <w:r>
        <w:rPr>
          <w:rFonts w:ascii="宋体" w:hAnsi="宋体" w:eastAsia="宋体" w:cs="宋体"/>
          <w:color w:val="000000"/>
        </w:rPr>
        <w:t>你赞同谁的观点？运用相关知识，简要阐述你的理由。</w:t>
      </w:r>
    </w:p>
    <w:p w14:paraId="6922FB2C">
      <w:pPr>
        <w:spacing w:line="360" w:lineRule="auto"/>
        <w:ind w:firstLine="420"/>
        <w:jc w:val="left"/>
        <w:textAlignment w:val="center"/>
        <w:rPr>
          <w:color w:val="000000"/>
        </w:rPr>
      </w:pPr>
      <w:r>
        <w:rPr>
          <w:rFonts w:ascii="楷体" w:hAnsi="楷体" w:eastAsia="楷体" w:cs="楷体"/>
          <w:color w:val="000000"/>
        </w:rPr>
        <w:t>【传承非遗文化】同学们在参观过程中，了解到以下信息：</w:t>
      </w:r>
    </w:p>
    <w:p w14:paraId="1B88A16D">
      <w:pPr>
        <w:spacing w:line="360" w:lineRule="auto"/>
        <w:ind w:firstLine="420"/>
        <w:jc w:val="left"/>
        <w:textAlignment w:val="center"/>
        <w:rPr>
          <w:color w:val="000000"/>
        </w:rPr>
      </w:pPr>
      <w:r>
        <w:rPr>
          <w:rFonts w:ascii="楷体" w:hAnsi="楷体" w:eastAsia="楷体" w:cs="楷体"/>
          <w:color w:val="000000"/>
        </w:rPr>
        <w:t>我国非遗传承保护体系总体更加完善，但部分非遗也面临“人走艺绝”的境况。科技创新、产业变革日新月异，让脱胎于农耕文明的非遗面临考验……</w:t>
      </w:r>
    </w:p>
    <w:p w14:paraId="282952BA">
      <w:pPr>
        <w:spacing w:line="360" w:lineRule="auto"/>
        <w:ind w:firstLine="420"/>
        <w:jc w:val="left"/>
        <w:textAlignment w:val="center"/>
        <w:rPr>
          <w:color w:val="000000"/>
        </w:rPr>
      </w:pPr>
      <w:r>
        <w:rPr>
          <w:rFonts w:ascii="楷体" w:hAnsi="楷体" w:eastAsia="楷体" w:cs="楷体"/>
          <w:color w:val="000000"/>
        </w:rPr>
        <w:t>传统非遗与“数智”技术的碰撞融合是本届非博会的一大亮点。走进苏州御窑金砖博物馆展区，观众在VR技术助力下，仿佛置身故宫“大殿”，更直观立体地一睹金砖风采。</w:t>
      </w:r>
    </w:p>
    <w:p w14:paraId="43669FB4">
      <w:pPr>
        <w:spacing w:line="360" w:lineRule="auto"/>
        <w:ind w:firstLine="420"/>
        <w:jc w:val="left"/>
        <w:textAlignment w:val="center"/>
        <w:rPr>
          <w:color w:val="000000"/>
        </w:rPr>
      </w:pPr>
      <w:r>
        <w:rPr>
          <w:rFonts w:ascii="楷体" w:hAnsi="楷体" w:eastAsia="楷体" w:cs="楷体"/>
          <w:color w:val="000000"/>
        </w:rPr>
        <w:t>本届博览会举办了“非遗融入现代生活”交流分享、非遗品牌发布等活动，促进传承人、企业、行业协会等不同主体的交流合作。</w:t>
      </w:r>
    </w:p>
    <w:p w14:paraId="22E0A2DB">
      <w:pPr>
        <w:spacing w:line="360" w:lineRule="auto"/>
        <w:jc w:val="left"/>
        <w:textAlignment w:val="center"/>
        <w:rPr>
          <w:color w:val="000000"/>
        </w:rPr>
      </w:pPr>
      <w:r>
        <w:rPr>
          <w:color w:val="000000"/>
        </w:rPr>
        <w:t>（3）</w:t>
      </w:r>
      <w:r>
        <w:rPr>
          <w:rFonts w:ascii="宋体" w:hAnsi="宋体" w:eastAsia="宋体" w:cs="宋体"/>
          <w:color w:val="000000"/>
        </w:rPr>
        <w:t>就“如何传承保护非物质文化遗产”这一主题，列出你的研学报告提纲。</w:t>
      </w:r>
    </w:p>
    <w:p w14:paraId="29E0A9D8">
      <w:pPr>
        <w:spacing w:line="360" w:lineRule="auto"/>
        <w:jc w:val="left"/>
        <w:textAlignment w:val="center"/>
        <w:rPr>
          <w:color w:val="000000"/>
        </w:rPr>
      </w:pPr>
      <w:r>
        <w:rPr>
          <w:rFonts w:ascii="宋体" w:hAnsi="宋体" w:eastAsia="宋体" w:cs="宋体"/>
          <w:color w:val="000000"/>
        </w:rPr>
        <w:t>要求：观点明确，条理清晰，字数控制在</w:t>
      </w:r>
      <w:r>
        <w:rPr>
          <w:rFonts w:ascii="Times New Roman" w:hAnsi="Times New Roman" w:eastAsia="Times New Roman" w:cs="Times New Roman"/>
          <w:color w:val="000000"/>
        </w:rPr>
        <w:t>100</w:t>
      </w:r>
      <w:r>
        <w:rPr>
          <w:rFonts w:ascii="宋体" w:hAnsi="宋体" w:eastAsia="宋体" w:cs="宋体"/>
          <w:color w:val="000000"/>
        </w:rPr>
        <w:t>字之内。</w:t>
      </w:r>
    </w:p>
    <w:p w14:paraId="3C073A0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E0A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927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8EA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81C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EC1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F44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7B0510"/>
    <w:rsid w:val="3826050E"/>
    <w:rsid w:val="38274566"/>
    <w:rsid w:val="50B83BDA"/>
    <w:rsid w:val="7D937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2681</Words>
  <Characters>2790</Characters>
  <Lines>0</Lines>
  <Paragraphs>0</Paragraphs>
  <TotalTime>5</TotalTime>
  <ScaleCrop>false</ScaleCrop>
  <LinksUpToDate>false</LinksUpToDate>
  <CharactersWithSpaces>2936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2025-08-18T23:06:00Z</dcterms:created>
  <dc:creator>学科网试题生产平台</dc:creator>
  <dc:description>3823016623144960</dc:description>
  <cp:lastModifiedBy>上帝掷骰子吗</cp:lastModifiedBy>
  <dcterms:modified xsi:type="dcterms:W3CDTF">2026-02-09T06:17:12Z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068B1AA47D12497586C091DBBE53092C_12</vt:lpwstr>
  </property>
  <property fmtid="{D5CDD505-2E9C-101B-9397-08002B2CF9AE}" pid="8" name="KSOTemplateDocerSaveRecord">
    <vt:lpwstr>eyJoZGlkIjoiMjljNjk0N2RhMTc0NzI3ZTQwZWEyZWMyMzA2NzliMDQiLCJ1c2VySWQiOiI3ODUwOTA2ODcifQ==</vt:lpwstr>
  </property>
</Properties>
</file>