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EE39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12484100</wp:posOffset>
            </wp:positionV>
            <wp:extent cx="419100" cy="4572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2025年天津市中考道德与法治真题</w:t>
      </w:r>
    </w:p>
    <w:p w14:paraId="1FF01E4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本试卷分为第Ⅰ卷（选择题）和第Ⅱ卷（非选择题）两部分。第Ⅰ卷为第1页至第5页，第Ⅱ卷为第6页至第8页。试卷满分100分。</w:t>
      </w:r>
    </w:p>
    <w:p w14:paraId="07E6931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712F115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</w:p>
    <w:p w14:paraId="1F5F3F3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1858CB4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7E775F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1．每题选出答案后，用2B铅笔把“答题卡”上对应题目的答案标号的信息点涂黑。如需改动，用橡皮擦干净后，再选涂其他答案标号的信息点。</w:t>
      </w:r>
    </w:p>
    <w:p w14:paraId="6134ADE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2．本卷共24题，每题2分，共48分。在每题给出的四个选项中，只有一项最符合题意。</w:t>
      </w:r>
    </w:p>
    <w:p w14:paraId="62DA538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“少年有梦，不应止于心动，更要付诸行动。”梦想与现实之间的桥梁是（   ）</w:t>
      </w:r>
    </w:p>
    <w:p w14:paraId="56FEB0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沟通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规划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思考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努力</w:t>
      </w:r>
    </w:p>
    <w:p w14:paraId="11875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《诗经·大雅·抑》中写道：“投我以桃，报之以李。”这说明友谊是（   ）</w:t>
      </w:r>
    </w:p>
    <w:p w14:paraId="29D935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平等的、双向的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一种心灵的相遇</w:t>
      </w:r>
    </w:p>
    <w:p w14:paraId="786DEB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友善的、忠诚的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一种亲密的关系</w:t>
      </w:r>
    </w:p>
    <w:p w14:paraId="00331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小玲体谅父母的辛苦，经常帮父母做家务。她说：“劳动很光荣，这是我应该做的。”她的言行告诉我们要（   ）</w:t>
      </w:r>
    </w:p>
    <w:p w14:paraId="5D12F5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听取教导，理解父母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孝亲敬长，服从安排</w:t>
      </w:r>
    </w:p>
    <w:p w14:paraId="51CFA7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推己及人，化解矛盾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感恩父母，热爱劳动</w:t>
      </w:r>
    </w:p>
    <w:p w14:paraId="6B268C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国家卫健委等部门在2024年出台《“体重管理年”活动实施方案》，倡导全民培养健康的生活方式。下列符合健康生活方式的有（   ）</w:t>
      </w:r>
    </w:p>
    <w:p w14:paraId="47B9A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1334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431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DD67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</w:p>
    <w:tbl>
      <w:tblPr>
        <w:tblStyle w:val="4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7140"/>
      </w:tblGrid>
      <w:tr w14:paraId="5924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53F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榜样</w:t>
            </w:r>
          </w:p>
          <w:p w14:paraId="3E4AAB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心语</w:t>
            </w:r>
          </w:p>
        </w:tc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874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只要还有一口气，我就要站在讲台上，倾尽全力、奉献所有，九死亦无悔。</w:t>
            </w:r>
          </w:p>
          <w:p w14:paraId="39AD7F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——张桂梅</w:t>
            </w:r>
          </w:p>
        </w:tc>
      </w:tr>
    </w:tbl>
    <w:p w14:paraId="2AD9B7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读榜样心语，你的感悟是（   ）</w:t>
      </w:r>
    </w:p>
    <w:p w14:paraId="57328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实现生命的意义必须干一番事业</w:t>
      </w:r>
    </w:p>
    <w:p w14:paraId="54355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有突出贡献的生命才是有意义的</w:t>
      </w:r>
    </w:p>
    <w:p w14:paraId="159B8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用信念和行动书写自己的生命价值</w:t>
      </w:r>
    </w:p>
    <w:p w14:paraId="2BF86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关注自身发展就能拥有成功的人生</w:t>
      </w:r>
    </w:p>
    <w:p w14:paraId="31108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对下列表格中的行为，“微点评”正确的是（   ）</w:t>
      </w:r>
    </w:p>
    <w:tbl>
      <w:tblPr>
        <w:tblStyle w:val="4"/>
        <w:tblW w:w="6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3780"/>
        <w:gridCol w:w="2100"/>
      </w:tblGrid>
      <w:tr w14:paraId="006A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5AE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6D4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行为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1300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64CB1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557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0E6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小组交流时，对不合理的观点提出质疑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2D04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具有批判精神</w:t>
            </w:r>
          </w:p>
        </w:tc>
      </w:tr>
      <w:tr w14:paraId="492A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9E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789D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对网上陌生人的邀请，不轻易接受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24E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慎重结交网友</w:t>
            </w:r>
          </w:p>
        </w:tc>
      </w:tr>
      <w:tr w14:paraId="6EEE5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1EB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29C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担心同学说闲话，对异性同学不理不睬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8D1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恰当地与异性交往</w:t>
            </w:r>
          </w:p>
        </w:tc>
      </w:tr>
      <w:tr w14:paraId="397D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87F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782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理解老师批评教导的良苦用心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1CA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正确对待老师的批评</w:t>
            </w:r>
          </w:p>
        </w:tc>
      </w:tr>
    </w:tbl>
    <w:p w14:paraId="42AD3396">
      <w:pPr>
        <w:spacing w:line="360" w:lineRule="auto"/>
        <w:jc w:val="left"/>
        <w:textAlignment w:val="center"/>
        <w:rPr>
          <w:color w:val="000000"/>
        </w:rPr>
      </w:pPr>
    </w:p>
    <w:p w14:paraId="4CE625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4CB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青春给我们插上了飞翔的翅膀，但也绝非是放纵不羁。这说明（   ）</w:t>
      </w:r>
    </w:p>
    <w:p w14:paraId="109978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青春飞扬，自傲自负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青春有格，行己有耻</w:t>
      </w:r>
    </w:p>
    <w:p w14:paraId="4B95F0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青春短暂，正视挫折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青春美好，尝试一切</w:t>
      </w:r>
    </w:p>
    <w:p w14:paraId="30061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生活中，遇到一些纠结的事情，不知如何释怀时，我们应该（   ）</w:t>
      </w:r>
    </w:p>
    <w:p w14:paraId="4F7A40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放松心情，选择逃避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压制情绪，增强自控</w:t>
      </w:r>
    </w:p>
    <w:p w14:paraId="4529F5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学会调节，积极面对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顺其自然，任其发展</w:t>
      </w:r>
    </w:p>
    <w:p w14:paraId="20B7B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中国男子游泳队在巴黎奥运会4×100米混合泳接力决赛中，密切配合，勇夺金牌。这体现了美好集体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   ）</w:t>
      </w:r>
    </w:p>
    <w:p w14:paraId="0A753D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善于合作的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民主公正的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充满关怀的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和而不同的</w:t>
      </w:r>
    </w:p>
    <w:p w14:paraId="535AA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天津市交管、教育部门联合公交公司，开通“通学公交”定制专线，为学生提供“从家门到校门”的专属服务。此举意在（   ）</w:t>
      </w:r>
    </w:p>
    <w:p w14:paraId="0CF2DB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加强对学生的保护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消除交通拥堵状况</w:t>
      </w:r>
    </w:p>
    <w:p w14:paraId="09CF75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维护社会治安稳定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杜绝上学迟到现象</w:t>
      </w:r>
    </w:p>
    <w:p w14:paraId="316EE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铁路12306应用程序（APP），让“指尖购票”逐渐融入人们的生活，让亿万旅客的“说走就走”成为现实。这说明网络（   ）</w:t>
      </w:r>
    </w:p>
    <w:p w14:paraId="3E9456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可以解决生活中的所有难题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容易导致公民个人信息泄露</w:t>
      </w:r>
    </w:p>
    <w:p w14:paraId="407734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为文化传播和发展搭建平台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让生活变得更加便利和快捷</w:t>
      </w:r>
    </w:p>
    <w:p w14:paraId="28194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我们在很多公共场所悬挂“静”字提示语的作用是（   ）</w:t>
      </w:r>
    </w:p>
    <w:p w14:paraId="391AB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4097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222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改进社会规则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维护公共秩序</w:t>
      </w:r>
    </w:p>
    <w:p w14:paraId="2D3505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限制人身自由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扩大公民权利</w:t>
      </w:r>
    </w:p>
    <w:p w14:paraId="4B6DCF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“人民医护工作者”国家荣誉称号获得者路生梅，扎根西部从医50多年。她说，只要群众需要，服务就没有终点。她的事迹告诉我们要（   ）</w:t>
      </w:r>
    </w:p>
    <w:p w14:paraId="75BFF7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不计个人得失，积极展示自我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发扬奋斗精神，维护个人利益</w:t>
      </w:r>
    </w:p>
    <w:p w14:paraId="15CE72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勇于承担责任，服务奉献社会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积极关爱他人，追求建功立业</w:t>
      </w:r>
    </w:p>
    <w:p w14:paraId="3297EB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为响应教育部“学宪法讲宪法”活动，学校开展了宪法诵读、宪法知识竞赛活动。开展此类活动有利于中学生（   ）</w:t>
      </w:r>
    </w:p>
    <w:p w14:paraId="1A620A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增强宪法意识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丰富宪法内容</w:t>
      </w:r>
    </w:p>
    <w:p w14:paraId="2F3628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保障宪法实施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监督宪法修改</w:t>
      </w:r>
    </w:p>
    <w:p w14:paraId="2F0D6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作为公民，我们依法享有权利，也应依法履行义务。下列属于公民基本义务的是（   ）</w:t>
      </w:r>
    </w:p>
    <w:p w14:paraId="249D25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人身自由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依法服兵役</w:t>
      </w:r>
    </w:p>
    <w:p w14:paraId="3C03E9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选举人大代表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住宅不受侵犯</w:t>
      </w:r>
    </w:p>
    <w:p w14:paraId="460B0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全面建设社会主义现代化强国，一个民族都不能少。推进中华民族共同体建设需要（   ）</w:t>
      </w:r>
    </w:p>
    <w:p w14:paraId="0FCC69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①铸牢中华民族共同体意识②坚持实行民族区域自治制度</w:t>
      </w:r>
    </w:p>
    <w:p w14:paraId="553804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③不断巩固社会主义民族关系④精通各少数民族的传统技艺</w:t>
      </w:r>
    </w:p>
    <w:p w14:paraId="28E765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A5DE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2024年，民营企业进出口额243329亿元，比上年增长8.8%，占我国进出口总额比重为55.5%。这表明民营经济（   ）</w:t>
      </w:r>
    </w:p>
    <w:p w14:paraId="0CDED6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在资源配置中起决定性作用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是我国国民经济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主导力量</w:t>
      </w:r>
    </w:p>
    <w:p w14:paraId="6FC9BF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是我国公有制经济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组成部分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是社会主义市场经济的重要组成部分</w:t>
      </w:r>
    </w:p>
    <w:p w14:paraId="1D355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根据时事卡片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03869492" name="图片 2103869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69492" name="图片 210386949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内容，可以推断完成这些工作的国家机关是（   ）</w:t>
      </w:r>
    </w:p>
    <w:tbl>
      <w:tblPr>
        <w:tblStyle w:val="4"/>
        <w:tblW w:w="4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75"/>
      </w:tblGrid>
      <w:tr w14:paraId="36828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BFCF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时事卡片</w:t>
            </w:r>
          </w:p>
          <w:p w14:paraId="50C776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2024年批准逮捕各类犯罪嫌疑人75.3万人，提起公诉163.1万人，坚决维护人民安宁。</w:t>
            </w:r>
          </w:p>
        </w:tc>
      </w:tr>
    </w:tbl>
    <w:p w14:paraId="21ECF93B">
      <w:pPr>
        <w:spacing w:line="360" w:lineRule="auto"/>
        <w:jc w:val="left"/>
        <w:textAlignment w:val="center"/>
        <w:rPr>
          <w:color w:val="000000"/>
        </w:rPr>
      </w:pPr>
    </w:p>
    <w:p w14:paraId="37E5BC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公安机关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人民法院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人民检察院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监察委员会</w:t>
      </w:r>
    </w:p>
    <w:p w14:paraId="111AC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平等是人类的崇高理想，是社会发展的永恒主题。下列做法体现践行平等的是（   ）</w:t>
      </w:r>
    </w:p>
    <w:p w14:paraId="3552B5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看到他人身处险境主动报警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指导社区老人使用智能手机</w:t>
      </w:r>
    </w:p>
    <w:p w14:paraId="405F4A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公司规定只招重点高校毕业生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在公共交通工具上设置爱心专座</w:t>
      </w:r>
    </w:p>
    <w:p w14:paraId="634A6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建成教育强国是近代以来中华民族梦寐以求的美好愿望，是实现以中国式现代化全面推进强国建设的战略支撑。这体现了教育（   ）</w:t>
      </w:r>
    </w:p>
    <w:p w14:paraId="7457A3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①能够成就民族和国家的未来②是综合国力竞争的决定性因素</w:t>
      </w:r>
    </w:p>
    <w:p w14:paraId="57EFAB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③是民族振兴和社会进步的基石④是一个国家、一个民族的灵魂</w:t>
      </w:r>
    </w:p>
    <w:p w14:paraId="198AA6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97A7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“人间天河”红旗渠，创造了彪炳史册的人间奇迹，至今仍闪烁着耀眼的精神光芒。红旗渠精神是（   ）</w:t>
      </w:r>
    </w:p>
    <w:tbl>
      <w:tblPr>
        <w:tblStyle w:val="4"/>
        <w:tblW w:w="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10"/>
      </w:tblGrid>
      <w:tr w14:paraId="6C08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3F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红旗渠精神</w:t>
            </w:r>
          </w:p>
          <w:p w14:paraId="2F2491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自力更生艰苦奋斗</w:t>
            </w:r>
          </w:p>
          <w:p w14:paraId="4EFBCD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团结协作无私奉献</w:t>
            </w:r>
          </w:p>
        </w:tc>
      </w:tr>
    </w:tbl>
    <w:p w14:paraId="7DB94839">
      <w:pPr>
        <w:spacing w:line="360" w:lineRule="auto"/>
        <w:jc w:val="left"/>
        <w:textAlignment w:val="center"/>
        <w:rPr>
          <w:color w:val="000000"/>
        </w:rPr>
      </w:pPr>
    </w:p>
    <w:p w14:paraId="6BC5EC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中国共产党的精神之源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当代中国精神的集中体现</w:t>
      </w:r>
    </w:p>
    <w:p w14:paraId="4DBD08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中华民族精神的具体体现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当代中国人判断是非曲直的价值标准</w:t>
      </w:r>
    </w:p>
    <w:p w14:paraId="58DFA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《粤港澳大湾区发展规划纲要》发布6年来，粤港澳大湾区“1小时生活圈”逐步从发展愿景成为生活现实。这得益于（   ）</w:t>
      </w:r>
    </w:p>
    <w:p w14:paraId="7F1219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国家支持民族地区发展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善用“一国两制”优势</w:t>
      </w:r>
    </w:p>
    <w:p w14:paraId="09574B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国家实施兴边富民行动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民族地区经济高速发展</w:t>
      </w:r>
    </w:p>
    <w:p w14:paraId="42A96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国家主席习近平在会见国际工商代表时指出，与中国同行就是与机遇同行，相信中国就是相信明天，投资中国就是投资未来。从中我们感受到（   ）</w:t>
      </w:r>
    </w:p>
    <w:p w14:paraId="7A4327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自信的中国人民对发展有信心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文化多样性是人类社会的特征</w:t>
      </w:r>
    </w:p>
    <w:p w14:paraId="7611E8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世界各国经济实力能迅速提高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世界格局多极化发展趋势加剧</w:t>
      </w:r>
    </w:p>
    <w:p w14:paraId="389C0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许振超通过自学练就一身绝活，先后9次刷新集装箱装卸世界纪录，创造了“振超效率”。这启示青少年应（   ）</w:t>
      </w:r>
    </w:p>
    <w:p w14:paraId="595EEF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①顺应时代变化，学会自主创业②提升自身素质，为国奉献争光</w:t>
      </w:r>
    </w:p>
    <w:p w14:paraId="09204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③弘扬劳动精神，实现人生价值④学习工匠精神，做好职业规划</w:t>
      </w:r>
    </w:p>
    <w:p w14:paraId="268F8B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425C7E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2025年天津市初中学业水平考试</w:t>
      </w:r>
    </w:p>
    <w:p w14:paraId="7DB837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道德与法治（开卷）</w:t>
      </w:r>
    </w:p>
    <w:p w14:paraId="1C4C06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2BDE07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08B665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1．用黑色字迹的签字笔将答案写在“答题卡”上。</w:t>
      </w:r>
    </w:p>
    <w:p w14:paraId="71071E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2．本卷共8题，共52分。根据各题要求，回答问题。</w:t>
      </w:r>
    </w:p>
    <w:p w14:paraId="4E1E2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请你为小莉答疑解惑。</w:t>
      </w:r>
    </w:p>
    <w:p w14:paraId="47F46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2381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708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楷体" w:hAnsi="楷体" w:eastAsia="楷体" w:cs="楷体"/>
          <w:color w:val="000000"/>
        </w:rPr>
        <w:t>“迎上合展风采争做文明有礼天津人”活动开展以来，一幅文明有礼的实景画卷在海河两岸徐徐铺开。天津人正以“津”彩的文明风尚擦亮最美城市底色，拥抱世界。</w:t>
      </w:r>
    </w:p>
    <w:p w14:paraId="6605A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为什么要以文明有礼擦亮最美城市底色？</w:t>
      </w:r>
    </w:p>
    <w:p w14:paraId="09CD1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40"/>
      </w:tblGrid>
      <w:tr w14:paraId="09DD8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B3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80年前，中国人民以巨大的民族牺牲为世界反法西斯战争作出了重大贡献。</w:t>
            </w:r>
          </w:p>
          <w:p w14:paraId="08FE8A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80年后，中国人民愿同各国人民一道共同开辟人类更加繁荣、更加安宁美好的未来。</w:t>
            </w:r>
          </w:p>
        </w:tc>
      </w:tr>
    </w:tbl>
    <w:p w14:paraId="5AC471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从构建人类命运共同体视角，简述我国为共建人类美好未来做了哪些努力？</w:t>
      </w:r>
    </w:p>
    <w:p w14:paraId="60311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能源安全和保障事关国计民生，是须臾不可忽视的“国之大者”。《中华人民共和国能源法》自2025年1月1日起施行。依据材料，回答下面小题。</w:t>
      </w:r>
    </w:p>
    <w:p w14:paraId="11E88B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【保障之需】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71"/>
        <w:gridCol w:w="2890"/>
        <w:gridCol w:w="2364"/>
      </w:tblGrid>
      <w:tr w14:paraId="269C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868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能源安全</w:t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F71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能源转型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60D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能源立法</w:t>
            </w:r>
          </w:p>
        </w:tc>
      </w:tr>
      <w:tr w14:paraId="01970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979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能源是经济社会发展的基础性要素。能源安全事关经济发展、社会稳定、国家安全，也关系到人民群众美好生活用能需求，是能源法律顶层设计的出发点和落脚点。</w:t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AA6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我国形成了煤、油、气、核、可再生资源的多轮驱动能源供应体系，还需要在进一步优化能源结构、转换增长动力等方面加强规范，保障能源转型发展。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3AA6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我国已制定电力法等多部单行能源法律法规，但是能源领域缺少一部基础性、统领性的法律，亟须填补这一立法空白。</w:t>
            </w:r>
          </w:p>
        </w:tc>
      </w:tr>
    </w:tbl>
    <w:p w14:paraId="3135571D">
      <w:pPr>
        <w:spacing w:line="360" w:lineRule="auto"/>
        <w:jc w:val="left"/>
        <w:textAlignment w:val="center"/>
        <w:rPr>
          <w:color w:val="000000"/>
        </w:rPr>
      </w:pPr>
    </w:p>
    <w:p w14:paraId="4F47C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结合所学，分析我国出台能源法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必要性。</w:t>
      </w:r>
    </w:p>
    <w:p w14:paraId="24CE65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【治国之要】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 w14:paraId="5C3B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C8C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2007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  <w:p w14:paraId="52CBDD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根据党中央部署，能源法起草工作拉开序幕。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9B1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→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9EB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  <w:p w14:paraId="4C724D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全国两会上，人大代表提出多份议案，反映民意，积极推动统筹能源安全稳定供应的工作。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9631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→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635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4-11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</w:p>
          <w:p w14:paraId="13417E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能源法草案历经三次人大常委会会议审议，初审后在中国人大网公开征求意见，部分意见经研究被采纳。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60C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→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2D6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  <w:p w14:paraId="6A6242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十四届全国人大常委会第十二次会议表决通过《中华人民共和国能源法》。</w:t>
            </w:r>
          </w:p>
        </w:tc>
      </w:tr>
    </w:tbl>
    <w:p w14:paraId="19D14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能源法的立法过程体现了怎样的中国之治？</w:t>
      </w:r>
    </w:p>
    <w:p w14:paraId="6B9BA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一条大运河，半部中国史。某校以“讲好运河故事”为主题开展“行走的大思政课”活动。请你参与其中，完成下面小题的研学任务。</w:t>
      </w:r>
    </w:p>
    <w:p w14:paraId="48AC34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任务一：寻根·运河文脉】一泓碧波，千古文脉。流淌千年的大运河，其沿线的水工遗存、传统工艺、礼仪规制、戏剧曲艺等文化遗产，形成了2500多年历史的真实运河文化印记，滋养着中华文脉；在更为开阔的文化版图上，大运河连通了陆海两条丝绸之路，世界与中国在这里相遇，越来越多的外国人感受到中华文化的魅力。</w:t>
      </w:r>
    </w:p>
    <w:p w14:paraId="45050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根据材料，谈谈你对运河文化的认识。</w:t>
      </w:r>
    </w:p>
    <w:p w14:paraId="2F0297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【任务二：采撷·润城兴业】天津，被称为“大运河载来的城市”，大运河见证着她的繁荣发展。</w:t>
      </w:r>
    </w:p>
    <w:p w14:paraId="1DB12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3524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4B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上述材料中，天津的生动实践蕴含着哪些发展道理？</w:t>
      </w:r>
    </w:p>
    <w:p w14:paraId="57BF94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【任务三：传承·红色基因】大运河不仅滋养着津沽烟火，也珍藏着一段段波澜壮阔的红色历史，为我们提供了丰富的红色研学资源。</w:t>
      </w:r>
    </w:p>
    <w:p w14:paraId="65781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请在留言板上分享你的研学收获。</w:t>
      </w:r>
    </w:p>
    <w:p w14:paraId="1E953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76825" cy="1847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E6B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ED2D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0CE1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C869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0CB7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AABB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1A0F06"/>
    <w:rsid w:val="38274566"/>
    <w:rsid w:val="61F93023"/>
    <w:rsid w:val="6AB4210B"/>
    <w:rsid w:val="7B9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3079</Words>
  <Characters>3276</Characters>
  <Lines>0</Lines>
  <Paragraphs>0</Paragraphs>
  <TotalTime>5</TotalTime>
  <ScaleCrop>false</ScaleCrop>
  <LinksUpToDate>false</LinksUpToDate>
  <CharactersWithSpaces>3526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2025-06-25T10:50:00Z</dcterms:created>
  <dc:creator>学科网试题生产平台</dc:creator>
  <dc:description>3783444283785216</dc:description>
  <cp:lastModifiedBy>上帝掷骰子吗</cp:lastModifiedBy>
  <dcterms:modified xsi:type="dcterms:W3CDTF">2026-02-09T06:17:08Z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7850921B3EC44EF88F1ACB7D7DF7416C_12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