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B8D8C">
      <w:pPr>
        <w:spacing w:before="300"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12636500</wp:posOffset>
            </wp:positionV>
            <wp:extent cx="317500" cy="469900"/>
            <wp:effectExtent l="0" t="0" r="6350" b="635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年黑龙江省齐齐哈尔市中考道德与法治真题</w:t>
      </w:r>
    </w:p>
    <w:p w14:paraId="1567EC4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04368251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．全卷共四道大题，总分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0D3B73F5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．使用答题卡的考生，请将答案填写在答题卡的指定位置</w:t>
      </w:r>
    </w:p>
    <w:p w14:paraId="6CBA5F0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一、单项选择题（下列各题的四个选项中，只有一项是最符合题意的，请选出来。每小题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0A8951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“志存高远，方能登高望远。脚踏实地，方能行稳致远。”这句话启示我们（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82C4AF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要立大志并为之不懈奋斗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努力就能实现所有的梦想</w:t>
      </w:r>
    </w:p>
    <w:p w14:paraId="084EE0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志向越远大越容易实现梦想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有了远大志向就不能改变</w:t>
      </w:r>
    </w:p>
    <w:p w14:paraId="0244C8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真正的友谊像一株慢慢生长的植物，需要精心养护，这告诉我们，呵护友谊需要（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1057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无条件地包容朋友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用心关怀对方</w:t>
      </w:r>
    </w:p>
    <w:p w14:paraId="1A91AE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一味地为朋友付出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尽量避免竞争</w:t>
      </w:r>
    </w:p>
    <w:p w14:paraId="05FA42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教与学是师生相互陪伴、相互促进、共同成长的过程。下列做法有助于建立良好师生关系的是（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D5E4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尊重老师，接纳不同风格的老师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主动热情，师生不分彼此</w:t>
      </w:r>
    </w:p>
    <w:p w14:paraId="41620A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独立自主，有问题不必麻烦老师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接受表扬，无视老师的批评</w:t>
      </w:r>
    </w:p>
    <w:p w14:paraId="6934E7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在我们的成长中，以下图片给我们的共同启示是（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4CA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48100" cy="14192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64F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守护生命要尊重生命的独特性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守护生命要善待他人生命</w:t>
      </w:r>
    </w:p>
    <w:p w14:paraId="602E19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守护生命首先要关注自己的身体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守护生命要关注自己的精神发育</w:t>
      </w:r>
    </w:p>
    <w:p w14:paraId="3AB0F5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青春的探索需要自信。下列名言能够体现自信的是（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5AAD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业精于勤荒于嬉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天生我材必有用</w:t>
      </w:r>
    </w:p>
    <w:p w14:paraId="36AEF05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积跬步以至千里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人贵有自知之明</w:t>
      </w:r>
    </w:p>
    <w:p w14:paraId="659591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每年的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日是世界微笑日，各地学校举办丰富多彩的主题活动。这（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92B5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有助于学会消除情绪对自己的影响</w:t>
      </w:r>
    </w:p>
    <w:p w14:paraId="784799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说明青春期的情绪具有细腻性的特点</w:t>
      </w:r>
    </w:p>
    <w:p w14:paraId="6F3845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启示我们要善于激发正面的情绪感受</w:t>
      </w:r>
    </w:p>
    <w:p w14:paraId="6489EA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表明应该时刻保持快乐喜悦的积极情绪</w:t>
      </w:r>
    </w:p>
    <w:p w14:paraId="04A6EF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载人航天是“千人一杆枪、万人一条船”的事业。无数航天人发扬艰苦奋斗精神，密切配合，通力合作，不断铸就中国航天的“高光时刻”。这表明（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FE4D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美好集体是善于合作的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集体是成员的简单相加</w:t>
      </w:r>
    </w:p>
    <w:p w14:paraId="076798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美好集体是民主公正的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集体成员之间和而不同</w:t>
      </w:r>
    </w:p>
    <w:p w14:paraId="6AC5D0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《未成年人网络保护条例》自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日起施行，条例规定网络产品和服务提供者应当建立健全防沉迷制度。此规定（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F92A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限制了未成年人的权利和自由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解决了未成年人沉迷网络的问题</w:t>
      </w:r>
    </w:p>
    <w:p w14:paraId="2DB6FD0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体现了对未成年人的网络保护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赋予了未成年人使用网络的特权</w:t>
      </w:r>
    </w:p>
    <w:p w14:paraId="1263CE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“不以规矩，不成方圆。”在交通道路口等公共场所，我们经常会看到各种警示图标。这告诉我们（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B6BD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9812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89B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公民的规则意识偏低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规则不是一成不变的</w:t>
      </w:r>
    </w:p>
    <w:p w14:paraId="5C0963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遵守规则主要靠警示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社会生活离不开规则</w:t>
      </w:r>
    </w:p>
    <w:p w14:paraId="54357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近年来，人们随着生活水平的提高，旅游热情持续升温。让文明与美景一路相携相伴，是每名游客应该展现出来的文明素养。下列行为符合这一观点的是（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3E35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拍照打卡，攀爬文物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主动礼让，用语文明</w:t>
      </w:r>
    </w:p>
    <w:p w14:paraId="1D76EF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穿着舒适，不修边幅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插队购票，乘车霸座</w:t>
      </w:r>
    </w:p>
    <w:p w14:paraId="74160D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在我国相继承办的第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届世界大学生夏季运动会、第十九届杭州亚运会期间，志愿者们热情服务，赢得了社会各界人士的赞许。对此，下列评论正确的是（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3F57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志愿服务促进自身价值的实现</w:t>
      </w:r>
    </w:p>
    <w:p w14:paraId="5FFC6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参与志愿服务是为了获得表彰和赞许</w:t>
      </w:r>
    </w:p>
    <w:p w14:paraId="261C8F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志愿服务体现扶危济困的美德</w:t>
      </w:r>
    </w:p>
    <w:p w14:paraId="3EB5EA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参与志愿服务更重要的是获得物质回报</w:t>
      </w:r>
    </w:p>
    <w:p w14:paraId="4E2FB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小丽发现叔叔在朋友圈发布的旅游照片中，有以我国某军港为背景的合照，便立刻打电话给叔叔，向他指出其中的错误，并让他及时删除相关照片。这体现了小丽（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9545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主动了解社会，关注社会发展变化</w:t>
      </w:r>
    </w:p>
    <w:p w14:paraId="276B85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具有较强的国家安全意识</w:t>
      </w:r>
    </w:p>
    <w:p w14:paraId="70B48F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既重视外部安全，又重视内部安全</w:t>
      </w:r>
    </w:p>
    <w:p w14:paraId="126B66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以实际行动维护国家荣誉</w:t>
      </w:r>
    </w:p>
    <w:p w14:paraId="32BC2A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日是第十个国家宪法日，许多城市开展了以“大力弘扬宪法精神，建设社会主义法治文化”为主题的宪法宣传活动。这些活动的开展，有利于促进公民（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A6AF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677226665" name="图片 1677226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226665" name="图片 16772266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科学立法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严格执法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公正司法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践行宪法</w:t>
      </w:r>
    </w:p>
    <w:p w14:paraId="40A08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某社区部分居民在跳广场舞时步伐统一，别人却听不到音乐声。原来他们都佩戴了耳机，通过接收播放器的指定频道来听音乐。“静音模式”的广场舞受到了附近居民的赞赏，这主要是因为跳舞居民（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9CF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维护了社区居民的住宅权</w:t>
      </w:r>
    </w:p>
    <w:p w14:paraId="6077A2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放弃权利的同时履行了应尽的义务</w:t>
      </w:r>
    </w:p>
    <w:p w14:paraId="2B1B40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维护了社区居民的文化权利</w:t>
      </w:r>
    </w:p>
    <w:p w14:paraId="43C8C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依法行使权利的同时尊重了他人权利</w:t>
      </w:r>
    </w:p>
    <w:p w14:paraId="59F9DF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在法律知识竞赛上，主持人出示了标有“根本政治制度”和“人民掌握国家政权、行使权力的根本途径”两个信息的题卡。综合这些信息，你认为这项政治制度是（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9792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社会主义制度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基层群众自治制度</w:t>
      </w:r>
    </w:p>
    <w:p w14:paraId="118B1F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人民代表大会制度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社情民意反映制度</w:t>
      </w:r>
    </w:p>
    <w:p w14:paraId="2B055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我国民法典第一百八十四条规定：因自愿实施紧急救助行为造成受助人损害的，救助人不承担民事责任。这一规定体现的法治精神是（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8937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爱国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自由</w:t>
      </w:r>
    </w:p>
    <w:p w14:paraId="58257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银发经济是向老年人提供产品或服务，以及为老龄阶段做准备等一系列经济活动的总和。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月，国务院办公厅印发《关于发展银发经济增进老年人福祉的意见》（以下简称《意见》）。对此，下列理解正确的是（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AD94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养老是全社会共同的责任，也是实现同步富裕的要求</w:t>
      </w:r>
    </w:p>
    <w:p w14:paraId="5F4C44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《意见》的出台，表明我国还面临区域发展不平衡的挑战</w:t>
      </w:r>
    </w:p>
    <w:p w14:paraId="019BC0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《意见》的实施，能彻底解决我国人口老龄化带来的社会问题</w:t>
      </w:r>
    </w:p>
    <w:p w14:paraId="40F3D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发展壮大银发经济，有助于提升老年人的幸福感、获得感、安全感</w:t>
      </w:r>
    </w:p>
    <w:p w14:paraId="249D03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刚刚过去的这个冬天，冰雪旅游带动了黑龙江省经济的发展。只有不断彰显自身独特性，才能持续增强一个地区的生命力、吸引力。下列景点体现黑龙江省独特魅力的是（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79F1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平遥古城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长白山天池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亚布力滑雪场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敦煌莫高窟</w:t>
      </w:r>
    </w:p>
    <w:p w14:paraId="686CF7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全国各地政府的“网络问政直通车”，畅通民意渠道，让百姓多上网少上访，多将问题解决在当地，多将矛盾化解在基层。这表明（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2476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我国社会的主要矛盾已经得到解决</w:t>
      </w:r>
    </w:p>
    <w:p w14:paraId="102251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网络问政是促进民主政治进步的根本途径</w:t>
      </w:r>
    </w:p>
    <w:p w14:paraId="108613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我国公民享有的民主权利越来越多</w:t>
      </w:r>
    </w:p>
    <w:p w14:paraId="2846B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全过程人民民主使人民意志得到更好体现</w:t>
      </w:r>
    </w:p>
    <w:p w14:paraId="5E9B13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日，在中国援外医疗队派遣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周年之际，中央宣传部向全社会宣传发布中国援外医疗队群体代表的先进事迹，授予他们“时代楷模”称号。中国援外医疗队群体代表（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6A2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具有律己宽人、见利思义的优秀品质</w:t>
      </w:r>
    </w:p>
    <w:p w14:paraId="10B290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以实际行动解决了受援国的贫困问题</w:t>
      </w:r>
    </w:p>
    <w:p w14:paraId="5DD65E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是人民健康守护者、中外友谊传递者</w:t>
      </w:r>
    </w:p>
    <w:p w14:paraId="707250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弘扬了以改革创新为核心的民族精神</w:t>
      </w:r>
    </w:p>
    <w:p w14:paraId="155B04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在道德与法治课堂小组讨论环节，同学们分享了自己收集的时政资料：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月，生态环境部发布</w:t>
      </w:r>
    </w:p>
    <w:tbl>
      <w:tblPr>
        <w:tblStyle w:val="4"/>
        <w:tblW w:w="5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92"/>
        <w:gridCol w:w="2708"/>
      </w:tblGrid>
      <w:tr w14:paraId="28F49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3403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95325" cy="1019175"/>
                  <wp:effectExtent l="0" t="0" r="9525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61BF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月，生态环境部发布《中国生物多样性保护战略与行动计划（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2023-2030</w:t>
            </w:r>
            <w:r>
              <w:rPr>
                <w:rFonts w:ascii="宋体" w:hAnsi="宋体" w:eastAsia="宋体" w:cs="宋体"/>
                <w:color w:val="000000"/>
              </w:rPr>
              <w:t>年）》。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E812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704850" cy="102870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9B9E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宋体" w:hAnsi="宋体" w:eastAsia="宋体" w:cs="宋体"/>
                <w:color w:val="000000"/>
              </w:rPr>
              <w:t>日，《中共中央国务院关于全面推进美丽中国建设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33" name="图片 100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图片 10003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意见》发布。</w:t>
            </w:r>
          </w:p>
        </w:tc>
      </w:tr>
    </w:tbl>
    <w:p w14:paraId="128BA3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同学们讨论的话题最有可能的是（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51FD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全面推进依法治国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改革开放向纵深推进</w:t>
      </w:r>
    </w:p>
    <w:p w14:paraId="025C5D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人与自然和谐共生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坚持中心工作不动摇</w:t>
      </w:r>
    </w:p>
    <w:p w14:paraId="1F323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日，国务院总理李强在政府工作报告中指出，我们要以铸牢中华民族共同体意识为主线，坚持和完善民族区域自治制度，促进各民族广泛交往交流交融，推动民族地区加快现代化建设步伐。下列内容符合这一要求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B490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我国重视“三农问题”，全力促进乡村振兴</w:t>
      </w:r>
    </w:p>
    <w:p w14:paraId="6C64C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实施“石榴红”工程，深入推进各族青少年交流</w:t>
      </w:r>
    </w:p>
    <w:p w14:paraId="09DE73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哈尔滨积极筹备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年第九届亚洲冬季运动会</w:t>
      </w:r>
    </w:p>
    <w:p w14:paraId="37B55C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年我国完成造林种草改良面积达</w:t>
      </w:r>
      <w:r>
        <w:rPr>
          <w:rFonts w:ascii="Times New Roman" w:hAnsi="Times New Roman" w:eastAsia="Times New Roman" w:cs="Times New Roman"/>
          <w:color w:val="000000"/>
        </w:rPr>
        <w:t>1.25</w:t>
      </w:r>
      <w:r>
        <w:rPr>
          <w:rFonts w:ascii="宋体" w:hAnsi="宋体" w:eastAsia="宋体" w:cs="宋体"/>
          <w:color w:val="000000"/>
        </w:rPr>
        <w:t>亿亩</w:t>
      </w:r>
    </w:p>
    <w:p w14:paraId="4159DA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第六届中国国际进口博览会于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日在上海全面线下举办。历久弥新的百年老店、勇立潮头的初创公司、实力雄厚的世界知名企业以及最不发达国家的中小企业，纷纷借助进博会平台进入中国市场。这表明（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89F3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整个世界复杂多变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经济全球化顺应历史潮流</w:t>
      </w:r>
    </w:p>
    <w:p w14:paraId="23AD0C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世界格局向多极化发展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我国积极参与全球规则制定</w:t>
      </w:r>
    </w:p>
    <w:p w14:paraId="03CC01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、党中央再次对建设“学习型大国”作出重要部署，强调要建设全民终身学习的学习型社会、学习型大国，促进人人皆学、处处能学、时时可学。对于建设全民终身学习的学习型社会、学习型大国，下列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3DFB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需要我们树立终身学习的理念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能迅速提高我们改变世界的能力</w:t>
      </w:r>
    </w:p>
    <w:p w14:paraId="68DE27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是提升全体国民素质的根本途径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表明人人已经养成主动学习的习惯</w:t>
      </w:r>
    </w:p>
    <w:p w14:paraId="0DC8B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如牛皮纸薄的钢板上焊接长征火箭“心脏”，不出一个漏点；把“蛟龙号”潜水器密封精度控制在头发丝的五十分之一……从遨游苍穹到下潜深海，从传统行业到新兴产业，大国工匠“高、精、尖、新、准、快”的绝技绝活建功扬名。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F55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做好职业准备，只选择新兴职业</w:t>
      </w:r>
    </w:p>
    <w:p w14:paraId="65997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只有成为大国工匠，才能担当时代责任</w:t>
      </w:r>
    </w:p>
    <w:p w14:paraId="00795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在面临人生的新抉择时，要随遇而安</w:t>
      </w:r>
    </w:p>
    <w:p w14:paraId="6C0A12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要敬业创优，满足国家和社会发展需要</w:t>
      </w:r>
    </w:p>
    <w:p w14:paraId="3C5A107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二、简要说明题（共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B8E4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回望成长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明理践行】</w:t>
      </w:r>
    </w:p>
    <w:p w14:paraId="79DB2E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进入初中以来，我们努力学习，不断完善自我。运用你的经验，解决下列成长中遇到的困惑。</w:t>
      </w:r>
    </w:p>
    <w:tbl>
      <w:tblPr>
        <w:tblStyle w:val="4"/>
        <w:tblW w:w="6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4"/>
        <w:gridCol w:w="2420"/>
        <w:gridCol w:w="2556"/>
      </w:tblGrid>
      <w:tr w14:paraId="3578C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8FF84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71475" cy="438150"/>
                  <wp:effectExtent l="0" t="0" r="9525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258F4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成长中的我</w:t>
            </w:r>
          </w:p>
          <w:p w14:paraId="57EA5F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学习不是轻而易举的事情，面对日益增多的学习任务……</w:t>
            </w:r>
          </w:p>
          <w:p w14:paraId="22CE76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“我”</w:t>
            </w:r>
          </w:p>
          <w:p w14:paraId="110A08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）应该：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</w:t>
            </w:r>
          </w:p>
          <w:p w14:paraId="6ADF7B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理由：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  <w:r>
              <w:rPr>
                <w:color w:val="000000"/>
              </w:rPr>
              <w:drawing>
                <wp:inline distT="0" distB="0" distL="114300" distR="114300">
                  <wp:extent cx="800100" cy="24765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297E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71475" cy="438150"/>
                  <wp:effectExtent l="0" t="0" r="9525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0580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我与父母</w:t>
            </w:r>
          </w:p>
          <w:p w14:paraId="1DA6DE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父母对我悉心照料、默默陪伴，但有时也会“唠叨”……</w:t>
            </w:r>
          </w:p>
          <w:p w14:paraId="1DA641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“我”</w:t>
            </w:r>
          </w:p>
          <w:p w14:paraId="7980B7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）应该：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  <w:p w14:paraId="1EA9F4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理由：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__________</w:t>
            </w:r>
          </w:p>
          <w:p w14:paraId="18194A1B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00100" cy="247650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2D8B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61950" cy="428625"/>
                  <wp:effectExtent l="0" t="0" r="0" b="9525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C094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我与社会</w:t>
            </w:r>
          </w:p>
          <w:p w14:paraId="7EBFB4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我在超市买东西付款时，售货员阿姨多找给我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元钱……</w:t>
            </w:r>
          </w:p>
          <w:p w14:paraId="079BB2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“我”</w:t>
            </w:r>
          </w:p>
          <w:p w14:paraId="14CCFC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）应该：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__________</w:t>
            </w:r>
          </w:p>
          <w:p w14:paraId="167AA0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理由：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__________</w:t>
            </w:r>
          </w:p>
          <w:p w14:paraId="67ECF2C9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00100" cy="247650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2E9C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）回望初中三年，“我”收获了什么？</w:t>
      </w:r>
    </w:p>
    <w:p w14:paraId="56E468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【法治护航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凝心铸魂】</w:t>
      </w:r>
    </w:p>
    <w:p w14:paraId="420B0A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楷体" w:hAnsi="楷体" w:eastAsia="楷体" w:cs="楷体"/>
          <w:color w:val="000000"/>
        </w:rPr>
        <w:t>日，十四届全国人大常委会第六次会议表决通过了《中华人民共和国爱国主义教育法》，该法于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起开始施行。爱国主义教育法明确规定，国家将爱国主义教育纳入国民教育体系。各级各类学校应当将爱国主义教育贯穿学校教育全过程，办好、讲好思想政治理论课，并将爱国主义教育内容融入各类学科和教材中</w:t>
      </w:r>
      <w:r>
        <w:rPr>
          <w:rFonts w:ascii="宋体" w:hAnsi="宋体" w:eastAsia="宋体" w:cs="宋体"/>
          <w:color w:val="000000"/>
        </w:rPr>
        <w:t>。</w:t>
      </w:r>
    </w:p>
    <w:p w14:paraId="0A2A91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上述材料表明了什么？</w:t>
      </w:r>
    </w:p>
    <w:p w14:paraId="6A2947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此法的颁布实施有什么重要意义？</w:t>
      </w:r>
    </w:p>
    <w:p w14:paraId="5B767C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青少年怎样把爱国主义精神内化于心、外化于行？</w:t>
      </w:r>
    </w:p>
    <w:p w14:paraId="700918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【宅兹中国传承有我】</w:t>
      </w:r>
    </w:p>
    <w:p w14:paraId="1A600A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观察图片，回答下列问题。</w:t>
      </w:r>
    </w:p>
    <w:p w14:paraId="3D530A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7576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76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0ED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以上材料共同描述的是哪一传统节日？其传统习俗还有哪些？</w:t>
      </w:r>
    </w:p>
    <w:p w14:paraId="7CB414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日，第</w:t>
      </w:r>
      <w:r>
        <w:rPr>
          <w:rFonts w:ascii="Times New Roman" w:hAnsi="Times New Roman" w:eastAsia="Times New Roman" w:cs="Times New Roman"/>
          <w:color w:val="000000"/>
        </w:rPr>
        <w:t>78</w:t>
      </w:r>
      <w:r>
        <w:rPr>
          <w:rFonts w:ascii="宋体" w:hAnsi="宋体" w:eastAsia="宋体" w:cs="宋体"/>
          <w:color w:val="000000"/>
        </w:rPr>
        <w:t>届联合国大会协商一致通过决议，将这一节日确定为联合国假日。请谈谈你的看法。</w:t>
      </w:r>
    </w:p>
    <w:p w14:paraId="20E61A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青少年怎样弘扬中华优秀传统文化？</w:t>
      </w:r>
    </w:p>
    <w:p w14:paraId="65E2A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【互利共赢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携手同行】</w:t>
      </w:r>
    </w:p>
    <w:p w14:paraId="7ED3A4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年来，“一带一路”建设由最初的“大写意”逐渐转换成精雕细琢的“工笔画”，并步入高质量发展阶段。截至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月，中国已经同</w:t>
      </w:r>
      <w:r>
        <w:rPr>
          <w:rFonts w:ascii="Times New Roman" w:hAnsi="Times New Roman" w:eastAsia="Times New Roman" w:cs="Times New Roman"/>
          <w:color w:val="000000"/>
        </w:rPr>
        <w:t>152</w:t>
      </w:r>
      <w:r>
        <w:rPr>
          <w:rFonts w:ascii="楷体" w:hAnsi="楷体" w:eastAsia="楷体" w:cs="楷体"/>
          <w:color w:val="000000"/>
        </w:rPr>
        <w:t>个国家和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楷体" w:hAnsi="楷体" w:eastAsia="楷体" w:cs="楷体"/>
          <w:color w:val="000000"/>
        </w:rPr>
        <w:t>个国际组织签署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楷体" w:hAnsi="楷体" w:eastAsia="楷体" w:cs="楷体"/>
          <w:color w:val="000000"/>
        </w:rPr>
        <w:t>余份共建“一带一路”合作文件。在共建“一带一路”合作理念引领下，共建“一带一路”国家人文交流蓬勃发展，民心相通不断拓展，为高质量共建“一带一路”奠定坚实民意基础</w:t>
      </w:r>
      <w:r>
        <w:rPr>
          <w:rFonts w:ascii="宋体" w:hAnsi="宋体" w:eastAsia="宋体" w:cs="宋体"/>
          <w:color w:val="000000"/>
        </w:rPr>
        <w:t>。</w:t>
      </w:r>
    </w:p>
    <w:p w14:paraId="6E991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共建“一带一路”带来的积极影响有哪些？</w:t>
      </w:r>
    </w:p>
    <w:p w14:paraId="59AF3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我国还向世界贡献了哪些中国方案和中国智慧？</w:t>
      </w:r>
    </w:p>
    <w:p w14:paraId="510C7F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青少年应该为世界的发展做好哪些准备？</w:t>
      </w:r>
    </w:p>
    <w:p w14:paraId="5E73ACF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三、探究与实践题（共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091D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【沧桑巨变赓续奋斗】</w:t>
      </w:r>
    </w:p>
    <w:p w14:paraId="29E90C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几多记忆，几多变迁！每个中国人都在用自己的辛勤劳动创造历史，每个中国家庭都在生活中感受时代的进步。为迎接中华人民共和国成立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楷体" w:hAnsi="楷体" w:eastAsia="楷体" w:cs="楷体"/>
          <w:color w:val="000000"/>
        </w:rPr>
        <w:t>周年，感受祖国的日新月异，厚植家国情怀，某校决定开展“印象中国”分享交流活动，请你来参与。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50"/>
        <w:gridCol w:w="2130"/>
        <w:gridCol w:w="2550"/>
      </w:tblGrid>
      <w:tr w14:paraId="0813F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A9E8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祖辈人故事里的中国：</w:t>
            </w:r>
          </w:p>
          <w:p w14:paraId="0B9DBE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新中国成立以来百姓生活发生的巨大变化。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9CDD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父辈人记忆里的中国：</w:t>
            </w:r>
          </w:p>
          <w:p w14:paraId="54DB25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我国近年来取得的重大成就。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96F9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我心中未来的中国：</w:t>
            </w:r>
          </w:p>
          <w:p w14:paraId="739C9F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新时代，我们国家和民族有很多梦想。</w:t>
            </w:r>
          </w:p>
        </w:tc>
      </w:tr>
    </w:tbl>
    <w:p w14:paraId="378E200A">
      <w:pPr>
        <w:spacing w:line="360" w:lineRule="auto"/>
        <w:jc w:val="left"/>
        <w:textAlignment w:val="center"/>
        <w:rPr>
          <w:color w:val="000000"/>
        </w:rPr>
      </w:pPr>
    </w:p>
    <w:p w14:paraId="4F071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请你任选其中两项内容进行分享。（注意：不得用本试卷中出现的成就作答）</w:t>
      </w:r>
    </w:p>
    <w:p w14:paraId="6B0271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请你分析我国发生翻天覆地巨变的原因有哪些？</w:t>
      </w:r>
    </w:p>
    <w:p w14:paraId="0B98F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你认为学校还可以采取什么形式来开展宣传活动？</w:t>
      </w:r>
    </w:p>
    <w:p w14:paraId="27CAE4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请你为家乡的建设出谋划策。</w:t>
      </w:r>
    </w:p>
    <w:p w14:paraId="5C9FB15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四、分析说明题（共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EE78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【科技强国创造有我】</w:t>
      </w:r>
    </w:p>
    <w:p w14:paraId="3DFA22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加强基础研究，是实现高水平科技自立自强的迫切要求，是建设世界科技强国的必由之路。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00"/>
        <w:gridCol w:w="2550"/>
        <w:gridCol w:w="2700"/>
      </w:tblGrid>
      <w:tr w14:paraId="4EC79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8C28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新中国成立后，党中央发出“向科学进军”号召，广大科技工作者自力更生、艰苦奋斗，取得“两弹一星”关键科学问题、人工合成牛胰岛素、多复变函数论突破、哥德巴赫猜想证明等重大基础研究成果。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2112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改革开放后，我国迎来“科学的春天”，先后实施“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863</w:t>
            </w:r>
            <w:r>
              <w:rPr>
                <w:rFonts w:ascii="楷体" w:hAnsi="楷体" w:eastAsia="楷体" w:cs="楷体"/>
                <w:color w:val="000000"/>
              </w:rPr>
              <w:t>计划”、“攀登计划”、“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973</w:t>
            </w:r>
            <w:r>
              <w:rPr>
                <w:rFonts w:ascii="楷体" w:hAnsi="楷体" w:eastAsia="楷体" w:cs="楷体"/>
                <w:color w:val="000000"/>
              </w:rPr>
              <w:t>计划”，基础研究整体研究实力和学术水平显著增强。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5F87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党的十八大以来，党中央把提升原始创新能力摆在更加突出的位置，成功组织一批重大基础研究任务、建成一批重大科技基础设施，基础前沿方向重大原创成果持续涌现。</w:t>
            </w:r>
          </w:p>
        </w:tc>
      </w:tr>
    </w:tbl>
    <w:p w14:paraId="5C19F4E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逐梦苍穹，神舟十六号乘组开启天地连线的太空课堂，为全国中小学生送出三件礼物——不断探索的上进心、求知若渴的好奇心和坚如磐石的初心，鼓励同学们树立远大志向，投身到全面建设航天强国的新征程中。</w:t>
      </w:r>
    </w:p>
    <w:p w14:paraId="0B04DA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阅读材料一的内容，你有何感受？</w:t>
      </w:r>
    </w:p>
    <w:p w14:paraId="1D27A6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开启天地连线的太空课堂，有哪些重要意义？</w:t>
      </w:r>
    </w:p>
    <w:p w14:paraId="749F05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青少年应该怎样培养创新精神和能力？</w:t>
      </w:r>
    </w:p>
    <w:p w14:paraId="0AC0F6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如今毕业在即，我们将踏上新的征程，迎接新的挑战，你想对自己说些什么。</w:t>
      </w:r>
    </w:p>
    <w:p w14:paraId="204A1448">
      <w:pPr>
        <w:spacing w:line="285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D79F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A089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E44F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970A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0CEF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45F2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5694CA2"/>
    <w:rsid w:val="29B95358"/>
    <w:rsid w:val="38274566"/>
    <w:rsid w:val="6763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4707</Words>
  <Characters>4986</Characters>
  <Lines>0</Lines>
  <Paragraphs>0</Paragraphs>
  <TotalTime>5</TotalTime>
  <ScaleCrop>false</ScaleCrop>
  <LinksUpToDate>false</LinksUpToDate>
  <CharactersWithSpaces>5262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2024-06-28T12:39:00Z</dcterms:created>
  <dc:creator>学科网试题生产平台</dc:creator>
  <dc:description>3527927987806208</dc:description>
  <cp:lastModifiedBy>上帝掷骰子吗</cp:lastModifiedBy>
  <dcterms:modified xsi:type="dcterms:W3CDTF">2026-02-09T06:14:28Z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62DB6B50D9C5447D83B16B1D89C5FC8D_12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