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8DDDF4">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11493500</wp:posOffset>
            </wp:positionH>
            <wp:positionV relativeFrom="topMargin">
              <wp:posOffset>11074400</wp:posOffset>
            </wp:positionV>
            <wp:extent cx="431800" cy="457200"/>
            <wp:effectExtent l="0" t="0" r="635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31800" cy="457200"/>
                    </a:xfrm>
                    <a:prstGeom prst="rect">
                      <a:avLst/>
                    </a:prstGeom>
                  </pic:spPr>
                </pic:pic>
              </a:graphicData>
            </a:graphic>
          </wp:anchor>
        </w:drawing>
      </w:r>
      <w:r>
        <w:rPr>
          <w:rFonts w:ascii="宋体" w:hAnsi="宋体" w:eastAsia="宋体" w:cs="宋体"/>
          <w:b/>
          <w:color w:val="auto"/>
          <w:sz w:val="32"/>
        </w:rPr>
        <w:t>2024年吉林省中考道德与法治真题</w:t>
      </w:r>
    </w:p>
    <w:p w14:paraId="4E2C41EA">
      <w:pPr>
        <w:spacing w:line="360" w:lineRule="auto"/>
        <w:jc w:val="left"/>
      </w:pPr>
      <w:r>
        <w:rPr>
          <w:rFonts w:ascii="宋体" w:hAnsi="宋体" w:eastAsia="宋体" w:cs="宋体"/>
          <w:b/>
          <w:color w:val="auto"/>
          <w:sz w:val="24"/>
        </w:rPr>
        <w:t>道德与法治和历史试卷共8页。道德与法治满分60分，历史满分60分，共计120分、开卷考试、考试时间为100分钟。考试结束后、将本试卷和答题卡一并交回。</w:t>
      </w:r>
    </w:p>
    <w:p w14:paraId="314140A5">
      <w:pPr>
        <w:spacing w:line="360" w:lineRule="auto"/>
        <w:jc w:val="left"/>
      </w:pPr>
      <w:r>
        <w:rPr>
          <w:rFonts w:ascii="宋体" w:hAnsi="宋体" w:eastAsia="宋体" w:cs="宋体"/>
          <w:b/>
          <w:color w:val="auto"/>
          <w:sz w:val="24"/>
        </w:rPr>
        <w:t>注意事项：</w:t>
      </w:r>
    </w:p>
    <w:p w14:paraId="7C596C3A">
      <w:pPr>
        <w:spacing w:line="360" w:lineRule="auto"/>
        <w:jc w:val="left"/>
      </w:pPr>
      <w:r>
        <w:rPr>
          <w:rFonts w:ascii="宋体" w:hAnsi="宋体" w:eastAsia="宋体" w:cs="宋体"/>
          <w:b/>
          <w:color w:val="auto"/>
          <w:sz w:val="24"/>
        </w:rPr>
        <w:t>1．答题前，考生务必将姓名、准考证号填写在答题卡上，并将条形码准确粘贴在条形码区域内。</w:t>
      </w:r>
    </w:p>
    <w:p w14:paraId="5804D709">
      <w:pPr>
        <w:spacing w:line="360" w:lineRule="auto"/>
        <w:jc w:val="left"/>
      </w:pPr>
      <w:r>
        <w:rPr>
          <w:rFonts w:ascii="宋体" w:hAnsi="宋体" w:eastAsia="宋体" w:cs="宋体"/>
          <w:b/>
          <w:color w:val="auto"/>
          <w:sz w:val="24"/>
        </w:rPr>
        <w:t>2．答题时，考生务必按照考试要求在答题卡上的指定区域内作答，在草稿纸、试卷上答题无效。</w:t>
      </w:r>
    </w:p>
    <w:p w14:paraId="3F725A89">
      <w:pPr>
        <w:spacing w:line="360" w:lineRule="auto"/>
        <w:jc w:val="left"/>
      </w:pPr>
      <w:r>
        <w:rPr>
          <w:rFonts w:ascii="宋体" w:hAnsi="宋体" w:eastAsia="宋体" w:cs="宋体"/>
          <w:b/>
          <w:color w:val="auto"/>
          <w:sz w:val="24"/>
        </w:rPr>
        <w:t>一、选择题（下列各题的四个选项中，只有一项是最符合题意的。每小题2分，共26分。）</w:t>
      </w:r>
    </w:p>
    <w:p w14:paraId="4F52D3F4">
      <w:pPr>
        <w:spacing w:line="360" w:lineRule="auto"/>
        <w:jc w:val="left"/>
      </w:pPr>
      <w:r>
        <w:rPr>
          <w:color w:val="auto"/>
        </w:rPr>
        <w:t xml:space="preserve">1. </w:t>
      </w:r>
      <w:r>
        <w:rPr>
          <w:rFonts w:ascii="宋体" w:hAnsi="宋体" w:eastAsia="宋体" w:cs="宋体"/>
          <w:color w:val="auto"/>
        </w:rPr>
        <w:t>2023年9月23日至10月8日，我国举办了亚洲史上规模最大、项目最多、覆盖面最广的亚运会。其举办地是（   ）</w:t>
      </w:r>
    </w:p>
    <w:p w14:paraId="646BE8CA">
      <w:pPr>
        <w:tabs>
          <w:tab w:val="left" w:pos="2436"/>
          <w:tab w:val="left" w:pos="4873"/>
          <w:tab w:val="left" w:pos="7309"/>
        </w:tabs>
        <w:spacing w:line="360" w:lineRule="auto"/>
        <w:jc w:val="left"/>
        <w:textAlignment w:val="center"/>
        <w:rPr>
          <w:color w:val="000000"/>
        </w:rPr>
      </w:pPr>
      <w:r>
        <w:t>A</w:t>
      </w:r>
      <w:r>
        <w:rPr>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北京</w:t>
      </w:r>
      <w:r>
        <w:tab/>
      </w:r>
      <w:r>
        <w:t xml:space="preserve">B. </w:t>
      </w:r>
      <w:r>
        <w:rPr>
          <w:rFonts w:ascii="宋体" w:hAnsi="宋体" w:eastAsia="宋体" w:cs="宋体"/>
          <w:color w:val="auto"/>
        </w:rPr>
        <w:t>广州</w:t>
      </w:r>
      <w:r>
        <w:tab/>
      </w:r>
      <w:r>
        <w:t xml:space="preserve">C. </w:t>
      </w:r>
      <w:r>
        <w:rPr>
          <w:rFonts w:ascii="宋体" w:hAnsi="宋体" w:eastAsia="宋体" w:cs="宋体"/>
          <w:color w:val="auto"/>
        </w:rPr>
        <w:t>杭州</w:t>
      </w:r>
      <w:r>
        <w:tab/>
      </w:r>
      <w:r>
        <w:t xml:space="preserve">D. </w:t>
      </w:r>
      <w:r>
        <w:rPr>
          <w:rFonts w:ascii="宋体" w:hAnsi="宋体" w:eastAsia="宋体" w:cs="宋体"/>
          <w:color w:val="auto"/>
        </w:rPr>
        <w:t>成都</w:t>
      </w:r>
    </w:p>
    <w:p w14:paraId="68F190A2">
      <w:pPr>
        <w:spacing w:line="360" w:lineRule="auto"/>
        <w:jc w:val="left"/>
        <w:textAlignment w:val="center"/>
        <w:rPr>
          <w:color w:val="000000"/>
        </w:rPr>
      </w:pPr>
      <w:r>
        <w:rPr>
          <w:color w:val="000000"/>
        </w:rPr>
        <w:t xml:space="preserve">2. </w:t>
      </w:r>
      <w:r>
        <w:rPr>
          <w:rFonts w:ascii="宋体" w:hAnsi="宋体" w:eastAsia="宋体" w:cs="宋体"/>
          <w:color w:val="000000"/>
        </w:rPr>
        <w:t>2023年12月22日，第78届联合国大会通过决议，将____确定为联合国假日。此节日走向世界，是中华文明与不同文明交流互鉴、“美美与共”的生动体现。（   ）</w:t>
      </w:r>
    </w:p>
    <w:p w14:paraId="3C15FCB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春节</w:t>
      </w:r>
      <w:r>
        <w:rPr>
          <w:color w:val="000000"/>
        </w:rPr>
        <w:tab/>
      </w:r>
      <w:r>
        <w:rPr>
          <w:color w:val="000000"/>
        </w:rPr>
        <w:t xml:space="preserve">B. </w:t>
      </w:r>
      <w:r>
        <w:rPr>
          <w:rFonts w:ascii="宋体" w:hAnsi="宋体" w:eastAsia="宋体" w:cs="宋体"/>
          <w:color w:val="000000"/>
        </w:rPr>
        <w:t>端午节</w:t>
      </w:r>
      <w:r>
        <w:rPr>
          <w:color w:val="000000"/>
        </w:rPr>
        <w:tab/>
      </w:r>
      <w:r>
        <w:rPr>
          <w:color w:val="000000"/>
        </w:rPr>
        <w:t xml:space="preserve">C. </w:t>
      </w:r>
      <w:r>
        <w:rPr>
          <w:rFonts w:ascii="宋体" w:hAnsi="宋体" w:eastAsia="宋体" w:cs="宋体"/>
          <w:color w:val="000000"/>
        </w:rPr>
        <w:t>中秋节</w:t>
      </w:r>
      <w:r>
        <w:rPr>
          <w:color w:val="000000"/>
        </w:rPr>
        <w:tab/>
      </w:r>
      <w:r>
        <w:rPr>
          <w:color w:val="000000"/>
        </w:rPr>
        <w:t xml:space="preserve">D. </w:t>
      </w:r>
      <w:r>
        <w:rPr>
          <w:rFonts w:ascii="宋体" w:hAnsi="宋体" w:eastAsia="宋体" w:cs="宋体"/>
          <w:color w:val="000000"/>
        </w:rPr>
        <w:t>重阳节</w:t>
      </w:r>
    </w:p>
    <w:p w14:paraId="14AE5243">
      <w:pPr>
        <w:spacing w:line="360" w:lineRule="auto"/>
        <w:jc w:val="left"/>
        <w:textAlignment w:val="center"/>
        <w:rPr>
          <w:color w:val="000000"/>
        </w:rPr>
      </w:pPr>
      <w:r>
        <w:rPr>
          <w:color w:val="000000"/>
        </w:rPr>
        <w:t xml:space="preserve">3. </w:t>
      </w:r>
      <w:r>
        <w:rPr>
          <w:rFonts w:ascii="宋体" w:hAnsi="宋体" w:eastAsia="宋体" w:cs="宋体"/>
          <w:color w:val="000000"/>
        </w:rPr>
        <w:t>为打造新时代卓越工程师队伍，强化国家战略人才力量建设，2024年1月19日，党中央、国务院首次举行“____”表彰大会。（   ）</w:t>
      </w:r>
    </w:p>
    <w:p w14:paraId="32C0043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国家教育家奖</w:t>
      </w:r>
      <w:r>
        <w:rPr>
          <w:color w:val="000000"/>
        </w:rPr>
        <w:tab/>
      </w:r>
      <w:r>
        <w:rPr>
          <w:color w:val="000000"/>
        </w:rPr>
        <w:t xml:space="preserve">B. </w:t>
      </w:r>
      <w:r>
        <w:rPr>
          <w:rFonts w:ascii="宋体" w:hAnsi="宋体" w:eastAsia="宋体" w:cs="宋体"/>
          <w:color w:val="000000"/>
        </w:rPr>
        <w:t>国家工程师奖</w:t>
      </w:r>
      <w:r>
        <w:rPr>
          <w:color w:val="000000"/>
        </w:rPr>
        <w:tab/>
      </w:r>
      <w:r>
        <w:rPr>
          <w:color w:val="000000"/>
        </w:rPr>
        <w:t xml:space="preserve">C. </w:t>
      </w:r>
      <w:r>
        <w:rPr>
          <w:rFonts w:ascii="宋体" w:hAnsi="宋体" w:eastAsia="宋体" w:cs="宋体"/>
          <w:color w:val="000000"/>
        </w:rPr>
        <w:t>国家发明家奖</w:t>
      </w:r>
      <w:r>
        <w:rPr>
          <w:color w:val="000000"/>
        </w:rPr>
        <w:tab/>
      </w:r>
      <w:r>
        <w:rPr>
          <w:color w:val="000000"/>
        </w:rPr>
        <w:t xml:space="preserve">D. </w:t>
      </w:r>
      <w:r>
        <w:rPr>
          <w:rFonts w:ascii="宋体" w:hAnsi="宋体" w:eastAsia="宋体" w:cs="宋体"/>
          <w:color w:val="000000"/>
        </w:rPr>
        <w:t>国家杰出工匠奖</w:t>
      </w:r>
    </w:p>
    <w:p w14:paraId="104F7E66">
      <w:pPr>
        <w:spacing w:line="360" w:lineRule="auto"/>
        <w:jc w:val="left"/>
        <w:textAlignment w:val="center"/>
        <w:rPr>
          <w:color w:val="000000"/>
        </w:rPr>
      </w:pPr>
      <w:r>
        <w:rPr>
          <w:color w:val="000000"/>
        </w:rPr>
        <w:t xml:space="preserve">4. </w:t>
      </w:r>
      <w:r>
        <w:rPr>
          <w:rFonts w:ascii="宋体" w:hAnsi="宋体" w:eastAsia="宋体" w:cs="宋体"/>
          <w:color w:val="000000"/>
        </w:rPr>
        <w:t>青春，是人生画卷中最华美的篇章。不负青春年华，你的正确选择是（   ）</w:t>
      </w:r>
    </w:p>
    <w:p w14:paraId="60B4A73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坚持努力，自信自强</w:t>
      </w:r>
      <w:r>
        <w:rPr>
          <w:color w:val="000000"/>
        </w:rPr>
        <w:tab/>
      </w:r>
      <w:r>
        <w:rPr>
          <w:color w:val="000000"/>
        </w:rPr>
        <w:t xml:space="preserve">B. </w:t>
      </w:r>
      <w:r>
        <w:rPr>
          <w:rFonts w:ascii="宋体" w:hAnsi="宋体" w:eastAsia="宋体" w:cs="宋体"/>
          <w:color w:val="000000"/>
        </w:rPr>
        <w:t>调节情绪，特立独行</w:t>
      </w:r>
    </w:p>
    <w:p w14:paraId="6B598DD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依赖父母，不做家务</w:t>
      </w:r>
      <w:r>
        <w:rPr>
          <w:color w:val="000000"/>
        </w:rPr>
        <w:tab/>
      </w:r>
      <w:r>
        <w:rPr>
          <w:color w:val="000000"/>
        </w:rPr>
        <w:t xml:space="preserve">D. </w:t>
      </w:r>
      <w:r>
        <w:rPr>
          <w:rFonts w:ascii="宋体" w:hAnsi="宋体" w:eastAsia="宋体" w:cs="宋体"/>
          <w:color w:val="000000"/>
        </w:rPr>
        <w:t>拒绝沟通，化解烦恼</w:t>
      </w:r>
    </w:p>
    <w:p w14:paraId="737AF4E3">
      <w:pPr>
        <w:spacing w:line="360" w:lineRule="auto"/>
        <w:jc w:val="left"/>
        <w:textAlignment w:val="center"/>
        <w:rPr>
          <w:color w:val="000000"/>
        </w:rPr>
      </w:pPr>
      <w:r>
        <w:rPr>
          <w:color w:val="000000"/>
        </w:rPr>
        <w:t xml:space="preserve">5. </w:t>
      </w:r>
      <w:r>
        <w:rPr>
          <w:rFonts w:ascii="宋体" w:hAnsi="宋体" w:eastAsia="宋体" w:cs="宋体"/>
          <w:color w:val="000000"/>
        </w:rPr>
        <w:t>我们在集体中经历成长。小吉同学回忆起学校拔河比赛时同心协力的场景，更加感受到集体的力量来源于（   ）</w:t>
      </w:r>
    </w:p>
    <w:p w14:paraId="203F9A5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人与人之间的相互礼让包容</w:t>
      </w:r>
      <w:r>
        <w:rPr>
          <w:color w:val="000000"/>
        </w:rPr>
        <w:tab/>
      </w:r>
      <w:r>
        <w:rPr>
          <w:color w:val="000000"/>
        </w:rPr>
        <w:t xml:space="preserve">B. </w:t>
      </w:r>
      <w:r>
        <w:rPr>
          <w:rFonts w:ascii="宋体" w:hAnsi="宋体" w:eastAsia="宋体" w:cs="宋体"/>
          <w:color w:val="000000"/>
        </w:rPr>
        <w:t>人际交往的基本态度和能力</w:t>
      </w:r>
    </w:p>
    <w:p w14:paraId="19E41D3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每个人个性的不断丰富发展</w:t>
      </w:r>
      <w:r>
        <w:rPr>
          <w:color w:val="000000"/>
        </w:rPr>
        <w:tab/>
      </w:r>
      <w:r>
        <w:rPr>
          <w:color w:val="000000"/>
        </w:rPr>
        <w:t xml:space="preserve">D. </w:t>
      </w:r>
      <w:r>
        <w:rPr>
          <w:rFonts w:ascii="宋体" w:hAnsi="宋体" w:eastAsia="宋体" w:cs="宋体"/>
          <w:color w:val="000000"/>
        </w:rPr>
        <w:t>成员共同的目标和团结协作</w:t>
      </w:r>
    </w:p>
    <w:p w14:paraId="1AD13C52">
      <w:pPr>
        <w:spacing w:line="360" w:lineRule="auto"/>
        <w:jc w:val="left"/>
        <w:textAlignment w:val="center"/>
        <w:rPr>
          <w:color w:val="000000"/>
        </w:rPr>
      </w:pPr>
      <w:r>
        <w:rPr>
          <w:color w:val="000000"/>
        </w:rPr>
        <w:t>6</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如图漫画启示中学生（   ）</w:t>
      </w:r>
    </w:p>
    <w:p w14:paraId="04CB181F">
      <w:pPr>
        <w:spacing w:line="360" w:lineRule="auto"/>
        <w:jc w:val="left"/>
        <w:textAlignment w:val="center"/>
        <w:rPr>
          <w:color w:val="000000"/>
        </w:rPr>
      </w:pPr>
      <w:r>
        <w:rPr>
          <w:color w:val="000000"/>
        </w:rPr>
        <w:drawing>
          <wp:inline distT="0" distB="0" distL="114300" distR="114300">
            <wp:extent cx="1571625" cy="1362075"/>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571625" cy="1362075"/>
                    </a:xfrm>
                    <a:prstGeom prst="rect">
                      <a:avLst/>
                    </a:prstGeom>
                  </pic:spPr>
                </pic:pic>
              </a:graphicData>
            </a:graphic>
          </wp:inline>
        </w:drawing>
      </w:r>
    </w:p>
    <w:p w14:paraId="0A83297F">
      <w:pPr>
        <w:spacing w:line="360" w:lineRule="auto"/>
        <w:jc w:val="left"/>
        <w:textAlignment w:val="center"/>
        <w:rPr>
          <w:color w:val="000000"/>
        </w:rPr>
      </w:pPr>
      <w:r>
        <w:rPr>
          <w:rFonts w:ascii="宋体" w:hAnsi="宋体" w:eastAsia="宋体" w:cs="宋体"/>
          <w:color w:val="000000"/>
        </w:rPr>
        <w:t>①忽视规则约束②树立诚信意识③勇于承担过错④弘扬传统美德</w:t>
      </w:r>
    </w:p>
    <w:p w14:paraId="413E980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EF517B4">
      <w:pPr>
        <w:spacing w:line="360" w:lineRule="auto"/>
        <w:jc w:val="left"/>
        <w:textAlignment w:val="center"/>
        <w:rPr>
          <w:color w:val="000000"/>
        </w:rPr>
      </w:pPr>
      <w:r>
        <w:rPr>
          <w:color w:val="000000"/>
        </w:rPr>
        <w:t xml:space="preserve">7. </w:t>
      </w:r>
      <w:r>
        <w:rPr>
          <w:rFonts w:ascii="宋体" w:hAnsi="宋体" w:eastAsia="宋体" w:cs="宋体"/>
          <w:color w:val="000000"/>
        </w:rPr>
        <w:t>在总体国家安全观提出十周年之际，人民群众广泛参与国家安全宣传教育活动，共筑维护国家安全的坚固防线。树立总体国家安全观应坚持的宗旨是（   ）</w:t>
      </w:r>
    </w:p>
    <w:p w14:paraId="37F7BDE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政治安全</w:t>
      </w:r>
      <w:r>
        <w:rPr>
          <w:color w:val="000000"/>
        </w:rPr>
        <w:tab/>
      </w:r>
      <w:r>
        <w:rPr>
          <w:color w:val="000000"/>
        </w:rPr>
        <w:t xml:space="preserve">B. </w:t>
      </w:r>
      <w:r>
        <w:rPr>
          <w:rFonts w:ascii="宋体" w:hAnsi="宋体" w:eastAsia="宋体" w:cs="宋体"/>
          <w:color w:val="000000"/>
        </w:rPr>
        <w:t>经济安全</w:t>
      </w:r>
      <w:r>
        <w:rPr>
          <w:color w:val="000000"/>
        </w:rPr>
        <w:tab/>
      </w:r>
      <w:r>
        <w:rPr>
          <w:color w:val="000000"/>
        </w:rPr>
        <w:t xml:space="preserve">C. </w:t>
      </w:r>
      <w:r>
        <w:rPr>
          <w:rFonts w:ascii="宋体" w:hAnsi="宋体" w:eastAsia="宋体" w:cs="宋体"/>
          <w:color w:val="000000"/>
        </w:rPr>
        <w:t>国际安全</w:t>
      </w:r>
      <w:r>
        <w:rPr>
          <w:color w:val="000000"/>
        </w:rPr>
        <w:tab/>
      </w:r>
      <w:r>
        <w:rPr>
          <w:color w:val="000000"/>
        </w:rPr>
        <w:t xml:space="preserve">D. </w:t>
      </w:r>
      <w:r>
        <w:rPr>
          <w:rFonts w:ascii="宋体" w:hAnsi="宋体" w:eastAsia="宋体" w:cs="宋体"/>
          <w:color w:val="000000"/>
        </w:rPr>
        <w:t>人民安全</w:t>
      </w:r>
    </w:p>
    <w:p w14:paraId="732D7349">
      <w:pPr>
        <w:spacing w:line="360" w:lineRule="auto"/>
        <w:jc w:val="left"/>
        <w:textAlignment w:val="center"/>
        <w:rPr>
          <w:color w:val="000000"/>
        </w:rPr>
      </w:pPr>
      <w:r>
        <w:rPr>
          <w:color w:val="000000"/>
        </w:rPr>
        <w:t xml:space="preserve">8. </w:t>
      </w:r>
      <w:r>
        <w:rPr>
          <w:rFonts w:ascii="宋体" w:hAnsi="宋体" w:eastAsia="宋体" w:cs="宋体"/>
          <w:color w:val="000000"/>
        </w:rPr>
        <w:t>“吉林好人标兵”袁志超心向公益，先后组织开展应急救援任务1000余次，累计志愿服务时长1.5万余小时，用实际行动诠释着责任与担当。袁志超的事迹让我们感悟到（   ）</w:t>
      </w:r>
    </w:p>
    <w:p w14:paraId="310C5B6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奉献社会必然能获得荣誉</w:t>
      </w:r>
      <w:r>
        <w:rPr>
          <w:color w:val="000000"/>
        </w:rPr>
        <w:tab/>
      </w:r>
      <w:r>
        <w:rPr>
          <w:color w:val="000000"/>
        </w:rPr>
        <w:t xml:space="preserve">B. </w:t>
      </w:r>
      <w:r>
        <w:rPr>
          <w:rFonts w:ascii="宋体" w:hAnsi="宋体" w:eastAsia="宋体" w:cs="宋体"/>
          <w:color w:val="000000"/>
        </w:rPr>
        <w:t>服务社会体现出人生价值</w:t>
      </w:r>
    </w:p>
    <w:p w14:paraId="6ECD3DC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关爱他人应追求物质回报</w:t>
      </w:r>
      <w:r>
        <w:rPr>
          <w:color w:val="000000"/>
        </w:rPr>
        <w:tab/>
      </w:r>
      <w:r>
        <w:rPr>
          <w:color w:val="000000"/>
        </w:rPr>
        <w:t xml:space="preserve">D. </w:t>
      </w:r>
      <w:r>
        <w:rPr>
          <w:rFonts w:ascii="宋体" w:hAnsi="宋体" w:eastAsia="宋体" w:cs="宋体"/>
          <w:color w:val="000000"/>
        </w:rPr>
        <w:t>热心公益能解决全部困难</w:t>
      </w:r>
    </w:p>
    <w:p w14:paraId="4A51408E">
      <w:pPr>
        <w:spacing w:line="360" w:lineRule="auto"/>
        <w:jc w:val="left"/>
        <w:textAlignment w:val="center"/>
        <w:rPr>
          <w:color w:val="000000"/>
        </w:rPr>
      </w:pPr>
      <w:r>
        <w:rPr>
          <w:color w:val="000000"/>
        </w:rPr>
        <w:t xml:space="preserve">9. </w:t>
      </w:r>
      <w:r>
        <w:rPr>
          <w:rFonts w:ascii="宋体" w:hAnsi="宋体" w:eastAsia="宋体" w:cs="宋体"/>
          <w:color w:val="000000"/>
        </w:rPr>
        <w:t>近年来，我国通过举办培训班、公开课等方式，加强城乡教师的交流与合作，实现城乡教师双向奔赴、共同成长。这样做有利于（   ）</w:t>
      </w:r>
    </w:p>
    <w:p w14:paraId="159BDE98">
      <w:pPr>
        <w:spacing w:line="360" w:lineRule="auto"/>
        <w:jc w:val="left"/>
        <w:textAlignment w:val="center"/>
        <w:rPr>
          <w:color w:val="000000"/>
        </w:rPr>
      </w:pPr>
      <w:r>
        <w:rPr>
          <w:rFonts w:ascii="宋体" w:hAnsi="宋体" w:eastAsia="宋体" w:cs="宋体"/>
          <w:color w:val="000000"/>
        </w:rPr>
        <w:t>①满足学生对优质教育资源的需求②激励教师更好地承担教书育人使命</w:t>
      </w:r>
    </w:p>
    <w:p w14:paraId="165C6EF0">
      <w:pPr>
        <w:spacing w:line="360" w:lineRule="auto"/>
        <w:jc w:val="left"/>
        <w:textAlignment w:val="center"/>
        <w:rPr>
          <w:color w:val="000000"/>
        </w:rPr>
      </w:pPr>
      <w:r>
        <w:rPr>
          <w:rFonts w:ascii="宋体" w:hAnsi="宋体" w:eastAsia="宋体" w:cs="宋体"/>
          <w:color w:val="000000"/>
        </w:rPr>
        <w:t>③促进学校的教育质量进一步提升④推动我国立即实现教育强国的目标</w:t>
      </w:r>
    </w:p>
    <w:p w14:paraId="5408007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B5FC415">
      <w:pPr>
        <w:spacing w:line="360" w:lineRule="auto"/>
        <w:jc w:val="left"/>
        <w:textAlignment w:val="center"/>
        <w:rPr>
          <w:color w:val="000000"/>
        </w:rPr>
      </w:pPr>
      <w:r>
        <w:rPr>
          <w:color w:val="000000"/>
        </w:rPr>
        <w:t xml:space="preserve">10. </w:t>
      </w:r>
      <w:r>
        <w:rPr>
          <w:rFonts w:ascii="宋体" w:hAnsi="宋体" w:eastAsia="宋体" w:cs="宋体"/>
          <w:color w:val="000000"/>
        </w:rPr>
        <w:t>某校学生在人民法院开展“法治宣讲进校园”活动之前，要完成法治知识任务单。其中，关于人民法院的性质一栏，应该填写（   ）</w:t>
      </w:r>
    </w:p>
    <w:p w14:paraId="03E765A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检察机关</w:t>
      </w:r>
      <w:r>
        <w:rPr>
          <w:color w:val="000000"/>
        </w:rPr>
        <w:tab/>
      </w:r>
      <w:r>
        <w:rPr>
          <w:color w:val="000000"/>
        </w:rPr>
        <w:t xml:space="preserve">B. </w:t>
      </w:r>
      <w:r>
        <w:rPr>
          <w:rFonts w:ascii="宋体" w:hAnsi="宋体" w:eastAsia="宋体" w:cs="宋体"/>
          <w:color w:val="000000"/>
        </w:rPr>
        <w:t>审判机关</w:t>
      </w:r>
      <w:r>
        <w:rPr>
          <w:color w:val="000000"/>
        </w:rPr>
        <w:tab/>
      </w:r>
      <w:r>
        <w:rPr>
          <w:color w:val="000000"/>
        </w:rPr>
        <w:t xml:space="preserve">C. </w:t>
      </w:r>
      <w:r>
        <w:rPr>
          <w:rFonts w:ascii="宋体" w:hAnsi="宋体" w:eastAsia="宋体" w:cs="宋体"/>
          <w:color w:val="000000"/>
        </w:rPr>
        <w:t>监察机关</w:t>
      </w:r>
      <w:r>
        <w:rPr>
          <w:color w:val="000000"/>
        </w:rPr>
        <w:tab/>
      </w:r>
      <w:r>
        <w:rPr>
          <w:color w:val="000000"/>
        </w:rPr>
        <w:t xml:space="preserve">D. </w:t>
      </w:r>
      <w:r>
        <w:rPr>
          <w:rFonts w:ascii="宋体" w:hAnsi="宋体" w:eastAsia="宋体" w:cs="宋体"/>
          <w:color w:val="000000"/>
        </w:rPr>
        <w:t>行政机关</w:t>
      </w:r>
    </w:p>
    <w:p w14:paraId="6BE5B588">
      <w:pPr>
        <w:spacing w:line="360" w:lineRule="auto"/>
        <w:jc w:val="left"/>
        <w:textAlignment w:val="center"/>
        <w:rPr>
          <w:color w:val="000000"/>
        </w:rPr>
      </w:pPr>
      <w:r>
        <w:rPr>
          <w:color w:val="000000"/>
        </w:rPr>
        <w:t xml:space="preserve">11. </w:t>
      </w:r>
      <w:r>
        <w:rPr>
          <w:rFonts w:ascii="宋体" w:hAnsi="宋体" w:eastAsia="宋体" w:cs="宋体"/>
          <w:color w:val="000000"/>
        </w:rPr>
        <w:t>我国强化企业科技创新主体地位，激励企业加大创新投入，深化产学研用结合，支持有实力的企业牵头重大攻关任务，积极培育新质生产力。这是因为企业（   ）</w:t>
      </w:r>
    </w:p>
    <w:p w14:paraId="3707462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是推动创新创造的生力军</w:t>
      </w:r>
      <w:r>
        <w:rPr>
          <w:color w:val="000000"/>
        </w:rPr>
        <w:tab/>
      </w:r>
      <w:r>
        <w:rPr>
          <w:color w:val="000000"/>
        </w:rPr>
        <w:t xml:space="preserve">B. </w:t>
      </w:r>
      <w:r>
        <w:rPr>
          <w:rFonts w:ascii="宋体" w:hAnsi="宋体" w:eastAsia="宋体" w:cs="宋体"/>
          <w:color w:val="000000"/>
        </w:rPr>
        <w:t>成为引领发展的第一动力</w:t>
      </w:r>
    </w:p>
    <w:p w14:paraId="671333F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占领着科技竞争的制高点</w:t>
      </w:r>
      <w:r>
        <w:rPr>
          <w:color w:val="000000"/>
        </w:rPr>
        <w:tab/>
      </w:r>
      <w:r>
        <w:rPr>
          <w:color w:val="000000"/>
        </w:rPr>
        <w:t xml:space="preserve">D. </w:t>
      </w:r>
      <w:r>
        <w:rPr>
          <w:rFonts w:ascii="宋体" w:hAnsi="宋体" w:eastAsia="宋体" w:cs="宋体"/>
          <w:color w:val="000000"/>
        </w:rPr>
        <w:t>对科技创新起决定性作用</w:t>
      </w:r>
    </w:p>
    <w:p w14:paraId="76A32BA6">
      <w:pPr>
        <w:spacing w:line="360" w:lineRule="auto"/>
        <w:jc w:val="left"/>
        <w:textAlignment w:val="center"/>
        <w:rPr>
          <w:color w:val="000000"/>
        </w:rPr>
      </w:pPr>
      <w:r>
        <w:rPr>
          <w:color w:val="000000"/>
        </w:rPr>
        <w:t xml:space="preserve">12. </w:t>
      </w:r>
      <w:r>
        <w:rPr>
          <w:rFonts w:ascii="宋体" w:hAnsi="宋体" w:eastAsia="宋体" w:cs="宋体"/>
          <w:color w:val="000000"/>
        </w:rPr>
        <w:t>下图为2020-2023年我国货物进出口总额的相关数据。该数据体现我国（   ）</w:t>
      </w:r>
    </w:p>
    <w:p w14:paraId="319E56D5">
      <w:pPr>
        <w:spacing w:line="360" w:lineRule="auto"/>
        <w:jc w:val="left"/>
        <w:textAlignment w:val="center"/>
        <w:rPr>
          <w:color w:val="000000"/>
        </w:rPr>
      </w:pPr>
      <w:r>
        <w:rPr>
          <w:color w:val="000000"/>
        </w:rPr>
        <w:drawing>
          <wp:inline distT="0" distB="0" distL="114300" distR="114300">
            <wp:extent cx="3533775" cy="23431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533775" cy="2343150"/>
                    </a:xfrm>
                    <a:prstGeom prst="rect">
                      <a:avLst/>
                    </a:prstGeom>
                  </pic:spPr>
                </pic:pic>
              </a:graphicData>
            </a:graphic>
          </wp:inline>
        </w:drawing>
      </w:r>
      <w:r>
        <w:rPr>
          <w:color w:val="000000"/>
        </w:rPr>
        <w:t xml:space="preserve">  </w:t>
      </w:r>
    </w:p>
    <w:p w14:paraId="4984E6DC">
      <w:pPr>
        <w:spacing w:line="360" w:lineRule="auto"/>
        <w:jc w:val="left"/>
        <w:textAlignment w:val="center"/>
        <w:rPr>
          <w:color w:val="000000"/>
        </w:rPr>
      </w:pPr>
      <w:r>
        <w:rPr>
          <w:rFonts w:ascii="宋体" w:hAnsi="宋体" w:eastAsia="宋体" w:cs="宋体"/>
          <w:color w:val="000000"/>
        </w:rPr>
        <w:t>①建立健全维护和平的机制②积极顺应经济全球化趋势</w:t>
      </w:r>
    </w:p>
    <w:p w14:paraId="78886AC4">
      <w:pPr>
        <w:spacing w:line="360" w:lineRule="auto"/>
        <w:jc w:val="left"/>
        <w:textAlignment w:val="center"/>
        <w:rPr>
          <w:color w:val="000000"/>
        </w:rPr>
      </w:pPr>
      <w:r>
        <w:rPr>
          <w:rFonts w:ascii="宋体" w:hAnsi="宋体" w:eastAsia="宋体" w:cs="宋体"/>
          <w:color w:val="000000"/>
        </w:rPr>
        <w:t>③奉行互利共赢的开放战略④推动建设开放型世界经济</w:t>
      </w:r>
    </w:p>
    <w:p w14:paraId="1A39A1C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6D727F9">
      <w:pPr>
        <w:spacing w:line="360" w:lineRule="auto"/>
        <w:jc w:val="left"/>
        <w:textAlignment w:val="center"/>
        <w:rPr>
          <w:color w:val="000000"/>
        </w:rPr>
      </w:pPr>
      <w:r>
        <w:rPr>
          <w:color w:val="000000"/>
        </w:rPr>
        <w:t xml:space="preserve">13. </w:t>
      </w:r>
      <w:r>
        <w:rPr>
          <w:rFonts w:ascii="宋体" w:hAnsi="宋体" w:eastAsia="宋体" w:cs="宋体"/>
          <w:color w:val="000000"/>
        </w:rPr>
        <w:t>中共中央总书记习近平强调，铸牢中华民族共同体意识，就是要引导各族人民牢固树立休戚与共、荣辱与共、生死与共、命运与共</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共同体理念。在日常生活中，下列行为符合该理念的有（   ）</w:t>
      </w:r>
    </w:p>
    <w:p w14:paraId="2D322876">
      <w:pPr>
        <w:spacing w:line="360" w:lineRule="auto"/>
        <w:jc w:val="left"/>
        <w:textAlignment w:val="center"/>
        <w:rPr>
          <w:color w:val="000000"/>
        </w:rPr>
      </w:pPr>
      <w:r>
        <w:rPr>
          <w:rFonts w:ascii="宋体" w:hAnsi="宋体" w:eastAsia="宋体" w:cs="宋体"/>
          <w:color w:val="000000"/>
        </w:rPr>
        <w:t>①班会分享见闻时，大家讲述各民族手足相亲的故事</w:t>
      </w:r>
    </w:p>
    <w:p w14:paraId="40771B16">
      <w:pPr>
        <w:spacing w:line="360" w:lineRule="auto"/>
        <w:jc w:val="left"/>
        <w:textAlignment w:val="center"/>
        <w:rPr>
          <w:color w:val="000000"/>
        </w:rPr>
      </w:pPr>
      <w:r>
        <w:rPr>
          <w:rFonts w:ascii="宋体" w:hAnsi="宋体" w:eastAsia="宋体" w:cs="宋体"/>
          <w:color w:val="000000"/>
        </w:rPr>
        <w:t>②选手参加比赛时，充分挖掘自身的潜能并超越自我</w:t>
      </w:r>
    </w:p>
    <w:p w14:paraId="5F7F19BC">
      <w:pPr>
        <w:spacing w:line="360" w:lineRule="auto"/>
        <w:jc w:val="left"/>
        <w:textAlignment w:val="center"/>
        <w:rPr>
          <w:color w:val="000000"/>
        </w:rPr>
      </w:pPr>
      <w:r>
        <w:rPr>
          <w:rFonts w:ascii="宋体" w:hAnsi="宋体" w:eastAsia="宋体" w:cs="宋体"/>
          <w:color w:val="000000"/>
        </w:rPr>
        <w:t>③学校组织会演时，设置中华一家亲歌曲大联唱环节</w:t>
      </w:r>
    </w:p>
    <w:p w14:paraId="0F8935C5">
      <w:pPr>
        <w:spacing w:line="360" w:lineRule="auto"/>
        <w:jc w:val="left"/>
        <w:textAlignment w:val="center"/>
        <w:rPr>
          <w:color w:val="000000"/>
        </w:rPr>
      </w:pPr>
      <w:r>
        <w:rPr>
          <w:rFonts w:ascii="宋体" w:hAnsi="宋体" w:eastAsia="宋体" w:cs="宋体"/>
          <w:color w:val="000000"/>
        </w:rPr>
        <w:t>④同学们在创作时，将各民族文化元素渗透到作品中</w:t>
      </w:r>
    </w:p>
    <w:p w14:paraId="67C0580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A2F2480">
      <w:pPr>
        <w:spacing w:line="360" w:lineRule="auto"/>
        <w:jc w:val="left"/>
        <w:textAlignment w:val="center"/>
        <w:rPr>
          <w:color w:val="000000"/>
        </w:rPr>
      </w:pPr>
      <w:r>
        <w:rPr>
          <w:rFonts w:ascii="宋体" w:hAnsi="宋体" w:eastAsia="宋体" w:cs="宋体"/>
          <w:b/>
          <w:color w:val="000000"/>
          <w:sz w:val="24"/>
        </w:rPr>
        <w:t>二、非选择题（共34分）</w:t>
      </w:r>
    </w:p>
    <w:p w14:paraId="2B2640DD">
      <w:pPr>
        <w:spacing w:line="360" w:lineRule="auto"/>
        <w:jc w:val="left"/>
        <w:textAlignment w:val="center"/>
        <w:rPr>
          <w:color w:val="000000"/>
        </w:rPr>
      </w:pPr>
      <w:r>
        <w:rPr>
          <w:color w:val="000000"/>
        </w:rPr>
        <w:t xml:space="preserve">14. </w:t>
      </w:r>
      <w:r>
        <w:rPr>
          <w:rFonts w:ascii="宋体" w:hAnsi="宋体" w:eastAsia="宋体" w:cs="宋体"/>
          <w:color w:val="000000"/>
        </w:rPr>
        <w:t>观察漫画，回答问题。</w:t>
      </w:r>
    </w:p>
    <w:p w14:paraId="4C4E70BD">
      <w:pPr>
        <w:spacing w:line="360" w:lineRule="auto"/>
        <w:jc w:val="left"/>
        <w:textAlignment w:val="center"/>
        <w:rPr>
          <w:color w:val="000000"/>
        </w:rPr>
      </w:pPr>
      <w:r>
        <w:rPr>
          <w:color w:val="000000"/>
        </w:rPr>
        <w:drawing>
          <wp:inline distT="0" distB="0" distL="114300" distR="114300">
            <wp:extent cx="3228975" cy="2085975"/>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228975" cy="2085975"/>
                    </a:xfrm>
                    <a:prstGeom prst="rect">
                      <a:avLst/>
                    </a:prstGeom>
                  </pic:spPr>
                </pic:pic>
              </a:graphicData>
            </a:graphic>
          </wp:inline>
        </w:drawing>
      </w:r>
    </w:p>
    <w:p w14:paraId="5CDC15E9">
      <w:pPr>
        <w:spacing w:line="360" w:lineRule="auto"/>
        <w:jc w:val="left"/>
        <w:textAlignment w:val="center"/>
        <w:rPr>
          <w:color w:val="000000"/>
        </w:rPr>
      </w:pPr>
      <w:r>
        <w:rPr>
          <w:color w:val="000000"/>
        </w:rPr>
        <w:t>（1）</w:t>
      </w:r>
      <w:r>
        <w:rPr>
          <w:rFonts w:ascii="宋体" w:hAnsi="宋体" w:eastAsia="宋体" w:cs="宋体"/>
          <w:color w:val="000000"/>
        </w:rPr>
        <w:t>“保持适量</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运动”“选择合理的饮食”启示我们，守护生命首先要关注什么？</w:t>
      </w:r>
    </w:p>
    <w:p w14:paraId="48C6AF48">
      <w:pPr>
        <w:spacing w:line="360" w:lineRule="auto"/>
        <w:jc w:val="left"/>
        <w:textAlignment w:val="center"/>
        <w:rPr>
          <w:color w:val="000000"/>
        </w:rPr>
      </w:pPr>
      <w:r>
        <w:rPr>
          <w:color w:val="000000"/>
        </w:rPr>
        <w:t>（2）</w:t>
      </w:r>
      <w:r>
        <w:rPr>
          <w:rFonts w:ascii="宋体" w:hAnsi="宋体" w:eastAsia="宋体" w:cs="宋体"/>
          <w:color w:val="000000"/>
        </w:rPr>
        <w:t>生活难免有挫折，挫折对我们的成长有哪些积极影响？</w:t>
      </w:r>
    </w:p>
    <w:p w14:paraId="74BAB2B8">
      <w:pPr>
        <w:spacing w:line="360" w:lineRule="auto"/>
        <w:jc w:val="left"/>
        <w:textAlignment w:val="center"/>
        <w:rPr>
          <w:color w:val="000000"/>
        </w:rPr>
      </w:pPr>
      <w:r>
        <w:rPr>
          <w:color w:val="000000"/>
        </w:rPr>
        <w:t>（3）</w:t>
      </w:r>
      <w:r>
        <w:rPr>
          <w:rFonts w:ascii="宋体" w:hAnsi="宋体" w:eastAsia="宋体" w:cs="宋体"/>
          <w:color w:val="000000"/>
        </w:rPr>
        <w:t>我们需要掌握一些基本的自救自护方法。如发生火灾时，我们可以采取什么有效方法？</w:t>
      </w:r>
    </w:p>
    <w:p w14:paraId="5F5A4145">
      <w:pPr>
        <w:spacing w:line="360" w:lineRule="auto"/>
        <w:jc w:val="left"/>
        <w:textAlignment w:val="center"/>
        <w:rPr>
          <w:color w:val="000000"/>
        </w:rPr>
      </w:pPr>
      <w:r>
        <w:rPr>
          <w:color w:val="000000"/>
        </w:rPr>
        <w:t xml:space="preserve">15. </w:t>
      </w:r>
      <w:r>
        <w:rPr>
          <w:rFonts w:ascii="宋体" w:hAnsi="宋体" w:eastAsia="宋体" w:cs="宋体"/>
          <w:color w:val="000000"/>
        </w:rPr>
        <w:t>关注时政，回答问题。</w:t>
      </w:r>
    </w:p>
    <w:p w14:paraId="76882794">
      <w:pPr>
        <w:spacing w:line="360" w:lineRule="auto"/>
        <w:ind w:firstLine="420"/>
        <w:jc w:val="left"/>
        <w:textAlignment w:val="center"/>
        <w:rPr>
          <w:color w:val="000000"/>
        </w:rPr>
      </w:pPr>
      <w:r>
        <w:rPr>
          <w:rFonts w:ascii="楷体" w:hAnsi="楷体" w:eastAsia="楷体" w:cs="楷体"/>
          <w:color w:val="000000"/>
        </w:rPr>
        <w:t>2024年《政府工作报告》起草过程中，中国政府网联合多家网络媒体平台开展了建言献策活动。截至3月4日，累计收到网民建议超过160万条。在建言的网民中，年龄最大的82岁、最小的12岁。网民感慨道，“问需于民、问计于民让政府工作报告更接地气、更有底气、更有生趣”。</w:t>
      </w:r>
    </w:p>
    <w:p w14:paraId="285676E8">
      <w:pPr>
        <w:spacing w:line="360" w:lineRule="auto"/>
        <w:jc w:val="left"/>
        <w:textAlignment w:val="center"/>
        <w:rPr>
          <w:color w:val="000000"/>
        </w:rPr>
      </w:pPr>
      <w:r>
        <w:rPr>
          <w:color w:val="000000"/>
        </w:rPr>
        <w:t>（1）</w:t>
      </w:r>
      <w:r>
        <w:rPr>
          <w:rFonts w:ascii="宋体" w:hAnsi="宋体" w:eastAsia="宋体" w:cs="宋体"/>
          <w:color w:val="000000"/>
        </w:rPr>
        <w:t>材料体现出人民民主的真谛是什么？</w:t>
      </w:r>
    </w:p>
    <w:p w14:paraId="792A3FD0">
      <w:pPr>
        <w:spacing w:line="360" w:lineRule="auto"/>
        <w:jc w:val="left"/>
        <w:textAlignment w:val="center"/>
        <w:rPr>
          <w:color w:val="000000"/>
        </w:rPr>
      </w:pPr>
      <w:r>
        <w:rPr>
          <w:color w:val="000000"/>
        </w:rPr>
        <w:t>（2）</w:t>
      </w:r>
      <w:r>
        <w:rPr>
          <w:rFonts w:ascii="宋体" w:hAnsi="宋体" w:eastAsia="宋体" w:cs="宋体"/>
          <w:color w:val="000000"/>
        </w:rPr>
        <w:t>建言的网民行使了哪一项政治权利？</w:t>
      </w:r>
    </w:p>
    <w:p w14:paraId="6CC29DDA">
      <w:pPr>
        <w:spacing w:line="360" w:lineRule="auto"/>
        <w:jc w:val="left"/>
        <w:textAlignment w:val="center"/>
        <w:rPr>
          <w:color w:val="000000"/>
        </w:rPr>
      </w:pPr>
      <w:r>
        <w:rPr>
          <w:color w:val="000000"/>
        </w:rPr>
        <w:t>（3）</w:t>
      </w:r>
      <w:r>
        <w:rPr>
          <w:rFonts w:ascii="宋体" w:hAnsi="宋体" w:eastAsia="宋体" w:cs="宋体"/>
          <w:color w:val="000000"/>
        </w:rPr>
        <w:t>行使权利有界限，公民在行使权利时需要注意些什么？</w:t>
      </w:r>
    </w:p>
    <w:p w14:paraId="64E53A9F">
      <w:pPr>
        <w:spacing w:line="360" w:lineRule="auto"/>
        <w:jc w:val="left"/>
        <w:textAlignment w:val="center"/>
        <w:rPr>
          <w:color w:val="000000"/>
        </w:rPr>
      </w:pPr>
      <w:r>
        <w:rPr>
          <w:color w:val="000000"/>
        </w:rPr>
        <w:t xml:space="preserve">16. </w:t>
      </w:r>
      <w:r>
        <w:rPr>
          <w:rFonts w:ascii="宋体" w:hAnsi="宋体" w:eastAsia="宋体" w:cs="宋体"/>
          <w:color w:val="000000"/>
        </w:rPr>
        <w:t>解读行动，回答问题。</w:t>
      </w:r>
    </w:p>
    <w:p w14:paraId="2C014D5D">
      <w:pPr>
        <w:spacing w:line="360" w:lineRule="auto"/>
        <w:ind w:firstLine="420"/>
        <w:jc w:val="left"/>
        <w:textAlignment w:val="center"/>
        <w:rPr>
          <w:color w:val="000000"/>
        </w:rPr>
      </w:pPr>
      <w:r>
        <w:rPr>
          <w:rFonts w:ascii="楷体" w:hAnsi="楷体" w:eastAsia="楷体" w:cs="楷体"/>
          <w:color w:val="000000"/>
        </w:rPr>
        <w:t>以坚定的文化自信守牢中华民族的根和魂，构筑了习近平文化思想深厚的历史文化根基。坚定文化自信、小吉与你同行。</w:t>
      </w:r>
    </w:p>
    <w:p w14:paraId="62F978A7">
      <w:pPr>
        <w:spacing w:line="360" w:lineRule="auto"/>
        <w:ind w:firstLine="420"/>
        <w:jc w:val="left"/>
        <w:textAlignment w:val="center"/>
        <w:rPr>
          <w:color w:val="000000"/>
        </w:rPr>
      </w:pPr>
      <w:r>
        <w:rPr>
          <w:rFonts w:ascii="楷体" w:hAnsi="楷体" w:eastAsia="楷体" w:cs="楷体"/>
          <w:color w:val="000000"/>
        </w:rPr>
        <w:t>【行动一】</w:t>
      </w:r>
    </w:p>
    <w:p w14:paraId="4104C79B">
      <w:pPr>
        <w:spacing w:line="360" w:lineRule="auto"/>
        <w:ind w:firstLine="420"/>
        <w:jc w:val="left"/>
        <w:textAlignment w:val="center"/>
        <w:rPr>
          <w:color w:val="000000"/>
        </w:rPr>
      </w:pPr>
      <w:r>
        <w:rPr>
          <w:rFonts w:ascii="楷体" w:hAnsi="楷体" w:eastAsia="楷体" w:cs="楷体"/>
          <w:color w:val="000000"/>
        </w:rPr>
        <w:t>小吉每日诵读中华古诗词，学习源远流长、博大精深的中华文化，感受其薪火相传、历久弥新的独特魅力。</w:t>
      </w:r>
    </w:p>
    <w:p w14:paraId="62519CCE">
      <w:pPr>
        <w:spacing w:line="360" w:lineRule="auto"/>
        <w:jc w:val="left"/>
        <w:textAlignment w:val="center"/>
        <w:rPr>
          <w:color w:val="000000"/>
        </w:rPr>
      </w:pPr>
      <w:r>
        <w:rPr>
          <w:color w:val="000000"/>
        </w:rPr>
        <w:t>（1）</w:t>
      </w:r>
      <w:r>
        <w:rPr>
          <w:rFonts w:ascii="宋体" w:hAnsi="宋体" w:eastAsia="宋体" w:cs="宋体"/>
          <w:color w:val="000000"/>
        </w:rPr>
        <w:t>请回答中华文化薪火相传、历久弥新的原因。</w:t>
      </w:r>
    </w:p>
    <w:p w14:paraId="48D0187F">
      <w:pPr>
        <w:spacing w:line="360" w:lineRule="auto"/>
        <w:ind w:firstLine="420"/>
        <w:jc w:val="left"/>
        <w:textAlignment w:val="center"/>
        <w:rPr>
          <w:color w:val="000000"/>
        </w:rPr>
      </w:pPr>
      <w:r>
        <w:rPr>
          <w:rFonts w:ascii="楷体" w:hAnsi="楷体" w:eastAsia="楷体" w:cs="楷体"/>
          <w:color w:val="000000"/>
        </w:rPr>
        <w:t>【行动二】</w:t>
      </w:r>
    </w:p>
    <w:p w14:paraId="00AF467C">
      <w:pPr>
        <w:spacing w:line="360" w:lineRule="auto"/>
        <w:ind w:firstLine="420"/>
        <w:jc w:val="left"/>
        <w:textAlignment w:val="center"/>
        <w:rPr>
          <w:color w:val="000000"/>
        </w:rPr>
      </w:pPr>
      <w:r>
        <w:rPr>
          <w:rFonts w:ascii="楷体" w:hAnsi="楷体" w:eastAsia="楷体" w:cs="楷体"/>
          <w:color w:val="000000"/>
        </w:rPr>
        <w:t>小吉在吉林汪清爱国主义教育研学旅行基地探寻革命文化，领悟爱国主义精神。</w:t>
      </w:r>
    </w:p>
    <w:p w14:paraId="7872EE21">
      <w:pPr>
        <w:spacing w:line="360" w:lineRule="auto"/>
        <w:jc w:val="left"/>
        <w:textAlignment w:val="center"/>
        <w:rPr>
          <w:color w:val="000000"/>
        </w:rPr>
      </w:pPr>
      <w:r>
        <w:rPr>
          <w:color w:val="000000"/>
        </w:rPr>
        <w:t>（2）</w:t>
      </w:r>
      <w:r>
        <w:rPr>
          <w:rFonts w:ascii="宋体" w:hAnsi="宋体" w:eastAsia="宋体" w:cs="宋体"/>
          <w:color w:val="000000"/>
        </w:rPr>
        <w:t>当代中国，爱国主义的本质是什么？</w:t>
      </w:r>
    </w:p>
    <w:p w14:paraId="459D33A4">
      <w:pPr>
        <w:spacing w:line="360" w:lineRule="auto"/>
        <w:ind w:firstLine="420"/>
        <w:jc w:val="left"/>
        <w:textAlignment w:val="center"/>
        <w:rPr>
          <w:color w:val="000000"/>
        </w:rPr>
      </w:pPr>
      <w:r>
        <w:rPr>
          <w:rFonts w:ascii="楷体" w:hAnsi="楷体" w:eastAsia="楷体" w:cs="楷体"/>
          <w:color w:val="000000"/>
        </w:rPr>
        <w:t>【行动三】</w:t>
      </w:r>
    </w:p>
    <w:p w14:paraId="1342842E">
      <w:pPr>
        <w:spacing w:line="360" w:lineRule="auto"/>
        <w:ind w:firstLine="420"/>
        <w:jc w:val="left"/>
        <w:textAlignment w:val="center"/>
        <w:rPr>
          <w:color w:val="000000"/>
        </w:rPr>
      </w:pPr>
      <w:r>
        <w:rPr>
          <w:rFonts w:ascii="楷体" w:hAnsi="楷体" w:eastAsia="楷体" w:cs="楷体"/>
          <w:color w:val="000000"/>
        </w:rPr>
        <w:t>小吉参与学校组织的“发展社会主义先进文化”主题宣传活动，负责海报宣传。</w:t>
      </w:r>
    </w:p>
    <w:p w14:paraId="06393313">
      <w:pPr>
        <w:spacing w:line="360" w:lineRule="auto"/>
        <w:jc w:val="left"/>
        <w:textAlignment w:val="center"/>
        <w:rPr>
          <w:color w:val="000000"/>
        </w:rPr>
      </w:pPr>
      <w:r>
        <w:rPr>
          <w:color w:val="000000"/>
        </w:rPr>
        <w:t>（3）</w:t>
      </w:r>
      <w:r>
        <w:rPr>
          <w:rFonts w:ascii="宋体" w:hAnsi="宋体" w:eastAsia="宋体" w:cs="宋体"/>
          <w:color w:val="000000"/>
        </w:rPr>
        <w:t>请你帮助小吉设计一条宣传标语。</w:t>
      </w:r>
    </w:p>
    <w:p w14:paraId="1721ACF1">
      <w:pPr>
        <w:spacing w:line="360" w:lineRule="auto"/>
        <w:jc w:val="left"/>
        <w:textAlignment w:val="center"/>
        <w:rPr>
          <w:color w:val="000000"/>
        </w:rPr>
      </w:pPr>
      <w:r>
        <w:rPr>
          <w:color w:val="000000"/>
        </w:rPr>
        <w:t xml:space="preserve">17. </w:t>
      </w:r>
      <w:r>
        <w:rPr>
          <w:rFonts w:ascii="宋体" w:hAnsi="宋体" w:eastAsia="宋体" w:cs="宋体"/>
          <w:color w:val="000000"/>
        </w:rPr>
        <w:t>阅读材料，回答问题。</w:t>
      </w:r>
    </w:p>
    <w:p w14:paraId="7D151322">
      <w:pPr>
        <w:spacing w:line="360" w:lineRule="auto"/>
        <w:ind w:firstLine="420"/>
        <w:jc w:val="left"/>
        <w:textAlignment w:val="center"/>
        <w:rPr>
          <w:color w:val="000000"/>
        </w:rPr>
      </w:pPr>
      <w:r>
        <w:rPr>
          <w:rFonts w:ascii="楷体" w:hAnsi="楷体" w:eastAsia="楷体" w:cs="楷体"/>
          <w:color w:val="000000"/>
        </w:rPr>
        <w:t>生活环境如画，百姓幸福满意。吉林省延边朝鲜族自治州大力实施“绿美廷吉”行动，提升环境质量、改善群众生活品质；大力发展当地旅游资源，推广民族风情浓郁的朝鲜族民俗文化。各族人民在这里安居乐亚、齐心奋斗，促进了延边州的繁荣发展。</w:t>
      </w:r>
    </w:p>
    <w:p w14:paraId="59E9F1E6">
      <w:pPr>
        <w:spacing w:line="360" w:lineRule="auto"/>
        <w:jc w:val="left"/>
        <w:textAlignment w:val="center"/>
        <w:rPr>
          <w:color w:val="000000"/>
        </w:rPr>
      </w:pPr>
      <w:r>
        <w:rPr>
          <w:color w:val="000000"/>
        </w:rPr>
        <w:t>（1）</w:t>
      </w:r>
      <w:r>
        <w:rPr>
          <w:rFonts w:ascii="宋体" w:hAnsi="宋体" w:eastAsia="宋体" w:cs="宋体"/>
          <w:color w:val="000000"/>
        </w:rPr>
        <w:t>除了材料中提及的自治州，我国民族自治地方还有哪两级？</w:t>
      </w:r>
    </w:p>
    <w:p w14:paraId="304661D8">
      <w:pPr>
        <w:spacing w:line="360" w:lineRule="auto"/>
        <w:jc w:val="left"/>
        <w:textAlignment w:val="center"/>
        <w:rPr>
          <w:color w:val="000000"/>
        </w:rPr>
      </w:pPr>
      <w:r>
        <w:rPr>
          <w:color w:val="000000"/>
        </w:rPr>
        <w:t>（2）</w:t>
      </w:r>
      <w:r>
        <w:rPr>
          <w:rFonts w:ascii="宋体" w:hAnsi="宋体" w:eastAsia="宋体" w:cs="宋体"/>
          <w:color w:val="000000"/>
        </w:rPr>
        <w:t>“绿美延吉”行动表明延边州贯彻实施什么基本国策？</w:t>
      </w:r>
    </w:p>
    <w:p w14:paraId="55737AC3">
      <w:pPr>
        <w:spacing w:line="360" w:lineRule="auto"/>
        <w:jc w:val="left"/>
        <w:textAlignment w:val="center"/>
        <w:rPr>
          <w:color w:val="000000"/>
        </w:rPr>
      </w:pPr>
      <w:r>
        <w:rPr>
          <w:color w:val="000000"/>
        </w:rPr>
        <w:t>（3）</w:t>
      </w:r>
      <w:r>
        <w:rPr>
          <w:rFonts w:ascii="宋体" w:hAnsi="宋体" w:eastAsia="宋体" w:cs="宋体"/>
          <w:color w:val="000000"/>
        </w:rPr>
        <w:t>延边州各族人民安居乐业、齐心奋斗体现了怎样的社会主义民族关系？</w:t>
      </w:r>
    </w:p>
    <w:p w14:paraId="731AC60E">
      <w:pPr>
        <w:spacing w:line="360" w:lineRule="auto"/>
        <w:jc w:val="left"/>
        <w:textAlignment w:val="center"/>
        <w:rPr>
          <w:color w:val="000000"/>
        </w:rPr>
      </w:pPr>
      <w:r>
        <w:rPr>
          <w:color w:val="000000"/>
        </w:rPr>
        <w:t xml:space="preserve">18. </w:t>
      </w:r>
      <w:r>
        <w:rPr>
          <w:rFonts w:ascii="宋体" w:hAnsi="宋体" w:eastAsia="宋体" w:cs="宋体"/>
          <w:color w:val="000000"/>
        </w:rPr>
        <w:t>为庆祝中华人民共和国成立75周年，某校开展“锦绣华夏新时代，七十五载铸辉煌”主题探究活动。请你参与，回答问题。</w:t>
      </w:r>
    </w:p>
    <w:tbl>
      <w:tblPr>
        <w:tblStyle w:val="4"/>
        <w:tblW w:w="6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95"/>
      </w:tblGrid>
      <w:tr w14:paraId="7115B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0DE275">
            <w:pPr>
              <w:spacing w:line="360" w:lineRule="auto"/>
              <w:jc w:val="left"/>
              <w:textAlignment w:val="center"/>
              <w:rPr>
                <w:color w:val="000000"/>
              </w:rPr>
            </w:pPr>
            <w:r>
              <w:rPr>
                <w:rFonts w:ascii="楷体" w:hAnsi="楷体" w:eastAsia="楷体" w:cs="楷体"/>
                <w:color w:val="000000"/>
              </w:rPr>
              <w:t>红帆领航擘画蓝图</w:t>
            </w:r>
          </w:p>
          <w:p w14:paraId="753140CC">
            <w:pPr>
              <w:spacing w:line="360" w:lineRule="auto"/>
              <w:jc w:val="left"/>
              <w:textAlignment w:val="center"/>
              <w:rPr>
                <w:color w:val="000000"/>
              </w:rPr>
            </w:pPr>
            <w:r>
              <w:rPr>
                <w:rFonts w:ascii="楷体" w:hAnsi="楷体" w:eastAsia="楷体" w:cs="楷体"/>
                <w:color w:val="000000"/>
              </w:rPr>
              <w:t>实现中华民族伟大复兴，是中华民族近代以来最伟大的梦想，我们称之为“中国梦”。党的二十大对以中国式现代化全面推进中华民族伟大复兴作出战略部署，擘画了全面建设社会主义现代化国家的宏伟蓝图。</w:t>
            </w:r>
          </w:p>
        </w:tc>
      </w:tr>
    </w:tbl>
    <w:p w14:paraId="24BDD65E">
      <w:pPr>
        <w:spacing w:line="360" w:lineRule="auto"/>
        <w:jc w:val="left"/>
        <w:textAlignment w:val="center"/>
        <w:rPr>
          <w:color w:val="000000"/>
        </w:rPr>
      </w:pPr>
    </w:p>
    <w:p w14:paraId="0DD56B1E">
      <w:pPr>
        <w:spacing w:line="360" w:lineRule="auto"/>
        <w:jc w:val="left"/>
        <w:textAlignment w:val="center"/>
        <w:rPr>
          <w:color w:val="000000"/>
        </w:rPr>
      </w:pPr>
      <w:r>
        <w:rPr>
          <w:color w:val="000000"/>
        </w:rPr>
        <w:t>（1）</w:t>
      </w:r>
      <w:r>
        <w:rPr>
          <w:rFonts w:ascii="宋体" w:hAnsi="宋体" w:eastAsia="宋体" w:cs="宋体"/>
          <w:color w:val="000000"/>
        </w:rPr>
        <w:t>红帆领航，体现了中国共产党怎样的领导地位？</w:t>
      </w:r>
    </w:p>
    <w:p w14:paraId="3CFBB4DC">
      <w:pPr>
        <w:spacing w:line="360" w:lineRule="auto"/>
        <w:jc w:val="left"/>
        <w:textAlignment w:val="center"/>
        <w:rPr>
          <w:color w:val="000000"/>
        </w:rPr>
      </w:pPr>
      <w:r>
        <w:rPr>
          <w:color w:val="000000"/>
        </w:rPr>
        <w:t>（2）</w:t>
      </w:r>
      <w:r>
        <w:rPr>
          <w:rFonts w:ascii="宋体" w:hAnsi="宋体" w:eastAsia="宋体" w:cs="宋体"/>
          <w:color w:val="000000"/>
        </w:rPr>
        <w:t>擘画蓝图，请写出中国梦</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基本内涵。</w:t>
      </w:r>
    </w:p>
    <w:tbl>
      <w:tblPr>
        <w:tblStyle w:val="4"/>
        <w:tblW w:w="6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95"/>
      </w:tblGrid>
      <w:tr w14:paraId="66CFF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6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71B790">
            <w:pPr>
              <w:spacing w:line="360" w:lineRule="auto"/>
              <w:jc w:val="left"/>
              <w:textAlignment w:val="center"/>
              <w:rPr>
                <w:color w:val="000000"/>
              </w:rPr>
            </w:pPr>
            <w:r>
              <w:rPr>
                <w:rFonts w:ascii="楷体" w:hAnsi="楷体" w:eastAsia="楷体" w:cs="楷体"/>
                <w:color w:val="000000"/>
              </w:rPr>
              <w:t>革故鼎新情系民生</w:t>
            </w:r>
          </w:p>
          <w:p w14:paraId="04B64A6E">
            <w:pPr>
              <w:spacing w:line="360" w:lineRule="auto"/>
              <w:jc w:val="left"/>
              <w:textAlignment w:val="center"/>
              <w:rPr>
                <w:color w:val="000000"/>
              </w:rPr>
            </w:pPr>
            <w:r>
              <w:rPr>
                <w:rFonts w:ascii="楷体" w:hAnsi="楷体" w:eastAsia="楷体" w:cs="楷体"/>
                <w:color w:val="000000"/>
              </w:rPr>
              <w:t>今年是实现“十四五”规划目标任务的关键一年。我国坚持在发展中保障和改善民生，注重以发展思维看待补民生短板问题。从根本上说，推动高质量发展要靠改革。我们要以更大的决心和力度深化改革开放。</w:t>
            </w:r>
          </w:p>
        </w:tc>
      </w:tr>
    </w:tbl>
    <w:p w14:paraId="62032725">
      <w:pPr>
        <w:spacing w:line="360" w:lineRule="auto"/>
        <w:jc w:val="left"/>
        <w:textAlignment w:val="center"/>
        <w:rPr>
          <w:color w:val="000000"/>
        </w:rPr>
      </w:pPr>
      <w:r>
        <w:rPr>
          <w:color w:val="000000"/>
        </w:rPr>
        <w:t>（3）</w:t>
      </w:r>
      <w:r>
        <w:rPr>
          <w:rFonts w:ascii="宋体" w:hAnsi="宋体" w:eastAsia="宋体" w:cs="宋体"/>
          <w:color w:val="000000"/>
        </w:rPr>
        <w:t>革故鼎新，请运用所学知识回答改革开放的重要性。</w:t>
      </w:r>
    </w:p>
    <w:p w14:paraId="7E4E2FD4">
      <w:pPr>
        <w:spacing w:line="360" w:lineRule="auto"/>
        <w:jc w:val="left"/>
        <w:textAlignment w:val="center"/>
        <w:rPr>
          <w:color w:val="000000"/>
        </w:rPr>
      </w:pPr>
      <w:r>
        <w:rPr>
          <w:color w:val="000000"/>
        </w:rPr>
        <w:t>（4）</w:t>
      </w:r>
      <w:r>
        <w:rPr>
          <w:rFonts w:ascii="宋体" w:hAnsi="宋体" w:eastAsia="宋体" w:cs="宋体"/>
          <w:color w:val="000000"/>
        </w:rPr>
        <w:t>情系民生，表明发展的根本目的是什么？</w:t>
      </w:r>
    </w:p>
    <w:tbl>
      <w:tblPr>
        <w:tblStyle w:val="4"/>
        <w:tblW w:w="6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95"/>
      </w:tblGrid>
      <w:tr w14:paraId="7E30F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190CC0">
            <w:pPr>
              <w:spacing w:line="360" w:lineRule="auto"/>
              <w:jc w:val="left"/>
              <w:textAlignment w:val="center"/>
              <w:rPr>
                <w:color w:val="000000"/>
              </w:rPr>
            </w:pPr>
            <w:r>
              <w:rPr>
                <w:rFonts w:ascii="楷体" w:hAnsi="楷体" w:eastAsia="楷体" w:cs="楷体"/>
                <w:color w:val="000000"/>
              </w:rPr>
              <w:t>胸怀天下创造未来</w:t>
            </w:r>
          </w:p>
          <w:p w14:paraId="42366453">
            <w:pPr>
              <w:spacing w:line="360" w:lineRule="auto"/>
              <w:jc w:val="left"/>
              <w:textAlignment w:val="center"/>
              <w:rPr>
                <w:color w:val="000000"/>
              </w:rPr>
            </w:pPr>
            <w:r>
              <w:rPr>
                <w:rFonts w:ascii="楷体" w:hAnsi="楷体" w:eastAsia="楷体" w:cs="楷体"/>
                <w:color w:val="000000"/>
              </w:rPr>
              <w:t>使命重在担当，奋斗创造未来。中国愿同国际社会一道，落实全球发展倡议、全球安全倡议、全球文明倡议，弘扬全人类共同价值，推动全球治理体系变革，推动构建人类命运共同体。</w:t>
            </w:r>
          </w:p>
        </w:tc>
      </w:tr>
    </w:tbl>
    <w:p w14:paraId="46336F9E">
      <w:pPr>
        <w:spacing w:line="360" w:lineRule="auto"/>
        <w:jc w:val="left"/>
        <w:textAlignment w:val="center"/>
        <w:rPr>
          <w:color w:val="000000"/>
        </w:rPr>
      </w:pPr>
      <w:r>
        <w:rPr>
          <w:color w:val="000000"/>
        </w:rPr>
        <w:t>（5）</w:t>
      </w:r>
      <w:r>
        <w:rPr>
          <w:rFonts w:ascii="宋体" w:hAnsi="宋体" w:eastAsia="宋体" w:cs="宋体"/>
          <w:color w:val="000000"/>
        </w:rPr>
        <w:t>胸怀天下，中国秉持怎样的全球治理观？</w:t>
      </w:r>
    </w:p>
    <w:p w14:paraId="70958CDF">
      <w:pPr>
        <w:spacing w:line="360" w:lineRule="auto"/>
        <w:jc w:val="left"/>
        <w:textAlignment w:val="center"/>
        <w:rPr>
          <w:color w:val="000000"/>
        </w:rPr>
      </w:pPr>
      <w:r>
        <w:rPr>
          <w:color w:val="000000"/>
        </w:rPr>
        <w:t>（6）</w:t>
      </w:r>
      <w:r>
        <w:rPr>
          <w:rFonts w:ascii="宋体" w:hAnsi="宋体" w:eastAsia="宋体" w:cs="宋体"/>
          <w:color w:val="000000"/>
        </w:rPr>
        <w:t>创造未来，青少年需要全面提升哪些个人素养？</w:t>
      </w:r>
    </w:p>
    <w:p w14:paraId="6DF44E7A">
      <w:pPr>
        <w:spacing w:line="360" w:lineRule="auto"/>
        <w:jc w:val="left"/>
        <w:textAlignment w:val="center"/>
        <w:rPr>
          <w:color w:val="000000"/>
        </w:rPr>
      </w:pPr>
      <w:r>
        <w:rPr>
          <w:color w:val="000000"/>
        </w:rPr>
        <w:br w:type="textWrapp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953EB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68E7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A1F9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1AC5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E19B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9A1B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0A21B42"/>
    <w:rsid w:val="38274566"/>
    <w:rsid w:val="5E940388"/>
    <w:rsid w:val="77944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2774</Words>
  <Characters>2904</Characters>
  <Lines>0</Lines>
  <Paragraphs>0</Paragraphs>
  <TotalTime>5</TotalTime>
  <ScaleCrop>false</ScaleCrop>
  <LinksUpToDate>false</LinksUpToDate>
  <CharactersWithSpaces>3050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2024-07-06T11:50:00Z</dcterms:created>
  <dc:creator>学科网试题生产平台</dc:creator>
  <dc:description>3533265625702400</dc:description>
  <cp:lastModifiedBy>上帝掷骰子吗</cp:lastModifiedBy>
  <dcterms:modified xsi:type="dcterms:W3CDTF">2026-02-09T06:13:35Z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1905AD95CEE643F288F1B74CE9A383B5_12</vt:lpwstr>
  </property>
  <property fmtid="{D5CDD505-2E9C-101B-9397-08002B2CF9AE}" pid="8" name="KSOTemplateDocerSaveRecord">
    <vt:lpwstr>eyJoZGlkIjoiMjljNjk0N2RhMTc0NzI3ZTQwZWEyZWMyMzA2NzliMDQiLCJ1c2VySWQiOiI3ODUwOTA2ODcifQ==</vt:lpwstr>
  </property>
</Properties>
</file>