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3F32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11607800</wp:posOffset>
            </wp:positionV>
            <wp:extent cx="342900" cy="4699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42900" cy="4699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年山东省菏泽市中考</w:t>
      </w:r>
    </w:p>
    <w:p w14:paraId="2BAB4238">
      <w:pPr>
        <w:spacing w:line="360" w:lineRule="auto"/>
        <w:jc w:val="center"/>
      </w:pPr>
      <w:r>
        <w:rPr>
          <w:rFonts w:ascii="宋体" w:hAnsi="宋体" w:eastAsia="宋体" w:cs="宋体"/>
          <w:b/>
          <w:color w:val="auto"/>
          <w:sz w:val="32"/>
        </w:rPr>
        <w:t>道德与法治真题</w:t>
      </w:r>
    </w:p>
    <w:p w14:paraId="54B7F5C8">
      <w:pPr>
        <w:spacing w:line="360" w:lineRule="auto"/>
        <w:jc w:val="left"/>
      </w:pPr>
      <w:r>
        <w:rPr>
          <w:rFonts w:ascii="宋体" w:hAnsi="宋体" w:eastAsia="宋体" w:cs="宋体"/>
          <w:b/>
          <w:color w:val="auto"/>
          <w:sz w:val="24"/>
        </w:rPr>
        <w:t>温馨提示：</w:t>
      </w:r>
    </w:p>
    <w:p w14:paraId="7F3E20E0">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．亲爱的同学们，你拿到的试卷分为选择题和非选择题两部分。选择题共</w:t>
      </w:r>
      <w:r>
        <w:rPr>
          <w:rFonts w:ascii="Times New Roman" w:hAnsi="Times New Roman" w:eastAsia="Times New Roman" w:cs="Times New Roman"/>
          <w:b/>
          <w:color w:val="auto"/>
          <w:sz w:val="24"/>
        </w:rPr>
        <w:t>20</w:t>
      </w:r>
      <w:r>
        <w:rPr>
          <w:rFonts w:ascii="宋体" w:hAnsi="宋体" w:eastAsia="宋体" w:cs="宋体"/>
          <w:b/>
          <w:color w:val="auto"/>
          <w:sz w:val="24"/>
        </w:rPr>
        <w:t>分；非选择题共</w:t>
      </w:r>
      <w:r>
        <w:rPr>
          <w:rFonts w:ascii="Times New Roman" w:hAnsi="Times New Roman" w:eastAsia="Times New Roman" w:cs="Times New Roman"/>
          <w:b/>
          <w:color w:val="auto"/>
          <w:sz w:val="24"/>
        </w:rPr>
        <w:t>30</w:t>
      </w:r>
      <w:r>
        <w:rPr>
          <w:rFonts w:ascii="宋体" w:hAnsi="宋体" w:eastAsia="宋体" w:cs="宋体"/>
          <w:b/>
          <w:color w:val="auto"/>
          <w:sz w:val="24"/>
        </w:rPr>
        <w:t>分；全卷满分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03074DA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．请在答题卡规定的答题区域内作答，选择题用</w:t>
      </w:r>
      <w:r>
        <w:rPr>
          <w:rFonts w:ascii="Times New Roman" w:hAnsi="Times New Roman" w:eastAsia="Times New Roman" w:cs="Times New Roman"/>
          <w:b/>
          <w:color w:val="auto"/>
          <w:sz w:val="24"/>
        </w:rPr>
        <w:t>2B</w:t>
      </w:r>
      <w:r>
        <w:rPr>
          <w:rFonts w:ascii="宋体" w:hAnsi="宋体" w:eastAsia="宋体" w:cs="宋体"/>
          <w:b/>
          <w:color w:val="auto"/>
          <w:sz w:val="24"/>
        </w:rPr>
        <w:t>铅笔填涂，非选择题用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毫米的黑色墨水签字笔书写。</w:t>
      </w:r>
    </w:p>
    <w:p w14:paraId="56D55BB4">
      <w:pPr>
        <w:spacing w:line="360" w:lineRule="auto"/>
        <w:jc w:val="center"/>
      </w:pPr>
      <w:r>
        <w:rPr>
          <w:rFonts w:ascii="宋体" w:hAnsi="宋体" w:eastAsia="宋体" w:cs="宋体"/>
          <w:b/>
          <w:color w:val="auto"/>
          <w:sz w:val="24"/>
        </w:rPr>
        <w:t>选择题（共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0DBB489">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分。每小题只有一个选项最符合题意，请将正确选项填涂在答题卡相应的位置。）</w:t>
      </w:r>
    </w:p>
    <w:p w14:paraId="0BAD6AE5">
      <w:pPr>
        <w:spacing w:line="360" w:lineRule="auto"/>
        <w:jc w:val="left"/>
      </w:pPr>
      <w:r>
        <w:rPr>
          <w:color w:val="auto"/>
        </w:rPr>
        <w:t xml:space="preserve">1. </w:t>
      </w:r>
      <w:r>
        <w:rPr>
          <w:rFonts w:ascii="宋体" w:hAnsi="宋体" w:eastAsia="宋体" w:cs="宋体"/>
          <w:color w:val="auto"/>
        </w:rPr>
        <w:t>小琦自幼喜欢跳绳，成绩打破了吉尼斯世界纪录。拿到荣誉证书的那一刻，她兴奋地说：</w:t>
      </w:r>
      <w:r>
        <w:rPr>
          <w:rFonts w:ascii="Times New Roman" w:hAnsi="Times New Roman" w:eastAsia="Times New Roman" w:cs="Times New Roman"/>
          <w:color w:val="auto"/>
        </w:rPr>
        <w:t>“</w:t>
      </w:r>
      <w:r>
        <w:rPr>
          <w:rFonts w:ascii="宋体" w:hAnsi="宋体" w:eastAsia="宋体" w:cs="宋体"/>
          <w:color w:val="auto"/>
        </w:rPr>
        <w:t>跳绳让我不断突破自我，感觉好棒！</w:t>
      </w:r>
      <w:r>
        <w:rPr>
          <w:rFonts w:ascii="Times New Roman" w:hAnsi="Times New Roman" w:eastAsia="Times New Roman" w:cs="Times New Roman"/>
          <w:color w:val="auto"/>
        </w:rPr>
        <w:t>”</w:t>
      </w:r>
      <w:r>
        <w:rPr>
          <w:rFonts w:ascii="宋体" w:hAnsi="宋体" w:eastAsia="宋体" w:cs="宋体"/>
          <w:color w:val="auto"/>
        </w:rPr>
        <w:t>如今，她已经在计划完成下一个人生目标。这表明（</w:t>
      </w:r>
      <w:r>
        <w:rPr>
          <w:rFonts w:ascii="Times New Roman" w:hAnsi="Times New Roman" w:eastAsia="Times New Roman" w:cs="Times New Roman"/>
          <w:color w:val="auto"/>
        </w:rPr>
        <w:t xml:space="preserve">   </w:t>
      </w:r>
      <w:r>
        <w:rPr>
          <w:rFonts w:ascii="宋体" w:hAnsi="宋体" w:eastAsia="宋体" w:cs="宋体"/>
          <w:color w:val="auto"/>
        </w:rPr>
        <w:t>）</w:t>
      </w:r>
    </w:p>
    <w:p w14:paraId="51DEAEC5">
      <w:pPr>
        <w:spacing w:line="360" w:lineRule="auto"/>
        <w:jc w:val="left"/>
      </w:pPr>
      <w:r>
        <w:rPr>
          <w:rFonts w:ascii="宋体" w:hAnsi="宋体" w:eastAsia="宋体" w:cs="宋体"/>
          <w:color w:val="auto"/>
        </w:rPr>
        <w:t>①做更好的自己，要不断激发自己的潜能②有了自信，才能怀着希望去完成新目标</w:t>
      </w:r>
    </w:p>
    <w:p w14:paraId="6EF36E0C">
      <w:pPr>
        <w:spacing w:line="360" w:lineRule="auto"/>
        <w:jc w:val="left"/>
      </w:pPr>
      <w:r>
        <w:rPr>
          <w:rFonts w:ascii="宋体" w:hAnsi="宋体" w:eastAsia="宋体" w:cs="宋体"/>
          <w:color w:val="auto"/>
        </w:rPr>
        <w:t>③兴趣是最好的老师，有兴趣就能够成功④人贵有自知之明，要学会不断改正缺点</w:t>
      </w:r>
    </w:p>
    <w:p w14:paraId="0DC857A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50165AD1">
      <w:pPr>
        <w:spacing w:line="360" w:lineRule="auto"/>
        <w:jc w:val="left"/>
        <w:textAlignment w:val="center"/>
        <w:rPr>
          <w:color w:val="000000"/>
        </w:rPr>
      </w:pPr>
      <w:r>
        <w:rPr>
          <w:color w:val="000000"/>
        </w:rPr>
        <w:t xml:space="preserve">2. </w:t>
      </w:r>
      <w:r>
        <w:rPr>
          <w:rFonts w:ascii="宋体" w:hAnsi="宋体" w:eastAsia="宋体" w:cs="宋体"/>
          <w:color w:val="000000"/>
        </w:rPr>
        <w:t>某学校法治副校长在给同学们作报告时，介绍了如下一则案例：</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80"/>
      </w:tblGrid>
      <w:tr w14:paraId="39AFC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6B637">
            <w:pPr>
              <w:spacing w:line="360" w:lineRule="auto"/>
              <w:jc w:val="left"/>
              <w:textAlignment w:val="center"/>
              <w:rPr>
                <w:color w:val="000000"/>
              </w:rPr>
            </w:pPr>
            <w:r>
              <w:rPr>
                <w:rFonts w:ascii="宋体" w:hAnsi="宋体" w:eastAsia="宋体" w:cs="宋体"/>
                <w:color w:val="000000"/>
              </w:rPr>
              <w:t>初中生小新喜欢通过</w:t>
            </w:r>
            <w:r>
              <w:rPr>
                <w:rFonts w:ascii="Times New Roman" w:hAnsi="Times New Roman" w:eastAsia="Times New Roman" w:cs="Times New Roman"/>
                <w:color w:val="000000"/>
              </w:rPr>
              <w:t>QQ</w:t>
            </w:r>
            <w:r>
              <w:rPr>
                <w:rFonts w:ascii="宋体" w:hAnsi="宋体" w:eastAsia="宋体" w:cs="宋体"/>
                <w:color w:val="000000"/>
              </w:rPr>
              <w:t>、微信交友，在网上结交了不少朋友。和网友的一次交谈中，小新透露了自己的住址和联系方式。后来，</w:t>
            </w:r>
            <w:r>
              <w:rPr>
                <w:rFonts w:ascii="Times New Roman" w:hAnsi="Times New Roman" w:eastAsia="Times New Roman" w:cs="Times New Roman"/>
                <w:color w:val="000000"/>
              </w:rPr>
              <w:t>“</w:t>
            </w:r>
            <w:r>
              <w:rPr>
                <w:rFonts w:ascii="宋体" w:hAnsi="宋体" w:eastAsia="宋体" w:cs="宋体"/>
                <w:color w:val="000000"/>
              </w:rPr>
              <w:t>好友</w:t>
            </w:r>
            <w:r>
              <w:rPr>
                <w:rFonts w:ascii="Times New Roman" w:hAnsi="Times New Roman" w:eastAsia="Times New Roman" w:cs="Times New Roman"/>
                <w:color w:val="000000"/>
              </w:rPr>
              <w:t>”</w:t>
            </w:r>
            <w:r>
              <w:rPr>
                <w:rFonts w:ascii="宋体" w:hAnsi="宋体" w:eastAsia="宋体" w:cs="宋体"/>
                <w:color w:val="000000"/>
              </w:rPr>
              <w:t>经常骚扰他，严重影响了他的学习和生活。</w:t>
            </w:r>
          </w:p>
        </w:tc>
      </w:tr>
    </w:tbl>
    <w:p w14:paraId="1A2E565B">
      <w:pPr>
        <w:spacing w:line="360" w:lineRule="auto"/>
        <w:jc w:val="left"/>
        <w:textAlignment w:val="center"/>
        <w:rPr>
          <w:color w:val="000000"/>
        </w:rPr>
      </w:pPr>
      <w:r>
        <w:rPr>
          <w:rFonts w:ascii="宋体" w:hAnsi="宋体" w:eastAsia="宋体" w:cs="宋体"/>
          <w:color w:val="000000"/>
        </w:rPr>
        <w:t>该案例给我们的启示有（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43A4C6D8">
      <w:pPr>
        <w:spacing w:line="360" w:lineRule="auto"/>
        <w:jc w:val="left"/>
        <w:textAlignment w:val="center"/>
        <w:rPr>
          <w:color w:val="000000"/>
        </w:rPr>
      </w:pPr>
      <w:r>
        <w:rPr>
          <w:rFonts w:ascii="宋体" w:hAnsi="宋体" w:eastAsia="宋体" w:cs="宋体"/>
          <w:color w:val="000000"/>
        </w:rPr>
        <w:t>①友谊是一种心灵的相遇，可以超越家庭背景</w:t>
      </w:r>
    </w:p>
    <w:p w14:paraId="467ECA97">
      <w:pPr>
        <w:spacing w:line="360" w:lineRule="auto"/>
        <w:jc w:val="left"/>
        <w:textAlignment w:val="center"/>
        <w:rPr>
          <w:color w:val="000000"/>
        </w:rPr>
      </w:pPr>
      <w:r>
        <w:rPr>
          <w:rFonts w:ascii="宋体" w:hAnsi="宋体" w:eastAsia="宋体" w:cs="宋体"/>
          <w:color w:val="000000"/>
        </w:rPr>
        <w:t>②建立友谊需要开放自己，敞开心扉，主动表达</w:t>
      </w:r>
    </w:p>
    <w:p w14:paraId="3AE6329F">
      <w:pPr>
        <w:spacing w:line="360" w:lineRule="auto"/>
        <w:jc w:val="left"/>
        <w:textAlignment w:val="center"/>
        <w:rPr>
          <w:color w:val="000000"/>
        </w:rPr>
      </w:pPr>
      <w:r>
        <w:rPr>
          <w:rFonts w:ascii="宋体" w:hAnsi="宋体" w:eastAsia="宋体" w:cs="宋体"/>
          <w:color w:val="000000"/>
        </w:rPr>
        <w:t>③网上交友需要理性辨别、慎重选择、遵守法规</w:t>
      </w:r>
    </w:p>
    <w:p w14:paraId="66487294">
      <w:pPr>
        <w:spacing w:line="360" w:lineRule="auto"/>
        <w:jc w:val="left"/>
        <w:textAlignment w:val="center"/>
        <w:rPr>
          <w:color w:val="000000"/>
        </w:rPr>
      </w:pPr>
      <w:r>
        <w:rPr>
          <w:rFonts w:ascii="宋体" w:hAnsi="宋体" w:eastAsia="宋体" w:cs="宋体"/>
          <w:color w:val="000000"/>
        </w:rPr>
        <w:t>④网络虚拟世界的交往要有一定的自我保护意识</w:t>
      </w:r>
    </w:p>
    <w:p w14:paraId="232AC7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370A56E">
      <w:pPr>
        <w:spacing w:line="360" w:lineRule="auto"/>
        <w:jc w:val="left"/>
        <w:textAlignment w:val="center"/>
        <w:rPr>
          <w:color w:val="000000"/>
        </w:rPr>
      </w:pPr>
      <w:r>
        <w:rPr>
          <w:color w:val="000000"/>
        </w:rPr>
        <w:t xml:space="preserve">3. </w:t>
      </w:r>
      <w:r>
        <w:rPr>
          <w:rFonts w:ascii="宋体" w:hAnsi="宋体" w:eastAsia="宋体" w:cs="宋体"/>
          <w:color w:val="000000"/>
        </w:rPr>
        <w:t>教师叶连平自费创办</w:t>
      </w:r>
      <w:r>
        <w:rPr>
          <w:rFonts w:ascii="Times New Roman" w:hAnsi="Times New Roman" w:eastAsia="Times New Roman" w:cs="Times New Roman"/>
          <w:color w:val="000000"/>
        </w:rPr>
        <w:t>“</w:t>
      </w:r>
      <w:r>
        <w:rPr>
          <w:rFonts w:ascii="宋体" w:hAnsi="宋体" w:eastAsia="宋体" w:cs="宋体"/>
          <w:color w:val="000000"/>
        </w:rPr>
        <w:t>留守儿童之家</w:t>
      </w:r>
      <w:r>
        <w:rPr>
          <w:rFonts w:ascii="Times New Roman" w:hAnsi="Times New Roman" w:eastAsia="Times New Roman" w:cs="Times New Roman"/>
          <w:color w:val="000000"/>
        </w:rPr>
        <w:t>”</w:t>
      </w:r>
      <w:r>
        <w:rPr>
          <w:rFonts w:ascii="宋体" w:hAnsi="宋体" w:eastAsia="宋体" w:cs="宋体"/>
          <w:color w:val="000000"/>
        </w:rPr>
        <w:t>，连续</w:t>
      </w:r>
      <w:r>
        <w:rPr>
          <w:rFonts w:ascii="Times New Roman" w:hAnsi="Times New Roman" w:eastAsia="Times New Roman" w:cs="Times New Roman"/>
          <w:color w:val="000000"/>
        </w:rPr>
        <w:t>23</w:t>
      </w:r>
      <w:r>
        <w:rPr>
          <w:rFonts w:ascii="宋体" w:hAnsi="宋体" w:eastAsia="宋体" w:cs="宋体"/>
          <w:color w:val="000000"/>
        </w:rPr>
        <w:t>年为上千名孩子免费辅导学习，并教给他们做人的道理。他与镇政府、学校三方筹建的</w:t>
      </w:r>
      <w:r>
        <w:rPr>
          <w:rFonts w:ascii="Times New Roman" w:hAnsi="Times New Roman" w:eastAsia="Times New Roman" w:cs="Times New Roman"/>
          <w:color w:val="000000"/>
        </w:rPr>
        <w:t>“</w:t>
      </w:r>
      <w:r>
        <w:rPr>
          <w:rFonts w:ascii="宋体" w:hAnsi="宋体" w:eastAsia="宋体" w:cs="宋体"/>
          <w:color w:val="000000"/>
        </w:rPr>
        <w:t>叶连平奖学金</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年来已为</w:t>
      </w:r>
      <w:r>
        <w:rPr>
          <w:rFonts w:ascii="Times New Roman" w:hAnsi="Times New Roman" w:eastAsia="Times New Roman" w:cs="Times New Roman"/>
          <w:color w:val="000000"/>
        </w:rPr>
        <w:t>300</w:t>
      </w:r>
      <w:r>
        <w:rPr>
          <w:rFonts w:ascii="宋体" w:hAnsi="宋体" w:eastAsia="宋体" w:cs="宋体"/>
          <w:color w:val="000000"/>
        </w:rPr>
        <w:t>名农村孩子累计发放</w:t>
      </w:r>
      <w:r>
        <w:rPr>
          <w:rFonts w:ascii="Times New Roman" w:hAnsi="Times New Roman" w:eastAsia="Times New Roman" w:cs="Times New Roman"/>
          <w:color w:val="000000"/>
        </w:rPr>
        <w:t>37</w:t>
      </w:r>
      <w:r>
        <w:rPr>
          <w:rFonts w:ascii="宋体" w:hAnsi="宋体" w:eastAsia="宋体" w:cs="宋体"/>
          <w:color w:val="000000"/>
        </w:rPr>
        <w:t>万余元。他的事迹告诉我们（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0F7B028">
      <w:pPr>
        <w:spacing w:line="360" w:lineRule="auto"/>
        <w:jc w:val="left"/>
        <w:textAlignment w:val="center"/>
        <w:rPr>
          <w:color w:val="000000"/>
        </w:rPr>
      </w:pPr>
      <w:r>
        <w:rPr>
          <w:rFonts w:ascii="宋体" w:hAnsi="宋体" w:eastAsia="宋体" w:cs="宋体"/>
          <w:color w:val="000000"/>
        </w:rPr>
        <w:t>①彼此尊重，是我们与老师建立良好关系的开始</w:t>
      </w:r>
    </w:p>
    <w:p w14:paraId="2CA55D00">
      <w:pPr>
        <w:spacing w:line="360" w:lineRule="auto"/>
        <w:jc w:val="left"/>
        <w:textAlignment w:val="center"/>
        <w:rPr>
          <w:color w:val="000000"/>
        </w:rPr>
      </w:pPr>
      <w:r>
        <w:rPr>
          <w:rFonts w:ascii="宋体" w:hAnsi="宋体" w:eastAsia="宋体" w:cs="宋体"/>
          <w:color w:val="000000"/>
        </w:rPr>
        <w:t>②人生价值在于创造和奉献，平凡中也能见伟大</w:t>
      </w:r>
    </w:p>
    <w:p w14:paraId="5CF78B34">
      <w:pPr>
        <w:spacing w:line="360" w:lineRule="auto"/>
        <w:jc w:val="left"/>
        <w:textAlignment w:val="center"/>
        <w:rPr>
          <w:color w:val="000000"/>
        </w:rPr>
      </w:pPr>
      <w:r>
        <w:rPr>
          <w:rFonts w:ascii="宋体" w:hAnsi="宋体" w:eastAsia="宋体" w:cs="宋体"/>
          <w:color w:val="000000"/>
        </w:rPr>
        <w:t>③老师是学习的指导者，也是我们成长的引路人</w:t>
      </w:r>
    </w:p>
    <w:p w14:paraId="3119A794">
      <w:pPr>
        <w:spacing w:line="360" w:lineRule="auto"/>
        <w:jc w:val="left"/>
        <w:textAlignment w:val="center"/>
        <w:rPr>
          <w:color w:val="000000"/>
        </w:rPr>
      </w:pPr>
      <w:r>
        <w:rPr>
          <w:rFonts w:ascii="宋体" w:hAnsi="宋体" w:eastAsia="宋体" w:cs="宋体"/>
          <w:color w:val="000000"/>
        </w:rPr>
        <w:t>④教与学是师生相互陪伴相互促进共同成长的过程</w:t>
      </w:r>
    </w:p>
    <w:p w14:paraId="320C93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A89E92A">
      <w:pPr>
        <w:spacing w:line="360" w:lineRule="auto"/>
        <w:jc w:val="left"/>
        <w:textAlignment w:val="center"/>
        <w:rPr>
          <w:color w:val="000000"/>
        </w:rPr>
      </w:pPr>
      <w:r>
        <w:rPr>
          <w:color w:val="000000"/>
        </w:rPr>
        <w:t xml:space="preserve">4. </w:t>
      </w:r>
      <w:r>
        <w:rPr>
          <w:rFonts w:ascii="宋体" w:hAnsi="宋体" w:eastAsia="宋体" w:cs="宋体"/>
          <w:color w:val="000000"/>
        </w:rPr>
        <w:t>失去双手也能游泳，失去一条腿也能奔跑，眼睛看不清也能进球</w:t>
      </w:r>
      <w:r>
        <w:rPr>
          <w:rFonts w:ascii="Times New Roman" w:hAnsi="Times New Roman" w:eastAsia="Times New Roman" w:cs="Times New Roman"/>
          <w:color w:val="000000"/>
        </w:rPr>
        <w:t>……</w:t>
      </w:r>
      <w:r>
        <w:rPr>
          <w:rFonts w:ascii="宋体" w:hAnsi="宋体" w:eastAsia="宋体" w:cs="宋体"/>
          <w:color w:val="000000"/>
        </w:rPr>
        <w:t>这是杭州亚残运会运动员给予我们的激励和感动。这告诉我们（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8A24EDD">
      <w:pPr>
        <w:spacing w:line="360" w:lineRule="auto"/>
        <w:jc w:val="left"/>
        <w:textAlignment w:val="center"/>
        <w:rPr>
          <w:color w:val="000000"/>
        </w:rPr>
      </w:pPr>
      <w:r>
        <w:rPr>
          <w:rFonts w:ascii="宋体" w:hAnsi="宋体" w:eastAsia="宋体" w:cs="宋体"/>
          <w:color w:val="000000"/>
        </w:rPr>
        <w:t>①生命是脆弱的，每个人都应呵护生命②要增强生命的韧性，发掘生命的力量</w:t>
      </w:r>
    </w:p>
    <w:p w14:paraId="39674DD0">
      <w:pPr>
        <w:spacing w:line="360" w:lineRule="auto"/>
        <w:jc w:val="left"/>
        <w:textAlignment w:val="center"/>
        <w:rPr>
          <w:color w:val="000000"/>
        </w:rPr>
      </w:pPr>
      <w:r>
        <w:rPr>
          <w:rFonts w:ascii="宋体" w:hAnsi="宋体" w:eastAsia="宋体" w:cs="宋体"/>
          <w:color w:val="000000"/>
        </w:rPr>
        <w:t>③面对挫折时，我们要培养坚强</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意志④挫折和逆境是运动员走向成功的条件</w:t>
      </w:r>
    </w:p>
    <w:p w14:paraId="3E8B21F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FDFFD22">
      <w:pPr>
        <w:spacing w:line="360" w:lineRule="auto"/>
        <w:jc w:val="left"/>
        <w:textAlignment w:val="center"/>
        <w:rPr>
          <w:color w:val="000000"/>
        </w:rPr>
      </w:pPr>
      <w:r>
        <w:rPr>
          <w:color w:val="000000"/>
        </w:rPr>
        <w:t xml:space="preserve">5. </w:t>
      </w:r>
      <w:r>
        <w:rPr>
          <w:rFonts w:ascii="宋体" w:hAnsi="宋体" w:eastAsia="宋体" w:cs="宋体"/>
          <w:color w:val="000000"/>
        </w:rPr>
        <w:t>下列图示中的空白处适合填写的内容是（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3265EF86">
      <w:pPr>
        <w:spacing w:line="360" w:lineRule="auto"/>
        <w:jc w:val="left"/>
        <w:textAlignment w:val="center"/>
        <w:rPr>
          <w:color w:val="000000"/>
        </w:rPr>
      </w:pPr>
      <w:r>
        <w:rPr>
          <w:rFonts w:ascii="宋体" w:hAnsi="宋体" w:eastAsia="宋体" w:cs="宋体"/>
          <w:color w:val="000000"/>
        </w:rPr>
        <w:t>小华考前感到焦虑，心情低落→          →小华逐渐变得平静下来</w:t>
      </w:r>
    </w:p>
    <w:p w14:paraId="52B854BF">
      <w:pPr>
        <w:spacing w:line="360" w:lineRule="auto"/>
        <w:jc w:val="left"/>
        <w:textAlignment w:val="center"/>
        <w:rPr>
          <w:color w:val="000000"/>
        </w:rPr>
      </w:pPr>
      <w:r>
        <w:rPr>
          <w:rFonts w:ascii="宋体" w:hAnsi="宋体" w:eastAsia="宋体" w:cs="宋体"/>
          <w:color w:val="000000"/>
        </w:rPr>
        <w:t>①观看了一场自己喜欢的民乐表演②将自己的书本撕碎扔进了垃圾桶</w:t>
      </w:r>
    </w:p>
    <w:p w14:paraId="7BF1E078">
      <w:pPr>
        <w:spacing w:line="360" w:lineRule="auto"/>
        <w:jc w:val="left"/>
        <w:textAlignment w:val="center"/>
        <w:rPr>
          <w:color w:val="000000"/>
        </w:rPr>
      </w:pPr>
      <w:r>
        <w:rPr>
          <w:rFonts w:ascii="宋体" w:hAnsi="宋体" w:eastAsia="宋体" w:cs="宋体"/>
          <w:color w:val="000000"/>
        </w:rPr>
        <w:t>③敞开心扉与父母进行了一次长谈④好友安慰他说：</w:t>
      </w:r>
      <w:r>
        <w:rPr>
          <w:rFonts w:ascii="Times New Roman" w:hAnsi="Times New Roman" w:eastAsia="Times New Roman" w:cs="Times New Roman"/>
          <w:color w:val="000000"/>
        </w:rPr>
        <w:t>“</w:t>
      </w:r>
      <w:r>
        <w:rPr>
          <w:rFonts w:ascii="宋体" w:hAnsi="宋体" w:eastAsia="宋体" w:cs="宋体"/>
          <w:color w:val="000000"/>
        </w:rPr>
        <w:t>我也感到很焦虑</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Times New Roman" w:hAnsi="Times New Roman" w:eastAsia="Times New Roman" w:cs="Times New Roman"/>
          <w:color w:val="000000"/>
        </w:rPr>
        <w:t>”</w:t>
      </w:r>
    </w:p>
    <w:p w14:paraId="5743F8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A4C28C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日，神舟十八号载人飞船发射成功。从神舟一号到神舟十八号，在</w:t>
      </w:r>
      <w:r>
        <w:rPr>
          <w:rFonts w:ascii="Times New Roman" w:hAnsi="Times New Roman" w:eastAsia="Times New Roman" w:cs="Times New Roman"/>
          <w:color w:val="000000"/>
        </w:rPr>
        <w:t>“</w:t>
      </w:r>
      <w:r>
        <w:rPr>
          <w:rFonts w:ascii="宋体" w:hAnsi="宋体" w:eastAsia="宋体" w:cs="宋体"/>
          <w:color w:val="000000"/>
        </w:rPr>
        <w:t>特别能吃苦、特别能战斗、特别能攻关、特别能奉献</w:t>
      </w:r>
      <w:r>
        <w:rPr>
          <w:rFonts w:ascii="Times New Roman" w:hAnsi="Times New Roman" w:eastAsia="Times New Roman" w:cs="Times New Roman"/>
          <w:color w:val="000000"/>
        </w:rPr>
        <w:t>”</w:t>
      </w:r>
      <w:r>
        <w:rPr>
          <w:rFonts w:ascii="宋体" w:hAnsi="宋体" w:eastAsia="宋体" w:cs="宋体"/>
          <w:color w:val="000000"/>
        </w:rPr>
        <w:t>的载人航天精神的鼓舞下，几代航天人犹如捆绑式火箭，汇成托举神舟飞天的强大力量。这种精神（</w:t>
      </w:r>
      <w:r>
        <w:rPr>
          <w:rFonts w:ascii="Times New Roman" w:hAnsi="Times New Roman" w:eastAsia="Times New Roman" w:cs="Times New Roman"/>
          <w:color w:val="000000"/>
        </w:rPr>
        <w:t xml:space="preserve">   </w:t>
      </w:r>
      <w:r>
        <w:rPr>
          <w:rFonts w:ascii="宋体" w:hAnsi="宋体" w:eastAsia="宋体" w:cs="宋体"/>
          <w:color w:val="000000"/>
        </w:rPr>
        <w:t>）</w:t>
      </w:r>
    </w:p>
    <w:p w14:paraId="24D78FCA">
      <w:pPr>
        <w:spacing w:line="360" w:lineRule="auto"/>
        <w:jc w:val="left"/>
        <w:textAlignment w:val="center"/>
        <w:rPr>
          <w:color w:val="000000"/>
        </w:rPr>
      </w:pPr>
      <w:r>
        <w:rPr>
          <w:rFonts w:ascii="宋体" w:hAnsi="宋体" w:eastAsia="宋体" w:cs="宋体"/>
          <w:color w:val="000000"/>
        </w:rPr>
        <w:t>①是当代中国人评判是非曲直的价值标准②同中华民族长期形成的文化基因一脉相承</w:t>
      </w:r>
    </w:p>
    <w:p w14:paraId="524A49A2">
      <w:pPr>
        <w:spacing w:line="360" w:lineRule="auto"/>
        <w:jc w:val="left"/>
        <w:textAlignment w:val="center"/>
        <w:rPr>
          <w:color w:val="000000"/>
        </w:rPr>
      </w:pPr>
      <w:r>
        <w:rPr>
          <w:rFonts w:ascii="宋体" w:hAnsi="宋体" w:eastAsia="宋体" w:cs="宋体"/>
          <w:color w:val="000000"/>
        </w:rPr>
        <w:t>③体现了中华民族精神具有与时俱进的品格④是中华文化的精髓和民族复兴的精神动力</w:t>
      </w:r>
    </w:p>
    <w:p w14:paraId="5C45F1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96933D0">
      <w:pPr>
        <w:spacing w:line="360" w:lineRule="auto"/>
        <w:jc w:val="left"/>
        <w:textAlignment w:val="center"/>
        <w:rPr>
          <w:color w:val="000000"/>
        </w:rPr>
      </w:pPr>
      <w:r>
        <w:rPr>
          <w:color w:val="000000"/>
        </w:rPr>
        <w:t xml:space="preserve">7. </w:t>
      </w:r>
      <w:r>
        <w:rPr>
          <w:rFonts w:ascii="宋体" w:hAnsi="宋体" w:eastAsia="宋体" w:cs="宋体"/>
          <w:color w:val="000000"/>
        </w:rPr>
        <w:t>阅读下面图示，你可以得出的结论有（</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3825"/>
      </w:tblGrid>
      <w:tr w14:paraId="5880D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48A6F">
            <w:pPr>
              <w:spacing w:line="360" w:lineRule="auto"/>
              <w:jc w:val="left"/>
              <w:textAlignment w:val="center"/>
              <w:rPr>
                <w:color w:val="000000"/>
              </w:rPr>
            </w:pPr>
            <w:r>
              <w:rPr>
                <w:rFonts w:ascii="宋体" w:hAnsi="宋体" w:eastAsia="宋体" w:cs="宋体"/>
                <w:color w:val="000000"/>
              </w:rPr>
              <w:t>国务院第十五次常务会议审议通过《未成年人网络保护条例》</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6217F">
            <w:pPr>
              <w:spacing w:line="360" w:lineRule="auto"/>
              <w:jc w:val="left"/>
              <w:textAlignment w:val="center"/>
              <w:rPr>
                <w:color w:val="000000"/>
              </w:rPr>
            </w:pPr>
            <w:r>
              <w:rPr>
                <w:rFonts w:ascii="宋体" w:hAnsi="宋体" w:eastAsia="宋体" w:cs="宋体"/>
                <w:color w:val="000000"/>
              </w:rPr>
              <w:t>第十七条未成年人的监护人应当加强家庭家教家风建设，提高自身网络素养，规范自身使用网络的行为，加强对未成年人使用网络行为的教育、示范、引导和监督。</w:t>
            </w:r>
          </w:p>
        </w:tc>
      </w:tr>
    </w:tbl>
    <w:p w14:paraId="646B8BDC">
      <w:pPr>
        <w:spacing w:line="360" w:lineRule="auto"/>
        <w:jc w:val="left"/>
        <w:textAlignment w:val="center"/>
        <w:rPr>
          <w:color w:val="000000"/>
        </w:rPr>
      </w:pPr>
      <w:r>
        <w:rPr>
          <w:rFonts w:ascii="宋体" w:hAnsi="宋体" w:eastAsia="宋体" w:cs="宋体"/>
          <w:color w:val="000000"/>
        </w:rPr>
        <w:t>①国家高度重视对未成年人的司法保护②条例提升了未成年人的个人信息保护能力</w:t>
      </w:r>
    </w:p>
    <w:p w14:paraId="23175475">
      <w:pPr>
        <w:spacing w:line="360" w:lineRule="auto"/>
        <w:jc w:val="left"/>
        <w:textAlignment w:val="center"/>
        <w:rPr>
          <w:color w:val="000000"/>
        </w:rPr>
      </w:pPr>
      <w:r>
        <w:rPr>
          <w:rFonts w:ascii="宋体" w:hAnsi="宋体" w:eastAsia="宋体" w:cs="宋体"/>
          <w:color w:val="000000"/>
        </w:rPr>
        <w:t>③条例为未成年人成长提供了法治保障④优良家风有助于引导未成年人正确使用网络</w:t>
      </w:r>
    </w:p>
    <w:p w14:paraId="4C8258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5533F6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t>
      </w:r>
      <w:r>
        <w:rPr>
          <w:rFonts w:ascii="宋体" w:hAnsi="宋体" w:eastAsia="宋体" w:cs="宋体"/>
          <w:color w:val="000000"/>
        </w:rPr>
        <w:t>我们不能对不起粉丝，企业再困难也要诚信经营。</w:t>
      </w:r>
      <w:r>
        <w:rPr>
          <w:rFonts w:ascii="Times New Roman" w:hAnsi="Times New Roman" w:eastAsia="Times New Roman" w:cs="Times New Roman"/>
          <w:color w:val="000000"/>
        </w:rPr>
        <w:t>”</w:t>
      </w:r>
      <w:r>
        <w:rPr>
          <w:rFonts w:ascii="宋体" w:hAnsi="宋体" w:eastAsia="宋体" w:cs="宋体"/>
          <w:color w:val="000000"/>
        </w:rPr>
        <w:t>某老国货洗衣粉品牌的一家代工厂负责人致歉，称此前约有</w:t>
      </w:r>
      <w:r>
        <w:rPr>
          <w:rFonts w:ascii="Times New Roman" w:hAnsi="Times New Roman" w:eastAsia="Times New Roman" w:cs="Times New Roman"/>
          <w:color w:val="000000"/>
        </w:rPr>
        <w:t>20</w:t>
      </w:r>
      <w:r>
        <w:rPr>
          <w:rFonts w:ascii="宋体" w:hAnsi="宋体" w:eastAsia="宋体" w:cs="宋体"/>
          <w:color w:val="000000"/>
        </w:rPr>
        <w:t>多万单洗衣粉均多卖了</w:t>
      </w:r>
      <w:r>
        <w:rPr>
          <w:rFonts w:ascii="Times New Roman" w:hAnsi="Times New Roman" w:eastAsia="Times New Roman" w:cs="Times New Roman"/>
          <w:color w:val="000000"/>
        </w:rPr>
        <w:t>10</w:t>
      </w:r>
      <w:r>
        <w:rPr>
          <w:rFonts w:ascii="宋体" w:hAnsi="宋体" w:eastAsia="宋体" w:cs="宋体"/>
          <w:color w:val="000000"/>
        </w:rPr>
        <w:t>元，将及时把差价退还给顾客。该企业的做法（</w:t>
      </w:r>
      <w:r>
        <w:rPr>
          <w:rFonts w:ascii="Times New Roman" w:hAnsi="Times New Roman" w:eastAsia="Times New Roman" w:cs="Times New Roman"/>
          <w:color w:val="000000"/>
        </w:rPr>
        <w:t xml:space="preserve">   </w:t>
      </w:r>
      <w:r>
        <w:rPr>
          <w:rFonts w:ascii="宋体" w:hAnsi="宋体" w:eastAsia="宋体" w:cs="宋体"/>
          <w:color w:val="000000"/>
        </w:rPr>
        <w:t>）</w:t>
      </w:r>
    </w:p>
    <w:p w14:paraId="30232951">
      <w:pPr>
        <w:spacing w:line="360" w:lineRule="auto"/>
        <w:jc w:val="left"/>
        <w:textAlignment w:val="center"/>
        <w:rPr>
          <w:color w:val="000000"/>
        </w:rPr>
      </w:pPr>
      <w:r>
        <w:rPr>
          <w:rFonts w:ascii="宋体" w:hAnsi="宋体" w:eastAsia="宋体" w:cs="宋体"/>
          <w:color w:val="000000"/>
        </w:rPr>
        <w:t>①是勇于承担责任、践行诚信原则的表现②维护了企业的信誉和消费者的合法权益</w:t>
      </w:r>
    </w:p>
    <w:p w14:paraId="2D8D4AF5">
      <w:pPr>
        <w:spacing w:line="360" w:lineRule="auto"/>
        <w:jc w:val="left"/>
        <w:textAlignment w:val="center"/>
        <w:rPr>
          <w:color w:val="000000"/>
        </w:rPr>
      </w:pPr>
      <w:r>
        <w:rPr>
          <w:rFonts w:ascii="宋体" w:hAnsi="宋体" w:eastAsia="宋体" w:cs="宋体"/>
          <w:color w:val="000000"/>
        </w:rPr>
        <w:t>③旨在为企业圈粉挣流量，获取更多利润④反映老国货企业发展需进一步转型升级</w:t>
      </w:r>
    </w:p>
    <w:p w14:paraId="4A6AFB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86C78B3">
      <w:pPr>
        <w:spacing w:line="360" w:lineRule="auto"/>
        <w:jc w:val="left"/>
        <w:textAlignment w:val="center"/>
        <w:rPr>
          <w:color w:val="000000"/>
        </w:rPr>
      </w:pPr>
      <w:r>
        <w:rPr>
          <w:color w:val="000000"/>
        </w:rPr>
        <w:t xml:space="preserve">9. </w:t>
      </w:r>
      <w:r>
        <w:rPr>
          <w:rFonts w:ascii="宋体" w:hAnsi="宋体" w:eastAsia="宋体" w:cs="宋体"/>
          <w:color w:val="000000"/>
        </w:rPr>
        <w:t>某学校开展班级板报设计比赛，下面是初三（</w:t>
      </w:r>
      <w:r>
        <w:rPr>
          <w:rFonts w:ascii="Times New Roman" w:hAnsi="Times New Roman" w:eastAsia="Times New Roman" w:cs="Times New Roman"/>
          <w:color w:val="000000"/>
        </w:rPr>
        <w:t>1</w:t>
      </w:r>
      <w:r>
        <w:rPr>
          <w:rFonts w:ascii="宋体" w:hAnsi="宋体" w:eastAsia="宋体" w:cs="宋体"/>
          <w:color w:val="000000"/>
        </w:rPr>
        <w:t>）班的参赛作品。该板报反映的主题是（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12"/>
        <w:gridCol w:w="2795"/>
        <w:gridCol w:w="1818"/>
      </w:tblGrid>
      <w:tr w14:paraId="777C8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12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FEA47D">
            <w:pPr>
              <w:spacing w:line="360" w:lineRule="auto"/>
              <w:jc w:val="left"/>
              <w:textAlignment w:val="center"/>
              <w:rPr>
                <w:color w:val="000000"/>
              </w:rPr>
            </w:pPr>
            <w:r>
              <w:rPr>
                <w:color w:val="000000"/>
              </w:rPr>
              <w:drawing>
                <wp:inline distT="0" distB="0" distL="114300" distR="114300">
                  <wp:extent cx="1790700" cy="1323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90700" cy="1323975"/>
                          </a:xfrm>
                          <a:prstGeom prst="rect">
                            <a:avLst/>
                          </a:prstGeom>
                        </pic:spPr>
                      </pic:pic>
                    </a:graphicData>
                  </a:graphic>
                </wp:inline>
              </w:drawing>
            </w:r>
          </w:p>
        </w:tc>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FDCF8">
            <w:pPr>
              <w:spacing w:line="360" w:lineRule="auto"/>
              <w:jc w:val="left"/>
              <w:textAlignment w:val="center"/>
              <w:rPr>
                <w:color w:val="000000"/>
              </w:rPr>
            </w:pPr>
            <w:r>
              <w:rPr>
                <w:rFonts w:ascii="宋体" w:hAnsi="宋体" w:eastAsia="宋体" w:cs="宋体"/>
                <w:color w:val="000000"/>
              </w:rPr>
              <w:t>中国人的饭碗任何时候都要牢牢端在自己手上。</w:t>
            </w:r>
          </w:p>
          <w:p w14:paraId="201410B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习近平</w:t>
            </w:r>
          </w:p>
        </w:tc>
        <w:tc>
          <w:tcPr>
            <w:tcW w:w="198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9A1AE">
            <w:pPr>
              <w:spacing w:line="360" w:lineRule="auto"/>
              <w:jc w:val="left"/>
              <w:textAlignment w:val="center"/>
              <w:rPr>
                <w:color w:val="000000"/>
              </w:rPr>
            </w:pPr>
            <w:r>
              <w:rPr>
                <w:rFonts w:ascii="宋体" w:hAnsi="宋体" w:eastAsia="宋体" w:cs="宋体"/>
                <w:color w:val="000000"/>
              </w:rPr>
              <w:t>青岛市清理入侵物种</w:t>
            </w:r>
            <w:r>
              <w:rPr>
                <w:rFonts w:ascii="Times New Roman" w:hAnsi="Times New Roman" w:eastAsia="Times New Roman" w:cs="Times New Roman"/>
                <w:color w:val="000000"/>
              </w:rPr>
              <w:t>“</w:t>
            </w:r>
            <w:r>
              <w:rPr>
                <w:rFonts w:ascii="宋体" w:hAnsi="宋体" w:eastAsia="宋体" w:cs="宋体"/>
                <w:color w:val="000000"/>
              </w:rPr>
              <w:t>互花米草</w:t>
            </w:r>
            <w:r>
              <w:rPr>
                <w:rFonts w:ascii="Times New Roman" w:hAnsi="Times New Roman" w:eastAsia="Times New Roman" w:cs="Times New Roman"/>
                <w:color w:val="000000"/>
              </w:rPr>
              <w:t>”</w:t>
            </w:r>
            <w:r>
              <w:rPr>
                <w:rFonts w:ascii="宋体" w:hAnsi="宋体" w:eastAsia="宋体" w:cs="宋体"/>
                <w:color w:val="000000"/>
              </w:rPr>
              <w:t>，助力候鸟越冬觅食。</w:t>
            </w:r>
          </w:p>
        </w:tc>
      </w:tr>
      <w:tr w14:paraId="6491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0B161E3E">
            <w:pPr>
              <w:spacing w:line="360" w:lineRule="auto"/>
              <w:jc w:val="left"/>
              <w:textAlignment w:val="center"/>
              <w:rPr>
                <w:color w:val="000000"/>
              </w:rPr>
            </w:pP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F61DF">
            <w:pPr>
              <w:spacing w:line="360" w:lineRule="auto"/>
              <w:jc w:val="left"/>
              <w:textAlignment w:val="center"/>
              <w:rPr>
                <w:color w:val="000000"/>
              </w:rPr>
            </w:pPr>
            <w:r>
              <w:rPr>
                <w:rFonts w:ascii="宋体" w:hAnsi="宋体" w:eastAsia="宋体" w:cs="宋体"/>
                <w:color w:val="000000"/>
              </w:rPr>
              <w:t>祖国的每一寸土地都需要人捍卫，我愿做一棵卫国戍边的高原红柳</w:t>
            </w:r>
            <w:r>
              <w:rPr>
                <w:rFonts w:ascii="Times New Roman" w:hAnsi="Times New Roman" w:eastAsia="Times New Roman" w:cs="Times New Roman"/>
                <w:color w:val="000000"/>
              </w:rPr>
              <w:t>!</w:t>
            </w:r>
          </w:p>
          <w:p w14:paraId="1F664185">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边境检查站教导员陈畅</w:t>
            </w:r>
          </w:p>
        </w:tc>
        <w:tc>
          <w:tcPr>
            <w:vMerge w:val="continue"/>
            <w:tcBorders>
              <w:top w:val="single" w:color="000000" w:sz="6" w:space="0"/>
              <w:left w:val="single" w:color="000000" w:sz="6" w:space="0"/>
              <w:bottom w:val="single" w:color="000000" w:sz="6" w:space="0"/>
              <w:right w:val="single" w:color="000000" w:sz="6" w:space="0"/>
            </w:tcBorders>
          </w:tcPr>
          <w:p w14:paraId="5F6FDFA9">
            <w:pPr>
              <w:spacing w:line="360" w:lineRule="auto"/>
              <w:jc w:val="left"/>
              <w:textAlignment w:val="center"/>
              <w:rPr>
                <w:color w:val="000000"/>
              </w:rPr>
            </w:pPr>
          </w:p>
        </w:tc>
      </w:tr>
    </w:tbl>
    <w:p w14:paraId="7C1F1D94">
      <w:pPr>
        <w:spacing w:line="360" w:lineRule="auto"/>
        <w:jc w:val="left"/>
        <w:textAlignment w:val="center"/>
        <w:rPr>
          <w:color w:val="000000"/>
        </w:rPr>
      </w:pPr>
      <w:r>
        <w:rPr>
          <w:rFonts w:ascii="宋体" w:hAnsi="宋体" w:eastAsia="宋体" w:cs="宋体"/>
          <w:color w:val="000000"/>
        </w:rPr>
        <w:t>①国家安全②大国外交③国家利益④独立自主</w:t>
      </w:r>
    </w:p>
    <w:p w14:paraId="498823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735A90E">
      <w:pPr>
        <w:spacing w:line="360" w:lineRule="auto"/>
        <w:jc w:val="left"/>
        <w:textAlignment w:val="center"/>
        <w:rPr>
          <w:color w:val="000000"/>
        </w:rPr>
      </w:pPr>
      <w:r>
        <w:rPr>
          <w:color w:val="000000"/>
        </w:rPr>
        <w:t xml:space="preserve">10. </w:t>
      </w:r>
      <w:r>
        <w:rPr>
          <w:rFonts w:ascii="宋体" w:hAnsi="宋体" w:eastAsia="宋体" w:cs="宋体"/>
          <w:color w:val="000000"/>
        </w:rPr>
        <w:t>在第十个国家宪法日到来之际，定陶区组织学生走进法院，变身</w:t>
      </w:r>
      <w:r>
        <w:rPr>
          <w:rFonts w:ascii="Times New Roman" w:hAnsi="Times New Roman" w:eastAsia="Times New Roman" w:cs="Times New Roman"/>
          <w:color w:val="000000"/>
        </w:rPr>
        <w:t>“</w:t>
      </w:r>
      <w:r>
        <w:rPr>
          <w:rFonts w:ascii="宋体" w:hAnsi="宋体" w:eastAsia="宋体" w:cs="宋体"/>
          <w:color w:val="000000"/>
        </w:rPr>
        <w:t>小法官</w:t>
      </w:r>
      <w:r>
        <w:rPr>
          <w:rFonts w:ascii="Times New Roman" w:hAnsi="Times New Roman" w:eastAsia="Times New Roman" w:cs="Times New Roman"/>
          <w:color w:val="000000"/>
        </w:rPr>
        <w:t>”</w:t>
      </w:r>
      <w:r>
        <w:rPr>
          <w:rFonts w:ascii="宋体" w:hAnsi="宋体" w:eastAsia="宋体" w:cs="宋体"/>
          <w:color w:val="000000"/>
        </w:rPr>
        <w:t>，沉浸式体验宪法权威；东明县开展宪法知识普及活动，回答群众相关问题；巨野县通过游戏等形式让学生了解宪法知识</w:t>
      </w:r>
      <w:r>
        <w:rPr>
          <w:rFonts w:ascii="Times New Roman" w:hAnsi="Times New Roman" w:eastAsia="Times New Roman" w:cs="Times New Roman"/>
          <w:color w:val="000000"/>
        </w:rPr>
        <w:t>⋯⋯</w:t>
      </w:r>
      <w:r>
        <w:rPr>
          <w:rFonts w:ascii="宋体" w:hAnsi="宋体" w:eastAsia="宋体" w:cs="宋体"/>
          <w:color w:val="000000"/>
        </w:rPr>
        <w:t>多地重视宪法宣传的原因是（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189DCA2C">
      <w:pPr>
        <w:spacing w:line="360" w:lineRule="auto"/>
        <w:jc w:val="left"/>
        <w:textAlignment w:val="center"/>
        <w:rPr>
          <w:color w:val="000000"/>
        </w:rPr>
      </w:pPr>
      <w:r>
        <w:rPr>
          <w:rFonts w:ascii="宋体" w:hAnsi="宋体" w:eastAsia="宋体" w:cs="宋体"/>
          <w:color w:val="000000"/>
        </w:rPr>
        <w:t>①宪法是治国安邦的总章程②依法治国需要人人变身</w:t>
      </w:r>
      <w:r>
        <w:rPr>
          <w:rFonts w:ascii="Times New Roman" w:hAnsi="Times New Roman" w:eastAsia="Times New Roman" w:cs="Times New Roman"/>
          <w:color w:val="000000"/>
        </w:rPr>
        <w:t>“</w:t>
      </w:r>
      <w:r>
        <w:rPr>
          <w:rFonts w:ascii="宋体" w:hAnsi="宋体" w:eastAsia="宋体" w:cs="宋体"/>
          <w:color w:val="000000"/>
        </w:rPr>
        <w:t>小法官</w:t>
      </w:r>
      <w:r>
        <w:rPr>
          <w:rFonts w:ascii="Times New Roman" w:hAnsi="Times New Roman" w:eastAsia="Times New Roman" w:cs="Times New Roman"/>
          <w:color w:val="000000"/>
        </w:rPr>
        <w:t>”</w:t>
      </w:r>
    </w:p>
    <w:p w14:paraId="71CB7A90">
      <w:pPr>
        <w:spacing w:line="360" w:lineRule="auto"/>
        <w:jc w:val="left"/>
        <w:textAlignment w:val="center"/>
        <w:rPr>
          <w:color w:val="000000"/>
        </w:rPr>
      </w:pPr>
      <w:r>
        <w:rPr>
          <w:rFonts w:ascii="宋体" w:hAnsi="宋体" w:eastAsia="宋体" w:cs="宋体"/>
          <w:color w:val="000000"/>
        </w:rPr>
        <w:t>③宪法是党</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主张和人民意志的统一④宪法的制定和修改程序更为严格</w:t>
      </w:r>
    </w:p>
    <w:p w14:paraId="6552A1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10C7B0A">
      <w:pPr>
        <w:spacing w:line="360" w:lineRule="auto"/>
        <w:jc w:val="left"/>
        <w:textAlignment w:val="center"/>
        <w:rPr>
          <w:color w:val="000000"/>
        </w:rPr>
      </w:pPr>
      <w:r>
        <w:rPr>
          <w:color w:val="000000"/>
        </w:rPr>
        <w:t xml:space="preserve">11. </w:t>
      </w:r>
      <w:r>
        <w:rPr>
          <w:rFonts w:ascii="宋体" w:hAnsi="宋体" w:eastAsia="宋体" w:cs="宋体"/>
          <w:color w:val="000000"/>
        </w:rPr>
        <w:t>某高铁车厢内一乘客李某用手机追剧，声音嘈杂。邻座张某提醒制止，李某说：</w:t>
      </w:r>
      <w:r>
        <w:rPr>
          <w:rFonts w:ascii="Times New Roman" w:hAnsi="Times New Roman" w:eastAsia="Times New Roman" w:cs="Times New Roman"/>
          <w:color w:val="000000"/>
        </w:rPr>
        <w:t>“</w:t>
      </w:r>
      <w:r>
        <w:rPr>
          <w:rFonts w:ascii="宋体" w:hAnsi="宋体" w:eastAsia="宋体" w:cs="宋体"/>
          <w:color w:val="000000"/>
        </w:rPr>
        <w:t>这是我的自由，管得真多！</w:t>
      </w:r>
      <w:r>
        <w:rPr>
          <w:rFonts w:ascii="Times New Roman" w:hAnsi="Times New Roman" w:eastAsia="Times New Roman" w:cs="Times New Roman"/>
          <w:color w:val="000000"/>
        </w:rPr>
        <w:t>”</w:t>
      </w:r>
      <w:r>
        <w:rPr>
          <w:rFonts w:ascii="宋体" w:hAnsi="宋体" w:eastAsia="宋体" w:cs="宋体"/>
          <w:color w:val="000000"/>
        </w:rPr>
        <w:t>两人发生争吵。对该事件的认识正确的是（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823A3B">
      <w:pPr>
        <w:spacing w:line="360" w:lineRule="auto"/>
        <w:jc w:val="left"/>
        <w:textAlignment w:val="center"/>
        <w:rPr>
          <w:color w:val="000000"/>
        </w:rPr>
      </w:pPr>
      <w:r>
        <w:rPr>
          <w:rFonts w:ascii="宋体" w:hAnsi="宋体" w:eastAsia="宋体" w:cs="宋体"/>
          <w:color w:val="000000"/>
        </w:rPr>
        <w:t>①遵守社会规则需要他律和自律②遇到不公平行为要敢于说</w:t>
      </w:r>
      <w:r>
        <w:rPr>
          <w:rFonts w:ascii="Times New Roman" w:hAnsi="Times New Roman" w:eastAsia="Times New Roman" w:cs="Times New Roman"/>
          <w:color w:val="000000"/>
        </w:rPr>
        <w:t>“</w:t>
      </w:r>
      <w:r>
        <w:rPr>
          <w:rFonts w:ascii="宋体" w:hAnsi="宋体" w:eastAsia="宋体" w:cs="宋体"/>
          <w:color w:val="000000"/>
        </w:rPr>
        <w:t>不</w:t>
      </w:r>
      <w:r>
        <w:rPr>
          <w:rFonts w:ascii="Times New Roman" w:hAnsi="Times New Roman" w:eastAsia="Times New Roman" w:cs="Times New Roman"/>
          <w:color w:val="000000"/>
        </w:rPr>
        <w:t>”</w:t>
      </w:r>
    </w:p>
    <w:p w14:paraId="0963A6F9">
      <w:pPr>
        <w:spacing w:line="360" w:lineRule="auto"/>
        <w:jc w:val="left"/>
        <w:textAlignment w:val="center"/>
        <w:rPr>
          <w:color w:val="000000"/>
        </w:rPr>
      </w:pPr>
      <w:r>
        <w:rPr>
          <w:rFonts w:ascii="宋体" w:hAnsi="宋体" w:eastAsia="宋体" w:cs="宋体"/>
          <w:color w:val="000000"/>
        </w:rPr>
        <w:t>③李某只享受权利，没有履行义务④邻座张某无权干涉他人的自由</w:t>
      </w:r>
    </w:p>
    <w:p w14:paraId="0635AA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7094442">
      <w:pPr>
        <w:spacing w:line="360" w:lineRule="auto"/>
        <w:jc w:val="left"/>
        <w:textAlignment w:val="center"/>
        <w:rPr>
          <w:color w:val="000000"/>
        </w:rPr>
      </w:pPr>
      <w:r>
        <w:rPr>
          <w:color w:val="000000"/>
        </w:rPr>
        <w:t xml:space="preserve">12. </w:t>
      </w:r>
      <w:r>
        <w:rPr>
          <w:rFonts w:ascii="宋体" w:hAnsi="宋体" w:eastAsia="宋体" w:cs="宋体"/>
          <w:color w:val="000000"/>
        </w:rPr>
        <w:t>某市发布</w:t>
      </w:r>
      <w:r>
        <w:rPr>
          <w:rFonts w:ascii="Times New Roman" w:hAnsi="Times New Roman" w:eastAsia="Times New Roman" w:cs="Times New Roman"/>
          <w:color w:val="000000"/>
        </w:rPr>
        <w:t>“</w:t>
      </w:r>
      <w:r>
        <w:rPr>
          <w:rFonts w:ascii="宋体" w:hAnsi="宋体" w:eastAsia="宋体" w:cs="宋体"/>
          <w:color w:val="000000"/>
        </w:rPr>
        <w:t>老旧小区加装电梯操作指引</w:t>
      </w:r>
      <w:r>
        <w:rPr>
          <w:rFonts w:ascii="Times New Roman" w:hAnsi="Times New Roman" w:eastAsia="Times New Roman" w:cs="Times New Roman"/>
          <w:color w:val="000000"/>
        </w:rPr>
        <w:t>”</w:t>
      </w:r>
      <w:r>
        <w:rPr>
          <w:rFonts w:ascii="宋体" w:hAnsi="宋体" w:eastAsia="宋体" w:cs="宋体"/>
          <w:color w:val="000000"/>
        </w:rPr>
        <w:t>，明确老楼加装电梯的全套规范流程（如图）。下列分析对应正确的是（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5DC594">
      <w:pPr>
        <w:spacing w:line="360" w:lineRule="auto"/>
        <w:jc w:val="left"/>
        <w:textAlignment w:val="center"/>
        <w:rPr>
          <w:color w:val="000000"/>
        </w:rPr>
      </w:pPr>
      <w:r>
        <w:rPr>
          <w:color w:val="000000"/>
        </w:rPr>
        <w:drawing>
          <wp:inline distT="0" distB="0" distL="114300" distR="114300">
            <wp:extent cx="5238750" cy="91567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916041"/>
                    </a:xfrm>
                    <a:prstGeom prst="rect">
                      <a:avLst/>
                    </a:prstGeom>
                  </pic:spPr>
                </pic:pic>
              </a:graphicData>
            </a:graphic>
          </wp:inline>
        </w:drawing>
      </w:r>
    </w:p>
    <w:p w14:paraId="67F65853">
      <w:pPr>
        <w:spacing w:line="360" w:lineRule="auto"/>
        <w:jc w:val="left"/>
        <w:textAlignment w:val="center"/>
        <w:rPr>
          <w:color w:val="000000"/>
        </w:rPr>
      </w:pPr>
      <w:r>
        <w:rPr>
          <w:rFonts w:ascii="宋体" w:hAnsi="宋体" w:eastAsia="宋体" w:cs="宋体"/>
          <w:color w:val="000000"/>
        </w:rPr>
        <w:t>①一户申请就启动征询意见工作</w:t>
      </w:r>
      <w:r>
        <w:rPr>
          <w:rFonts w:ascii="Times New Roman" w:hAnsi="Times New Roman" w:eastAsia="Times New Roman" w:cs="Times New Roman"/>
          <w:color w:val="000000"/>
        </w:rPr>
        <w:t>→</w:t>
      </w:r>
      <w:r>
        <w:rPr>
          <w:rFonts w:ascii="宋体" w:hAnsi="宋体" w:eastAsia="宋体" w:cs="宋体"/>
          <w:color w:val="000000"/>
        </w:rPr>
        <w:t>坚持以人民为中心</w:t>
      </w:r>
    </w:p>
    <w:p w14:paraId="671C8FBB">
      <w:pPr>
        <w:spacing w:line="360" w:lineRule="auto"/>
        <w:jc w:val="left"/>
        <w:textAlignment w:val="center"/>
        <w:rPr>
          <w:color w:val="000000"/>
        </w:rPr>
      </w:pPr>
      <w:r>
        <w:rPr>
          <w:rFonts w:ascii="宋体" w:hAnsi="宋体" w:eastAsia="宋体" w:cs="宋体"/>
          <w:color w:val="000000"/>
        </w:rPr>
        <w:t>②组织业主进行表决</w:t>
      </w:r>
      <w:r>
        <w:rPr>
          <w:rFonts w:ascii="Times New Roman" w:hAnsi="Times New Roman" w:eastAsia="Times New Roman" w:cs="Times New Roman"/>
          <w:color w:val="000000"/>
        </w:rPr>
        <w:t>→</w:t>
      </w:r>
      <w:r>
        <w:rPr>
          <w:rFonts w:ascii="宋体" w:hAnsi="宋体" w:eastAsia="宋体" w:cs="宋体"/>
          <w:color w:val="000000"/>
        </w:rPr>
        <w:t>调动居民参与民主协商的积极性</w:t>
      </w:r>
    </w:p>
    <w:p w14:paraId="51576D07">
      <w:pPr>
        <w:spacing w:line="360" w:lineRule="auto"/>
        <w:jc w:val="left"/>
        <w:textAlignment w:val="center"/>
        <w:rPr>
          <w:color w:val="000000"/>
        </w:rPr>
      </w:pPr>
      <w:r>
        <w:rPr>
          <w:rFonts w:ascii="宋体" w:hAnsi="宋体" w:eastAsia="宋体" w:cs="宋体"/>
          <w:color w:val="000000"/>
        </w:rPr>
        <w:t>③方案公示听取业主意见</w:t>
      </w:r>
      <w:r>
        <w:rPr>
          <w:rFonts w:ascii="Times New Roman" w:hAnsi="Times New Roman" w:eastAsia="Times New Roman" w:cs="Times New Roman"/>
          <w:color w:val="000000"/>
        </w:rPr>
        <w:t>→</w:t>
      </w:r>
      <w:r>
        <w:rPr>
          <w:rFonts w:ascii="宋体" w:hAnsi="宋体" w:eastAsia="宋体" w:cs="宋体"/>
          <w:color w:val="000000"/>
        </w:rPr>
        <w:t>业主委员会就是小区基层政府</w:t>
      </w:r>
    </w:p>
    <w:p w14:paraId="784A0D55">
      <w:pPr>
        <w:spacing w:line="360" w:lineRule="auto"/>
        <w:jc w:val="left"/>
        <w:textAlignment w:val="center"/>
        <w:rPr>
          <w:color w:val="000000"/>
        </w:rPr>
      </w:pPr>
      <w:r>
        <w:rPr>
          <w:rFonts w:ascii="宋体" w:hAnsi="宋体" w:eastAsia="宋体" w:cs="宋体"/>
          <w:color w:val="000000"/>
        </w:rPr>
        <w:t>④施工建设听取业主意见</w:t>
      </w:r>
      <w:r>
        <w:rPr>
          <w:rFonts w:ascii="Times New Roman" w:hAnsi="Times New Roman" w:eastAsia="Times New Roman" w:cs="Times New Roman"/>
          <w:color w:val="000000"/>
        </w:rPr>
        <w:t>→</w:t>
      </w:r>
      <w:r>
        <w:rPr>
          <w:rFonts w:ascii="宋体" w:hAnsi="宋体" w:eastAsia="宋体" w:cs="宋体"/>
          <w:color w:val="000000"/>
        </w:rPr>
        <w:t>施工单位向居民会议汇报工作</w:t>
      </w:r>
    </w:p>
    <w:p w14:paraId="7CE213A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DE479D1">
      <w:pPr>
        <w:spacing w:line="360" w:lineRule="auto"/>
        <w:jc w:val="left"/>
        <w:textAlignment w:val="center"/>
        <w:rPr>
          <w:color w:val="000000"/>
        </w:rPr>
      </w:pPr>
      <w:r>
        <w:rPr>
          <w:color w:val="000000"/>
        </w:rPr>
        <w:t xml:space="preserve">13. </w:t>
      </w:r>
      <w:r>
        <w:rPr>
          <w:rFonts w:ascii="宋体" w:hAnsi="宋体" w:eastAsia="宋体" w:cs="宋体"/>
          <w:color w:val="000000"/>
        </w:rPr>
        <w:t>小明同学在学校图书馆借阅了一本关于我国经济政策解读的书籍，从该书目录可看出，在我国（</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30"/>
      </w:tblGrid>
      <w:tr w14:paraId="5FAD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7C189">
            <w:pPr>
              <w:spacing w:line="360" w:lineRule="auto"/>
              <w:jc w:val="left"/>
              <w:textAlignment w:val="center"/>
              <w:rPr>
                <w:color w:val="000000"/>
              </w:rPr>
            </w:pPr>
            <w:r>
              <w:rPr>
                <w:rFonts w:ascii="宋体" w:hAnsi="宋体" w:eastAsia="宋体" w:cs="宋体"/>
                <w:color w:val="000000"/>
              </w:rPr>
              <w:t>目录</w:t>
            </w:r>
          </w:p>
          <w:p w14:paraId="76876D8F">
            <w:pPr>
              <w:spacing w:line="360" w:lineRule="auto"/>
              <w:jc w:val="left"/>
              <w:textAlignment w:val="center"/>
              <w:rPr>
                <w:color w:val="000000"/>
              </w:rPr>
            </w:pPr>
            <w:r>
              <w:rPr>
                <w:rFonts w:ascii="宋体" w:hAnsi="宋体" w:eastAsia="宋体" w:cs="宋体"/>
                <w:color w:val="000000"/>
              </w:rPr>
              <w:t>一、营造市场化、法治化、国际化营商环境</w:t>
            </w:r>
            <w:r>
              <w:rPr>
                <w:rFonts w:ascii="Times New Roman" w:hAnsi="Times New Roman" w:eastAsia="Times New Roman" w:cs="Times New Roman"/>
                <w:color w:val="000000"/>
              </w:rPr>
              <w:t>……1</w:t>
            </w:r>
          </w:p>
          <w:p w14:paraId="192BB39E">
            <w:pPr>
              <w:spacing w:line="360" w:lineRule="auto"/>
              <w:jc w:val="left"/>
              <w:textAlignment w:val="center"/>
              <w:rPr>
                <w:color w:val="000000"/>
              </w:rPr>
            </w:pPr>
            <w:r>
              <w:rPr>
                <w:rFonts w:ascii="宋体" w:hAnsi="宋体" w:eastAsia="宋体" w:cs="宋体"/>
                <w:color w:val="000000"/>
              </w:rPr>
              <w:t>二、深入实施国有企业改革深化提升行动</w:t>
            </w:r>
            <w:r>
              <w:rPr>
                <w:rFonts w:ascii="Times New Roman" w:hAnsi="Times New Roman" w:eastAsia="Times New Roman" w:cs="Times New Roman"/>
                <w:color w:val="000000"/>
              </w:rPr>
              <w:t>……22</w:t>
            </w:r>
          </w:p>
          <w:p w14:paraId="7AF2668A">
            <w:pPr>
              <w:spacing w:line="360" w:lineRule="auto"/>
              <w:jc w:val="left"/>
              <w:textAlignment w:val="center"/>
              <w:rPr>
                <w:color w:val="000000"/>
              </w:rPr>
            </w:pPr>
            <w:r>
              <w:rPr>
                <w:rFonts w:ascii="宋体" w:hAnsi="宋体" w:eastAsia="宋体" w:cs="宋体"/>
                <w:color w:val="000000"/>
              </w:rPr>
              <w:t>三、全面落实促进民营经济发展壮大的意见……</w:t>
            </w:r>
            <w:r>
              <w:rPr>
                <w:rFonts w:ascii="Times New Roman" w:hAnsi="Times New Roman" w:eastAsia="Times New Roman" w:cs="Times New Roman"/>
                <w:color w:val="000000"/>
              </w:rPr>
              <w:t>49</w:t>
            </w:r>
          </w:p>
          <w:p w14:paraId="219ECC5B">
            <w:pPr>
              <w:spacing w:line="360" w:lineRule="auto"/>
              <w:jc w:val="left"/>
              <w:textAlignment w:val="center"/>
              <w:rPr>
                <w:color w:val="000000"/>
              </w:rPr>
            </w:pPr>
            <w:r>
              <w:rPr>
                <w:rFonts w:ascii="宋体" w:hAnsi="宋体" w:eastAsia="宋体" w:cs="宋体"/>
                <w:color w:val="000000"/>
              </w:rPr>
              <w:t>四、深化要素市场化配置综合改革试点……</w:t>
            </w:r>
            <w:r>
              <w:rPr>
                <w:rFonts w:ascii="Times New Roman" w:hAnsi="Times New Roman" w:eastAsia="Times New Roman" w:cs="Times New Roman"/>
                <w:color w:val="000000"/>
              </w:rPr>
              <w:t>87</w:t>
            </w:r>
          </w:p>
        </w:tc>
      </w:tr>
    </w:tbl>
    <w:p w14:paraId="38E7CB6E">
      <w:pPr>
        <w:spacing w:line="360" w:lineRule="auto"/>
        <w:jc w:val="left"/>
        <w:textAlignment w:val="center"/>
        <w:rPr>
          <w:color w:val="000000"/>
        </w:rPr>
      </w:pPr>
      <w:r>
        <w:rPr>
          <w:rFonts w:ascii="宋体" w:hAnsi="宋体" w:eastAsia="宋体" w:cs="宋体"/>
          <w:color w:val="000000"/>
        </w:rPr>
        <w:t>①坚持按贡献分配为主体、多种分配方式并存</w:t>
      </w:r>
    </w:p>
    <w:p w14:paraId="27149F60">
      <w:pPr>
        <w:spacing w:line="360" w:lineRule="auto"/>
        <w:jc w:val="left"/>
        <w:textAlignment w:val="center"/>
        <w:rPr>
          <w:color w:val="000000"/>
        </w:rPr>
      </w:pPr>
      <w:r>
        <w:rPr>
          <w:rFonts w:ascii="宋体" w:hAnsi="宋体" w:eastAsia="宋体" w:cs="宋体"/>
          <w:color w:val="000000"/>
        </w:rPr>
        <w:t>②坚持公有制为主体、多种所有制经济共同发展</w:t>
      </w:r>
    </w:p>
    <w:p w14:paraId="1191647F">
      <w:pPr>
        <w:spacing w:line="360" w:lineRule="auto"/>
        <w:jc w:val="left"/>
        <w:textAlignment w:val="center"/>
        <w:rPr>
          <w:color w:val="000000"/>
        </w:rPr>
      </w:pPr>
      <w:r>
        <w:rPr>
          <w:rFonts w:ascii="宋体" w:hAnsi="宋体" w:eastAsia="宋体" w:cs="宋体"/>
          <w:color w:val="000000"/>
        </w:rPr>
        <w:t>③促进国有企业和民营经济发展壮大是全面深化改革的总目标</w:t>
      </w:r>
    </w:p>
    <w:p w14:paraId="35EAD73A">
      <w:pPr>
        <w:spacing w:line="360" w:lineRule="auto"/>
        <w:jc w:val="left"/>
        <w:textAlignment w:val="center"/>
        <w:rPr>
          <w:color w:val="000000"/>
        </w:rPr>
      </w:pPr>
      <w:r>
        <w:rPr>
          <w:rFonts w:ascii="宋体" w:hAnsi="宋体" w:eastAsia="宋体" w:cs="宋体"/>
          <w:color w:val="000000"/>
        </w:rPr>
        <w:t>④坚持社会主义市场经济体制，市场在资源配置中起决定性作用</w:t>
      </w:r>
    </w:p>
    <w:p w14:paraId="1AF6E4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0B4AF8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月，习近平总书记等党和国家领导同志出席全国政协十四届二次会议，与委员们共商国是。会议期间共收到提案</w:t>
      </w:r>
      <w:r>
        <w:rPr>
          <w:rFonts w:ascii="Times New Roman" w:hAnsi="Times New Roman" w:eastAsia="Times New Roman" w:cs="Times New Roman"/>
          <w:color w:val="000000"/>
        </w:rPr>
        <w:t>5898</w:t>
      </w:r>
      <w:r>
        <w:rPr>
          <w:rFonts w:ascii="宋体" w:hAnsi="宋体" w:eastAsia="宋体" w:cs="宋体"/>
          <w:color w:val="000000"/>
        </w:rPr>
        <w:t>件。其中，委员提案</w:t>
      </w:r>
      <w:r>
        <w:rPr>
          <w:rFonts w:ascii="Times New Roman" w:hAnsi="Times New Roman" w:eastAsia="Times New Roman" w:cs="Times New Roman"/>
          <w:color w:val="000000"/>
        </w:rPr>
        <w:t>4534</w:t>
      </w:r>
      <w:r>
        <w:rPr>
          <w:rFonts w:ascii="宋体" w:hAnsi="宋体" w:eastAsia="宋体" w:cs="宋体"/>
          <w:color w:val="000000"/>
        </w:rPr>
        <w:t>件，各民主党派、人民团体等集体提案</w:t>
      </w:r>
      <w:r>
        <w:rPr>
          <w:rFonts w:ascii="Times New Roman" w:hAnsi="Times New Roman" w:eastAsia="Times New Roman" w:cs="Times New Roman"/>
          <w:color w:val="000000"/>
        </w:rPr>
        <w:t>472</w:t>
      </w:r>
      <w:r>
        <w:rPr>
          <w:rFonts w:ascii="宋体" w:hAnsi="宋体" w:eastAsia="宋体" w:cs="宋体"/>
          <w:color w:val="000000"/>
        </w:rPr>
        <w:t>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F0DAD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人民政协是我国的一项基本政治制度</w:t>
      </w:r>
      <w:r>
        <w:rPr>
          <w:color w:val="000000"/>
        </w:rPr>
        <w:tab/>
      </w:r>
      <w:r>
        <w:rPr>
          <w:color w:val="000000"/>
        </w:rPr>
        <w:t xml:space="preserve">B. </w:t>
      </w:r>
      <w:r>
        <w:rPr>
          <w:rFonts w:ascii="宋体" w:hAnsi="宋体" w:eastAsia="宋体" w:cs="宋体"/>
          <w:color w:val="000000"/>
        </w:rPr>
        <w:t>团结和民主是人民政协的两大基本职能</w:t>
      </w:r>
    </w:p>
    <w:p w14:paraId="4E7FD5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人民政协是代表爱国统一战线的国家机构</w:t>
      </w:r>
      <w:r>
        <w:rPr>
          <w:color w:val="000000"/>
        </w:rPr>
        <w:tab/>
      </w:r>
      <w:r>
        <w:rPr>
          <w:color w:val="000000"/>
        </w:rPr>
        <w:t xml:space="preserve">D. </w:t>
      </w:r>
      <w:r>
        <w:rPr>
          <w:rFonts w:ascii="宋体" w:hAnsi="宋体" w:eastAsia="宋体" w:cs="宋体"/>
          <w:color w:val="000000"/>
        </w:rPr>
        <w:t>通过提案方式开展协商有利于充分发扬民主</w:t>
      </w:r>
    </w:p>
    <w:p w14:paraId="211458E8">
      <w:pPr>
        <w:spacing w:line="360" w:lineRule="auto"/>
        <w:jc w:val="left"/>
        <w:textAlignment w:val="center"/>
        <w:rPr>
          <w:color w:val="000000"/>
        </w:rPr>
      </w:pPr>
      <w:r>
        <w:rPr>
          <w:color w:val="000000"/>
        </w:rPr>
        <w:t xml:space="preserve">15. </w:t>
      </w:r>
      <w:r>
        <w:rPr>
          <w:rFonts w:ascii="宋体" w:hAnsi="宋体" w:eastAsia="宋体" w:cs="宋体"/>
          <w:color w:val="000000"/>
        </w:rPr>
        <w:t>某省属国有企业董事长郭某涉嫌职务犯罪，省监察委员会决定立案调查。查清犯罪事实后，省监委将调查结果移送人民检察院依法审查、提起公诉。据此，下列说法正确的是（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345A2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人民检察院是国家的审判机关</w:t>
      </w:r>
      <w:r>
        <w:rPr>
          <w:color w:val="000000"/>
        </w:rPr>
        <w:tab/>
      </w:r>
      <w:r>
        <w:rPr>
          <w:color w:val="000000"/>
        </w:rPr>
        <w:t xml:space="preserve">B. </w:t>
      </w:r>
      <w:r>
        <w:rPr>
          <w:rFonts w:ascii="宋体" w:hAnsi="宋体" w:eastAsia="宋体" w:cs="宋体"/>
          <w:color w:val="000000"/>
        </w:rPr>
        <w:t>监察委员会是国家的法律监督机关</w:t>
      </w:r>
    </w:p>
    <w:p w14:paraId="3EBBC60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监察委员会通过行使检察权追诉犯罪</w:t>
      </w:r>
      <w:r>
        <w:rPr>
          <w:color w:val="000000"/>
        </w:rPr>
        <w:tab/>
      </w:r>
      <w:r>
        <w:rPr>
          <w:color w:val="000000"/>
        </w:rPr>
        <w:t xml:space="preserve">D. </w:t>
      </w:r>
      <w:r>
        <w:rPr>
          <w:rFonts w:ascii="宋体" w:hAnsi="宋体" w:eastAsia="宋体" w:cs="宋体"/>
          <w:color w:val="000000"/>
        </w:rPr>
        <w:t>办理本案时两机关应互相配合互相制约</w:t>
      </w:r>
    </w:p>
    <w:p w14:paraId="098B64C8">
      <w:pPr>
        <w:spacing w:line="360" w:lineRule="auto"/>
        <w:jc w:val="left"/>
        <w:textAlignment w:val="center"/>
        <w:rPr>
          <w:color w:val="000000"/>
        </w:rPr>
      </w:pPr>
      <w:r>
        <w:rPr>
          <w:color w:val="000000"/>
        </w:rPr>
        <w:t xml:space="preserve">16. </w:t>
      </w:r>
      <w:r>
        <w:rPr>
          <w:rFonts w:ascii="宋体" w:hAnsi="宋体" w:eastAsia="宋体" w:cs="宋体"/>
          <w:color w:val="000000"/>
        </w:rPr>
        <w:t>习近平总书记强调，建设更高水平开放型经济新体制是我们以开放促改革、促发展的战略举措，要围绕服务构建新发展格局，积极主动把对外开放提高到新水平。由此可见（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355BADA">
      <w:pPr>
        <w:spacing w:line="360" w:lineRule="auto"/>
        <w:jc w:val="left"/>
        <w:textAlignment w:val="center"/>
        <w:rPr>
          <w:color w:val="000000"/>
        </w:rPr>
      </w:pPr>
      <w:r>
        <w:rPr>
          <w:rFonts w:ascii="宋体" w:hAnsi="宋体" w:eastAsia="宋体" w:cs="宋体"/>
          <w:color w:val="000000"/>
        </w:rPr>
        <w:t>①改革开放是引领发展的第一动力②我国实行积极主动的开放战略</w:t>
      </w:r>
    </w:p>
    <w:p w14:paraId="12D34DE8">
      <w:pPr>
        <w:spacing w:line="360" w:lineRule="auto"/>
        <w:jc w:val="left"/>
        <w:textAlignment w:val="center"/>
        <w:rPr>
          <w:color w:val="000000"/>
        </w:rPr>
      </w:pPr>
      <w:r>
        <w:rPr>
          <w:rFonts w:ascii="宋体" w:hAnsi="宋体" w:eastAsia="宋体" w:cs="宋体"/>
          <w:color w:val="000000"/>
        </w:rPr>
        <w:t>③改革开放是决定当代中国命运的关键一招④对外开放的主要目的在于推动经济全球化</w:t>
      </w:r>
    </w:p>
    <w:p w14:paraId="787C12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54AB550">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月，国务院提出要把</w:t>
      </w:r>
      <w:r>
        <w:rPr>
          <w:rFonts w:ascii="Times New Roman" w:hAnsi="Times New Roman" w:eastAsia="Times New Roman" w:cs="Times New Roman"/>
          <w:color w:val="000000"/>
        </w:rPr>
        <w:t>“</w:t>
      </w:r>
      <w:r>
        <w:rPr>
          <w:rFonts w:ascii="宋体" w:hAnsi="宋体" w:eastAsia="宋体" w:cs="宋体"/>
          <w:color w:val="000000"/>
        </w:rPr>
        <w:t>高效办成一件事</w:t>
      </w:r>
      <w:r>
        <w:rPr>
          <w:rFonts w:ascii="Times New Roman" w:hAnsi="Times New Roman" w:eastAsia="Times New Roman" w:cs="Times New Roman"/>
          <w:color w:val="000000"/>
        </w:rPr>
        <w:t>”</w:t>
      </w:r>
      <w:r>
        <w:rPr>
          <w:rFonts w:ascii="宋体" w:hAnsi="宋体" w:eastAsia="宋体" w:cs="宋体"/>
          <w:color w:val="000000"/>
        </w:rPr>
        <w:t>作为优化政务服务、提升行政效能的重要抓手。比如，借助数字技术等手段，推进线下办事</w:t>
      </w:r>
      <w:r>
        <w:rPr>
          <w:rFonts w:ascii="Times New Roman" w:hAnsi="Times New Roman" w:eastAsia="Times New Roman" w:cs="Times New Roman"/>
          <w:color w:val="000000"/>
        </w:rPr>
        <w:t>“</w:t>
      </w:r>
      <w:r>
        <w:rPr>
          <w:rFonts w:ascii="宋体" w:hAnsi="宋体" w:eastAsia="宋体" w:cs="宋体"/>
          <w:color w:val="000000"/>
        </w:rPr>
        <w:t>只进一门</w:t>
      </w:r>
      <w:r>
        <w:rPr>
          <w:rFonts w:ascii="Times New Roman" w:hAnsi="Times New Roman" w:eastAsia="Times New Roman" w:cs="Times New Roman"/>
          <w:color w:val="000000"/>
        </w:rPr>
        <w:t>”</w:t>
      </w:r>
      <w:r>
        <w:rPr>
          <w:rFonts w:ascii="宋体" w:hAnsi="宋体" w:eastAsia="宋体" w:cs="宋体"/>
          <w:color w:val="000000"/>
        </w:rPr>
        <w:t>、线上办事</w:t>
      </w:r>
      <w:r>
        <w:rPr>
          <w:rFonts w:ascii="Times New Roman" w:hAnsi="Times New Roman" w:eastAsia="Times New Roman" w:cs="Times New Roman"/>
          <w:color w:val="000000"/>
        </w:rPr>
        <w:t>“</w:t>
      </w:r>
      <w:r>
        <w:rPr>
          <w:rFonts w:ascii="宋体" w:hAnsi="宋体" w:eastAsia="宋体" w:cs="宋体"/>
          <w:color w:val="000000"/>
        </w:rPr>
        <w:t>一网通办</w:t>
      </w:r>
      <w:r>
        <w:rPr>
          <w:rFonts w:ascii="Times New Roman" w:hAnsi="Times New Roman" w:eastAsia="Times New Roman" w:cs="Times New Roman"/>
          <w:color w:val="000000"/>
        </w:rPr>
        <w:t>”</w:t>
      </w:r>
      <w:r>
        <w:rPr>
          <w:rFonts w:ascii="宋体" w:hAnsi="宋体" w:eastAsia="宋体" w:cs="宋体"/>
          <w:color w:val="000000"/>
        </w:rPr>
        <w:t>、群众诉求</w:t>
      </w:r>
      <w:r>
        <w:rPr>
          <w:rFonts w:ascii="Times New Roman" w:hAnsi="Times New Roman" w:eastAsia="Times New Roman" w:cs="Times New Roman"/>
          <w:color w:val="000000"/>
        </w:rPr>
        <w:t>“</w:t>
      </w:r>
      <w:r>
        <w:rPr>
          <w:rFonts w:ascii="宋体" w:hAnsi="宋体" w:eastAsia="宋体" w:cs="宋体"/>
          <w:color w:val="000000"/>
        </w:rPr>
        <w:t>一线应答</w:t>
      </w:r>
      <w:r>
        <w:rPr>
          <w:rFonts w:ascii="Times New Roman" w:hAnsi="Times New Roman" w:eastAsia="Times New Roman" w:cs="Times New Roman"/>
          <w:color w:val="000000"/>
        </w:rPr>
        <w:t>”</w:t>
      </w:r>
      <w:r>
        <w:rPr>
          <w:rFonts w:ascii="宋体" w:hAnsi="宋体" w:eastAsia="宋体" w:cs="宋体"/>
          <w:color w:val="000000"/>
        </w:rPr>
        <w:t>，优化办事流程。这是因为（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D29C3F9">
      <w:pPr>
        <w:spacing w:line="360" w:lineRule="auto"/>
        <w:jc w:val="left"/>
        <w:textAlignment w:val="center"/>
        <w:rPr>
          <w:color w:val="000000"/>
        </w:rPr>
      </w:pPr>
      <w:r>
        <w:rPr>
          <w:rFonts w:ascii="宋体" w:hAnsi="宋体" w:eastAsia="宋体" w:cs="宋体"/>
          <w:color w:val="000000"/>
        </w:rPr>
        <w:t>①依法行政是法治政府行使权力的基本准则②人民是国家的主人，政府权力来源于人民</w:t>
      </w:r>
    </w:p>
    <w:p w14:paraId="0CA13F8F">
      <w:pPr>
        <w:spacing w:line="360" w:lineRule="auto"/>
        <w:jc w:val="left"/>
        <w:textAlignment w:val="center"/>
        <w:rPr>
          <w:color w:val="000000"/>
        </w:rPr>
      </w:pPr>
      <w:r>
        <w:rPr>
          <w:rFonts w:ascii="宋体" w:hAnsi="宋体" w:eastAsia="宋体" w:cs="宋体"/>
          <w:color w:val="000000"/>
        </w:rPr>
        <w:t>③政府的宗旨是为人民服务，为人民谋利益④推进政务公开能够促进政府科学民主决策</w:t>
      </w:r>
    </w:p>
    <w:p w14:paraId="6C353B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1F13113">
      <w:pPr>
        <w:spacing w:line="360" w:lineRule="auto"/>
        <w:jc w:val="left"/>
        <w:textAlignment w:val="center"/>
        <w:rPr>
          <w:color w:val="000000"/>
        </w:rPr>
      </w:pPr>
      <w:r>
        <w:rPr>
          <w:color w:val="000000"/>
        </w:rPr>
        <w:t xml:space="preserve">18. </w:t>
      </w:r>
      <w:r>
        <w:rPr>
          <w:rFonts w:ascii="宋体" w:hAnsi="宋体" w:eastAsia="宋体" w:cs="宋体"/>
          <w:color w:val="000000"/>
        </w:rPr>
        <w:t>近年，山东投入援疆资金</w:t>
      </w:r>
      <w:r>
        <w:rPr>
          <w:rFonts w:ascii="Times New Roman" w:hAnsi="Times New Roman" w:eastAsia="Times New Roman" w:cs="Times New Roman"/>
          <w:color w:val="000000"/>
        </w:rPr>
        <w:t>13.26</w:t>
      </w:r>
      <w:r>
        <w:rPr>
          <w:rFonts w:ascii="宋体" w:hAnsi="宋体" w:eastAsia="宋体" w:cs="宋体"/>
          <w:color w:val="000000"/>
        </w:rPr>
        <w:t>亿元，为喀什地区新建和扩建教学场所</w:t>
      </w:r>
      <w:r>
        <w:rPr>
          <w:rFonts w:ascii="Times New Roman" w:hAnsi="Times New Roman" w:eastAsia="Times New Roman" w:cs="Times New Roman"/>
          <w:color w:val="000000"/>
        </w:rPr>
        <w:t>127</w:t>
      </w:r>
      <w:r>
        <w:rPr>
          <w:rFonts w:ascii="宋体" w:hAnsi="宋体" w:eastAsia="宋体" w:cs="宋体"/>
          <w:color w:val="000000"/>
        </w:rPr>
        <w:t>所；选派</w:t>
      </w:r>
      <w:r>
        <w:rPr>
          <w:rFonts w:ascii="Times New Roman" w:hAnsi="Times New Roman" w:eastAsia="Times New Roman" w:cs="Times New Roman"/>
          <w:color w:val="000000"/>
        </w:rPr>
        <w:t>913</w:t>
      </w:r>
      <w:r>
        <w:rPr>
          <w:rFonts w:ascii="宋体" w:hAnsi="宋体" w:eastAsia="宋体" w:cs="宋体"/>
          <w:color w:val="000000"/>
        </w:rPr>
        <w:t>名教师和</w:t>
      </w:r>
      <w:r>
        <w:rPr>
          <w:rFonts w:ascii="Times New Roman" w:hAnsi="Times New Roman" w:eastAsia="Times New Roman" w:cs="Times New Roman"/>
          <w:color w:val="000000"/>
        </w:rPr>
        <w:t>2600</w:t>
      </w:r>
      <w:r>
        <w:rPr>
          <w:rFonts w:ascii="宋体" w:hAnsi="宋体" w:eastAsia="宋体" w:cs="宋体"/>
          <w:color w:val="000000"/>
        </w:rPr>
        <w:t>余名师范类大学生赴疆支教，帮助提升受援地教育水平。此举有利于（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4192D231">
      <w:pPr>
        <w:spacing w:line="360" w:lineRule="auto"/>
        <w:jc w:val="left"/>
        <w:textAlignment w:val="center"/>
        <w:rPr>
          <w:color w:val="000000"/>
        </w:rPr>
      </w:pPr>
      <w:r>
        <w:rPr>
          <w:rFonts w:ascii="宋体" w:hAnsi="宋体" w:eastAsia="宋体" w:cs="宋体"/>
          <w:color w:val="000000"/>
        </w:rPr>
        <w:t>①铸牢中华民族共同体意识，推进民族团结事业</w:t>
      </w:r>
    </w:p>
    <w:p w14:paraId="63DA5689">
      <w:pPr>
        <w:spacing w:line="360" w:lineRule="auto"/>
        <w:jc w:val="left"/>
        <w:textAlignment w:val="center"/>
        <w:rPr>
          <w:color w:val="000000"/>
        </w:rPr>
      </w:pPr>
      <w:r>
        <w:rPr>
          <w:rFonts w:ascii="宋体" w:hAnsi="宋体" w:eastAsia="宋体" w:cs="宋体"/>
          <w:color w:val="000000"/>
        </w:rPr>
        <w:t>②促进区域协调发展，推动新疆地区教育事业进步</w:t>
      </w:r>
    </w:p>
    <w:p w14:paraId="6DBAD050">
      <w:pPr>
        <w:spacing w:line="360" w:lineRule="auto"/>
        <w:jc w:val="left"/>
        <w:textAlignment w:val="center"/>
        <w:rPr>
          <w:color w:val="000000"/>
        </w:rPr>
      </w:pPr>
      <w:r>
        <w:rPr>
          <w:rFonts w:ascii="宋体" w:hAnsi="宋体" w:eastAsia="宋体" w:cs="宋体"/>
          <w:color w:val="000000"/>
        </w:rPr>
        <w:t>③减少危害民族团结的不利因素，消除民族间差异</w:t>
      </w:r>
    </w:p>
    <w:p w14:paraId="3ED3CB40">
      <w:pPr>
        <w:spacing w:line="360" w:lineRule="auto"/>
        <w:jc w:val="left"/>
        <w:textAlignment w:val="center"/>
        <w:rPr>
          <w:color w:val="000000"/>
        </w:rPr>
      </w:pPr>
      <w:r>
        <w:rPr>
          <w:rFonts w:ascii="宋体" w:hAnsi="宋体" w:eastAsia="宋体" w:cs="宋体"/>
          <w:color w:val="000000"/>
        </w:rPr>
        <w:t>④构建互助和谐的民族关系，实现各民族同步繁荣</w:t>
      </w:r>
    </w:p>
    <w:p w14:paraId="6DDAF8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85A062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年前三季度，全国农村网络零售额达</w:t>
      </w:r>
      <w:r>
        <w:rPr>
          <w:rFonts w:ascii="Times New Roman" w:hAnsi="Times New Roman" w:eastAsia="Times New Roman" w:cs="Times New Roman"/>
          <w:color w:val="000000"/>
        </w:rPr>
        <w:t>1.7</w:t>
      </w:r>
      <w:r>
        <w:rPr>
          <w:rFonts w:ascii="宋体" w:hAnsi="宋体" w:eastAsia="宋体" w:cs="宋体"/>
          <w:color w:val="000000"/>
        </w:rPr>
        <w:t>万亿元，增长</w:t>
      </w:r>
      <w:r>
        <w:rPr>
          <w:rFonts w:ascii="Times New Roman" w:hAnsi="Times New Roman" w:eastAsia="Times New Roman" w:cs="Times New Roman"/>
          <w:color w:val="000000"/>
        </w:rPr>
        <w:t>12.2%</w:t>
      </w:r>
      <w:r>
        <w:rPr>
          <w:rFonts w:ascii="宋体" w:hAnsi="宋体" w:eastAsia="宋体" w:cs="宋体"/>
          <w:color w:val="000000"/>
        </w:rPr>
        <w:t>。农村电商的快速发展带动了村民就业、农产品标准化建设，产品附加值不断提升，特色农产品成为网销</w:t>
      </w:r>
      <w:r>
        <w:rPr>
          <w:rFonts w:ascii="Times New Roman" w:hAnsi="Times New Roman" w:eastAsia="Times New Roman" w:cs="Times New Roman"/>
          <w:color w:val="000000"/>
        </w:rPr>
        <w:t>“</w:t>
      </w:r>
      <w:r>
        <w:rPr>
          <w:rFonts w:ascii="宋体" w:hAnsi="宋体" w:eastAsia="宋体" w:cs="宋体"/>
          <w:color w:val="000000"/>
        </w:rPr>
        <w:t>爆款</w:t>
      </w:r>
      <w:r>
        <w:rPr>
          <w:rFonts w:ascii="Times New Roman" w:hAnsi="Times New Roman" w:eastAsia="Times New Roman" w:cs="Times New Roman"/>
          <w:color w:val="000000"/>
        </w:rPr>
        <w:t>”</w:t>
      </w:r>
      <w:r>
        <w:rPr>
          <w:rFonts w:ascii="宋体" w:hAnsi="宋体" w:eastAsia="宋体" w:cs="宋体"/>
          <w:color w:val="000000"/>
        </w:rPr>
        <w:t>。发展农村电商（</w:t>
      </w:r>
      <w:r>
        <w:rPr>
          <w:rFonts w:ascii="Times New Roman" w:hAnsi="Times New Roman" w:eastAsia="Times New Roman" w:cs="Times New Roman"/>
          <w:color w:val="000000"/>
        </w:rPr>
        <w:t xml:space="preserve">   </w:t>
      </w:r>
      <w:r>
        <w:rPr>
          <w:rFonts w:ascii="宋体" w:hAnsi="宋体" w:eastAsia="宋体" w:cs="宋体"/>
          <w:color w:val="000000"/>
        </w:rPr>
        <w:t>）</w:t>
      </w:r>
    </w:p>
    <w:p w14:paraId="2EF0452D">
      <w:pPr>
        <w:spacing w:line="360" w:lineRule="auto"/>
        <w:jc w:val="left"/>
        <w:textAlignment w:val="center"/>
        <w:rPr>
          <w:color w:val="000000"/>
        </w:rPr>
      </w:pPr>
      <w:r>
        <w:rPr>
          <w:rFonts w:ascii="宋体" w:hAnsi="宋体" w:eastAsia="宋体" w:cs="宋体"/>
          <w:color w:val="000000"/>
        </w:rPr>
        <w:t>①能为乡村振兴提供新动能，推动落实乡村振兴战略</w:t>
      </w:r>
    </w:p>
    <w:p w14:paraId="45706F19">
      <w:pPr>
        <w:spacing w:line="360" w:lineRule="auto"/>
        <w:jc w:val="left"/>
        <w:textAlignment w:val="center"/>
        <w:rPr>
          <w:color w:val="000000"/>
        </w:rPr>
      </w:pPr>
      <w:r>
        <w:rPr>
          <w:rFonts w:ascii="宋体" w:hAnsi="宋体" w:eastAsia="宋体" w:cs="宋体"/>
          <w:color w:val="000000"/>
        </w:rPr>
        <w:t>②拓宽了农民就业增收的渠道，有利于实现共同富裕</w:t>
      </w:r>
    </w:p>
    <w:p w14:paraId="2B182AD2">
      <w:pPr>
        <w:spacing w:line="360" w:lineRule="auto"/>
        <w:jc w:val="left"/>
        <w:textAlignment w:val="center"/>
        <w:rPr>
          <w:color w:val="000000"/>
        </w:rPr>
      </w:pPr>
      <w:r>
        <w:rPr>
          <w:rFonts w:ascii="宋体" w:hAnsi="宋体" w:eastAsia="宋体" w:cs="宋体"/>
          <w:color w:val="000000"/>
        </w:rPr>
        <w:t>③代表了农村经济发展的方向，应受到国家鼓励与支持</w:t>
      </w:r>
    </w:p>
    <w:p w14:paraId="0864A828">
      <w:pPr>
        <w:spacing w:line="360" w:lineRule="auto"/>
        <w:jc w:val="left"/>
        <w:textAlignment w:val="center"/>
        <w:rPr>
          <w:color w:val="000000"/>
        </w:rPr>
      </w:pPr>
      <w:r>
        <w:rPr>
          <w:rFonts w:ascii="宋体" w:hAnsi="宋体" w:eastAsia="宋体" w:cs="宋体"/>
          <w:color w:val="000000"/>
        </w:rPr>
        <w:t>④是推动农业提质增效和解决</w:t>
      </w:r>
      <w:r>
        <w:rPr>
          <w:rFonts w:ascii="Times New Roman" w:hAnsi="Times New Roman" w:eastAsia="Times New Roman" w:cs="Times New Roman"/>
          <w:color w:val="000000"/>
        </w:rPr>
        <w:t>“</w:t>
      </w:r>
      <w:r>
        <w:rPr>
          <w:rFonts w:ascii="宋体" w:hAnsi="宋体" w:eastAsia="宋体" w:cs="宋体"/>
          <w:color w:val="000000"/>
        </w:rPr>
        <w:t>三农</w:t>
      </w:r>
      <w:r>
        <w:rPr>
          <w:rFonts w:ascii="Times New Roman" w:hAnsi="Times New Roman" w:eastAsia="Times New Roman" w:cs="Times New Roman"/>
          <w:color w:val="000000"/>
        </w:rPr>
        <w:t>”</w:t>
      </w:r>
      <w:r>
        <w:rPr>
          <w:rFonts w:ascii="宋体" w:hAnsi="宋体" w:eastAsia="宋体" w:cs="宋体"/>
          <w:color w:val="000000"/>
        </w:rPr>
        <w:t>问题的主要途径</w:t>
      </w:r>
    </w:p>
    <w:p w14:paraId="6AE8C6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DB53728">
      <w:pPr>
        <w:spacing w:line="360" w:lineRule="auto"/>
        <w:jc w:val="left"/>
        <w:textAlignment w:val="center"/>
        <w:rPr>
          <w:color w:val="000000"/>
        </w:rPr>
      </w:pPr>
      <w:r>
        <w:rPr>
          <w:color w:val="000000"/>
        </w:rPr>
        <w:t xml:space="preserve">20. </w:t>
      </w:r>
      <w:r>
        <w:rPr>
          <w:rFonts w:ascii="宋体" w:hAnsi="宋体" w:eastAsia="宋体" w:cs="宋体"/>
          <w:color w:val="000000"/>
        </w:rPr>
        <w:t>某班级开展辩论赛，正方辩题为</w:t>
      </w:r>
      <w:r>
        <w:rPr>
          <w:rFonts w:ascii="Times New Roman" w:hAnsi="Times New Roman" w:eastAsia="Times New Roman" w:cs="Times New Roman"/>
          <w:color w:val="000000"/>
        </w:rPr>
        <w:t>“</w:t>
      </w:r>
      <w:r>
        <w:rPr>
          <w:rFonts w:ascii="宋体" w:hAnsi="宋体" w:eastAsia="宋体" w:cs="宋体"/>
          <w:color w:val="000000"/>
        </w:rPr>
        <w:t>经济全球化给世界文化多样性带来新的发展机遇</w:t>
      </w:r>
      <w:r>
        <w:rPr>
          <w:rFonts w:ascii="Times New Roman" w:hAnsi="Times New Roman" w:eastAsia="Times New Roman" w:cs="Times New Roman"/>
          <w:color w:val="000000"/>
        </w:rPr>
        <w:t>”</w:t>
      </w:r>
      <w:r>
        <w:rPr>
          <w:rFonts w:ascii="宋体" w:hAnsi="宋体" w:eastAsia="宋体" w:cs="宋体"/>
          <w:color w:val="000000"/>
        </w:rPr>
        <w:t>。下列选项可作为此观点论据的是（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C7AA790">
      <w:pPr>
        <w:spacing w:line="360" w:lineRule="auto"/>
        <w:jc w:val="left"/>
        <w:textAlignment w:val="center"/>
        <w:rPr>
          <w:color w:val="000000"/>
        </w:rPr>
      </w:pPr>
      <w:r>
        <w:rPr>
          <w:rFonts w:ascii="宋体" w:hAnsi="宋体" w:eastAsia="宋体" w:cs="宋体"/>
          <w:color w:val="000000"/>
        </w:rPr>
        <w:t>①伦敦街头的小朋友玩起了中国传统的摔炮游戏</w:t>
      </w:r>
    </w:p>
    <w:p w14:paraId="451C7370">
      <w:pPr>
        <w:spacing w:line="360" w:lineRule="auto"/>
        <w:jc w:val="left"/>
        <w:textAlignment w:val="center"/>
        <w:rPr>
          <w:color w:val="000000"/>
        </w:rPr>
      </w:pPr>
      <w:r>
        <w:rPr>
          <w:rFonts w:ascii="宋体" w:hAnsi="宋体" w:eastAsia="宋体" w:cs="宋体"/>
          <w:color w:val="000000"/>
        </w:rPr>
        <w:t>②中国制造的汽车被装上货轮销往世界各地</w:t>
      </w:r>
    </w:p>
    <w:p w14:paraId="40541BB3">
      <w:pPr>
        <w:spacing w:line="360" w:lineRule="auto"/>
        <w:jc w:val="left"/>
        <w:textAlignment w:val="center"/>
        <w:rPr>
          <w:color w:val="000000"/>
        </w:rPr>
      </w:pPr>
      <w:r>
        <w:rPr>
          <w:rFonts w:ascii="宋体" w:hAnsi="宋体" w:eastAsia="宋体" w:cs="宋体"/>
          <w:color w:val="000000"/>
        </w:rPr>
        <w:t>③中国烧饼入选</w:t>
      </w:r>
      <w:r>
        <w:rPr>
          <w:rFonts w:ascii="Times New Roman" w:hAnsi="Times New Roman" w:eastAsia="Times New Roman" w:cs="Times New Roman"/>
          <w:color w:val="000000"/>
        </w:rPr>
        <w:t>“</w:t>
      </w:r>
      <w:r>
        <w:rPr>
          <w:rFonts w:ascii="宋体" w:hAnsi="宋体" w:eastAsia="宋体" w:cs="宋体"/>
          <w:color w:val="000000"/>
        </w:rPr>
        <w:t>世界上最好吃的</w:t>
      </w:r>
      <w:r>
        <w:rPr>
          <w:rFonts w:ascii="Times New Roman" w:hAnsi="Times New Roman" w:eastAsia="Times New Roman" w:cs="Times New Roman"/>
          <w:color w:val="000000"/>
        </w:rPr>
        <w:t>50</w:t>
      </w:r>
      <w:r>
        <w:rPr>
          <w:rFonts w:ascii="宋体" w:hAnsi="宋体" w:eastAsia="宋体" w:cs="宋体"/>
          <w:color w:val="000000"/>
        </w:rPr>
        <w:t>种面包</w:t>
      </w:r>
      <w:r>
        <w:rPr>
          <w:rFonts w:ascii="Times New Roman" w:hAnsi="Times New Roman" w:eastAsia="Times New Roman" w:cs="Times New Roman"/>
          <w:color w:val="000000"/>
        </w:rPr>
        <w:t>”</w:t>
      </w:r>
    </w:p>
    <w:p w14:paraId="518164E3">
      <w:pPr>
        <w:spacing w:line="360" w:lineRule="auto"/>
        <w:jc w:val="left"/>
        <w:textAlignment w:val="center"/>
        <w:rPr>
          <w:color w:val="000000"/>
        </w:rPr>
      </w:pPr>
      <w:r>
        <w:rPr>
          <w:rFonts w:ascii="宋体" w:hAnsi="宋体" w:eastAsia="宋体" w:cs="宋体"/>
          <w:color w:val="000000"/>
        </w:rPr>
        <w:t>④中医、戏曲和八段锦日渐成为中国年轻人的新宠</w:t>
      </w:r>
    </w:p>
    <w:p w14:paraId="380701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9BFD802">
      <w:pPr>
        <w:spacing w:line="360"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52828BC">
      <w:pPr>
        <w:spacing w:line="360" w:lineRule="auto"/>
        <w:jc w:val="left"/>
        <w:textAlignment w:val="center"/>
        <w:rPr>
          <w:color w:val="000000"/>
        </w:rPr>
      </w:pPr>
      <w:r>
        <w:rPr>
          <w:rFonts w:ascii="宋体" w:hAnsi="宋体" w:eastAsia="宋体" w:cs="宋体"/>
          <w:b/>
          <w:color w:val="000000"/>
          <w:sz w:val="24"/>
        </w:rPr>
        <w:t>二、情境分析与探究（本题共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分。请将答案书写在答题卡相应的位置。）</w:t>
      </w:r>
    </w:p>
    <w:p w14:paraId="1B5AB18B">
      <w:pPr>
        <w:spacing w:line="360" w:lineRule="auto"/>
        <w:jc w:val="left"/>
        <w:textAlignment w:val="center"/>
        <w:rPr>
          <w:color w:val="000000"/>
        </w:rPr>
      </w:pPr>
      <w:r>
        <w:rPr>
          <w:color w:val="000000"/>
        </w:rPr>
        <w:t xml:space="preserve">21. </w:t>
      </w:r>
      <w:r>
        <w:rPr>
          <w:rFonts w:ascii="宋体" w:hAnsi="宋体" w:eastAsia="宋体" w:cs="宋体"/>
          <w:color w:val="000000"/>
        </w:rPr>
        <w:t>少年</w:t>
      </w:r>
      <w:r>
        <w:rPr>
          <w:rFonts w:ascii="Times New Roman" w:hAnsi="Times New Roman" w:eastAsia="Times New Roman" w:cs="Times New Roman"/>
          <w:color w:val="000000"/>
        </w:rPr>
        <w:t>·</w:t>
      </w:r>
      <w:r>
        <w:rPr>
          <w:rFonts w:ascii="宋体" w:hAnsi="宋体" w:eastAsia="宋体" w:cs="宋体"/>
          <w:color w:val="000000"/>
        </w:rPr>
        <w:t>经历成长</w:t>
      </w:r>
    </w:p>
    <w:p w14:paraId="3C05CE75">
      <w:pPr>
        <w:spacing w:line="360" w:lineRule="auto"/>
        <w:jc w:val="left"/>
        <w:textAlignment w:val="center"/>
        <w:rPr>
          <w:color w:val="000000"/>
        </w:rPr>
      </w:pPr>
      <w:r>
        <w:rPr>
          <w:rFonts w:ascii="宋体" w:hAnsi="宋体" w:eastAsia="宋体" w:cs="宋体"/>
          <w:color w:val="000000"/>
        </w:rPr>
        <w:t>临近毕业，回首初中时光，小青有很多难忘</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经历。下面是她印象深刻的三个镜头。</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2130"/>
        <w:gridCol w:w="2265"/>
      </w:tblGrid>
      <w:tr w14:paraId="001E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55542">
            <w:pPr>
              <w:spacing w:line="360" w:lineRule="auto"/>
              <w:jc w:val="left"/>
              <w:textAlignment w:val="center"/>
              <w:rPr>
                <w:color w:val="000000"/>
              </w:rPr>
            </w:pPr>
            <w:r>
              <w:rPr>
                <w:rFonts w:ascii="楷体" w:hAnsi="楷体" w:eastAsia="楷体" w:cs="楷体"/>
                <w:color w:val="000000"/>
              </w:rPr>
              <w:t>镜头一</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F2F28">
            <w:pPr>
              <w:spacing w:line="360" w:lineRule="auto"/>
              <w:jc w:val="left"/>
              <w:textAlignment w:val="center"/>
              <w:rPr>
                <w:color w:val="000000"/>
              </w:rPr>
            </w:pPr>
            <w:r>
              <w:rPr>
                <w:rFonts w:ascii="楷体" w:hAnsi="楷体" w:eastAsia="楷体" w:cs="楷体"/>
                <w:color w:val="000000"/>
              </w:rPr>
              <w:t>镜头二</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D2793D">
            <w:pPr>
              <w:spacing w:line="360" w:lineRule="auto"/>
              <w:jc w:val="left"/>
              <w:textAlignment w:val="center"/>
              <w:rPr>
                <w:color w:val="000000"/>
              </w:rPr>
            </w:pPr>
            <w:r>
              <w:rPr>
                <w:rFonts w:ascii="楷体" w:hAnsi="楷体" w:eastAsia="楷体" w:cs="楷体"/>
                <w:color w:val="000000"/>
              </w:rPr>
              <w:t>镜头三</w:t>
            </w:r>
          </w:p>
        </w:tc>
      </w:tr>
      <w:tr w14:paraId="2C439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175EC">
            <w:pPr>
              <w:spacing w:line="360" w:lineRule="auto"/>
              <w:jc w:val="left"/>
              <w:textAlignment w:val="center"/>
              <w:rPr>
                <w:color w:val="000000"/>
              </w:rPr>
            </w:pPr>
            <w:r>
              <w:rPr>
                <w:rFonts w:ascii="楷体" w:hAnsi="楷体" w:eastAsia="楷体" w:cs="楷体"/>
                <w:color w:val="000000"/>
              </w:rPr>
              <w:t>初一时，我非常内向，被推选为学校舞蹈队队长后，逐渐变得开朗自信。因组织排练和我学习古筝的时间经常冲突，便向老师提出更换队长的想法，老师说：</w:t>
            </w:r>
            <w:r>
              <w:rPr>
                <w:rFonts w:ascii="Times New Roman" w:hAnsi="Times New Roman" w:eastAsia="Times New Roman" w:cs="Times New Roman"/>
                <w:color w:val="000000"/>
              </w:rPr>
              <w:t>“</w:t>
            </w:r>
            <w:r>
              <w:rPr>
                <w:rFonts w:ascii="楷体" w:hAnsi="楷体" w:eastAsia="楷体" w:cs="楷体"/>
                <w:color w:val="000000"/>
              </w:rPr>
              <w:t>你能力强，先干着吧。</w:t>
            </w:r>
            <w:r>
              <w:rPr>
                <w:rFonts w:ascii="Times New Roman" w:hAnsi="Times New Roman" w:eastAsia="Times New Roman" w:cs="Times New Roman"/>
                <w:color w:val="000000"/>
              </w:rPr>
              <w:t>”</w:t>
            </w:r>
            <w:r>
              <w:rPr>
                <w:rFonts w:ascii="楷体" w:hAnsi="楷体" w:eastAsia="楷体" w:cs="楷体"/>
                <w:color w:val="000000"/>
              </w:rPr>
              <w:t>虽然为难，但我还是把工作干得有声有色。</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D3B68">
            <w:pPr>
              <w:spacing w:line="360" w:lineRule="auto"/>
              <w:jc w:val="left"/>
              <w:textAlignment w:val="center"/>
              <w:rPr>
                <w:color w:val="000000"/>
              </w:rPr>
            </w:pPr>
            <w:r>
              <w:rPr>
                <w:rFonts w:ascii="楷体" w:hAnsi="楷体" w:eastAsia="楷体" w:cs="楷体"/>
                <w:color w:val="000000"/>
              </w:rPr>
              <w:t>初二时，小区居委会加装电梯智能阻车感应系统，拒载电动自行车上楼，居民反应不一，抱怨不少。我组织本班同学进小区，开展了</w:t>
            </w:r>
            <w:r>
              <w:rPr>
                <w:rFonts w:ascii="Times New Roman" w:hAnsi="Times New Roman" w:eastAsia="Times New Roman" w:cs="Times New Roman"/>
                <w:color w:val="000000"/>
              </w:rPr>
              <w:t>“</w:t>
            </w:r>
            <w:r>
              <w:rPr>
                <w:rFonts w:ascii="楷体" w:hAnsi="楷体" w:eastAsia="楷体" w:cs="楷体"/>
                <w:color w:val="000000"/>
              </w:rPr>
              <w:t>电动自行车消防安全和违规停放充电负法律责任</w:t>
            </w:r>
            <w:r>
              <w:rPr>
                <w:rFonts w:ascii="Times New Roman" w:hAnsi="Times New Roman" w:eastAsia="Times New Roman" w:cs="Times New Roman"/>
                <w:color w:val="000000"/>
              </w:rPr>
              <w:t>”</w:t>
            </w:r>
            <w:r>
              <w:rPr>
                <w:rFonts w:ascii="楷体" w:hAnsi="楷体" w:eastAsia="楷体" w:cs="楷体"/>
                <w:color w:val="000000"/>
              </w:rPr>
              <w:t>的公益宣传活动。</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49C534">
            <w:pPr>
              <w:spacing w:line="360" w:lineRule="auto"/>
              <w:jc w:val="left"/>
              <w:textAlignment w:val="center"/>
              <w:rPr>
                <w:color w:val="000000"/>
              </w:rPr>
            </w:pPr>
            <w:r>
              <w:rPr>
                <w:rFonts w:ascii="楷体" w:hAnsi="楷体" w:eastAsia="楷体" w:cs="楷体"/>
                <w:color w:val="000000"/>
              </w:rPr>
              <w:t>初三时，道德与法治课老师在课上给我们解读了国家出台的《推动大规模设备更新和消费品以旧换新行动方案》。家里空调老旧，我提议更换能耗低的节能空调，但爸爸想买便宜点的普通空调。</w:t>
            </w:r>
          </w:p>
        </w:tc>
      </w:tr>
    </w:tbl>
    <w:p w14:paraId="0C0A9499">
      <w:pPr>
        <w:spacing w:line="360" w:lineRule="auto"/>
        <w:jc w:val="left"/>
        <w:textAlignment w:val="center"/>
        <w:rPr>
          <w:color w:val="000000"/>
        </w:rPr>
      </w:pPr>
      <w:r>
        <w:rPr>
          <w:rFonts w:ascii="宋体" w:hAnsi="宋体" w:eastAsia="宋体" w:cs="宋体"/>
          <w:color w:val="000000"/>
        </w:rPr>
        <w:t>结合材料，运用所学知识完成下列任务。</w:t>
      </w:r>
    </w:p>
    <w:p w14:paraId="325DA2BD">
      <w:pPr>
        <w:spacing w:line="360" w:lineRule="auto"/>
        <w:jc w:val="left"/>
        <w:textAlignment w:val="center"/>
        <w:rPr>
          <w:color w:val="000000"/>
        </w:rPr>
      </w:pPr>
      <w:r>
        <w:rPr>
          <w:color w:val="000000"/>
        </w:rPr>
        <w:t>（1）</w:t>
      </w:r>
      <w:r>
        <w:rPr>
          <w:rFonts w:ascii="宋体" w:hAnsi="宋体" w:eastAsia="宋体" w:cs="宋体"/>
          <w:color w:val="000000"/>
        </w:rPr>
        <w:t>镜头一中，小青选择继续担任队长可能有哪些原因</w:t>
      </w:r>
      <w:r>
        <w:rPr>
          <w:rFonts w:ascii="Times New Roman" w:hAnsi="Times New Roman" w:eastAsia="Times New Roman" w:cs="Times New Roman"/>
          <w:color w:val="000000"/>
        </w:rPr>
        <w:t>?</w:t>
      </w:r>
      <w:r>
        <w:rPr>
          <w:rFonts w:ascii="宋体" w:hAnsi="宋体" w:eastAsia="宋体" w:cs="宋体"/>
          <w:color w:val="000000"/>
        </w:rPr>
        <w:t>（答出两条即可）</w:t>
      </w:r>
    </w:p>
    <w:p w14:paraId="3360B17F">
      <w:pPr>
        <w:spacing w:line="360" w:lineRule="auto"/>
        <w:jc w:val="left"/>
        <w:textAlignment w:val="center"/>
        <w:rPr>
          <w:color w:val="000000"/>
        </w:rPr>
      </w:pPr>
      <w:r>
        <w:rPr>
          <w:color w:val="000000"/>
        </w:rPr>
        <w:t>（2）</w:t>
      </w:r>
      <w:r>
        <w:rPr>
          <w:rFonts w:ascii="宋体" w:hAnsi="宋体" w:eastAsia="宋体" w:cs="宋体"/>
          <w:color w:val="000000"/>
        </w:rPr>
        <w:t>请你为镜头二中的公益宣传活动拟定</w:t>
      </w:r>
      <w:r>
        <w:rPr>
          <w:rFonts w:ascii="Times New Roman" w:hAnsi="Times New Roman" w:eastAsia="Times New Roman" w:cs="Times New Roman"/>
          <w:color w:val="000000"/>
        </w:rPr>
        <w:t>1</w:t>
      </w:r>
      <w:r>
        <w:rPr>
          <w:rFonts w:ascii="宋体" w:hAnsi="宋体" w:eastAsia="宋体" w:cs="宋体"/>
          <w:color w:val="000000"/>
        </w:rPr>
        <w:t>条宣传标语。</w:t>
      </w:r>
    </w:p>
    <w:p w14:paraId="47505A09">
      <w:pPr>
        <w:spacing w:line="360" w:lineRule="auto"/>
        <w:jc w:val="left"/>
        <w:textAlignment w:val="center"/>
        <w:rPr>
          <w:color w:val="000000"/>
        </w:rPr>
      </w:pPr>
      <w:r>
        <w:rPr>
          <w:color w:val="000000"/>
        </w:rPr>
        <w:t>（3）</w:t>
      </w:r>
      <w:r>
        <w:rPr>
          <w:rFonts w:ascii="宋体" w:hAnsi="宋体" w:eastAsia="宋体" w:cs="宋体"/>
          <w:color w:val="000000"/>
        </w:rPr>
        <w:t>结合镜头三，请你帮助小青写出</w:t>
      </w:r>
      <w:r>
        <w:rPr>
          <w:rFonts w:ascii="Times New Roman" w:hAnsi="Times New Roman" w:eastAsia="Times New Roman" w:cs="Times New Roman"/>
          <w:color w:val="000000"/>
        </w:rPr>
        <w:t>2</w:t>
      </w:r>
      <w:r>
        <w:rPr>
          <w:rFonts w:ascii="宋体" w:hAnsi="宋体" w:eastAsia="宋体" w:cs="宋体"/>
          <w:color w:val="000000"/>
        </w:rPr>
        <w:t>条说服爸爸的理由。</w:t>
      </w:r>
    </w:p>
    <w:p w14:paraId="4EDEAE74">
      <w:pPr>
        <w:spacing w:line="360" w:lineRule="auto"/>
        <w:jc w:val="left"/>
        <w:textAlignment w:val="center"/>
        <w:rPr>
          <w:color w:val="000000"/>
        </w:rPr>
      </w:pPr>
      <w:r>
        <w:rPr>
          <w:color w:val="000000"/>
        </w:rPr>
        <w:t xml:space="preserve">22. </w:t>
      </w:r>
      <w:r>
        <w:rPr>
          <w:rFonts w:ascii="宋体" w:hAnsi="宋体" w:eastAsia="宋体" w:cs="宋体"/>
          <w:color w:val="000000"/>
        </w:rPr>
        <w:t>科技</w:t>
      </w:r>
      <w:r>
        <w:rPr>
          <w:rFonts w:ascii="Times New Roman" w:hAnsi="Times New Roman" w:eastAsia="Times New Roman" w:cs="Times New Roman"/>
          <w:color w:val="000000"/>
        </w:rPr>
        <w:t>·</w:t>
      </w:r>
      <w:r>
        <w:rPr>
          <w:rFonts w:ascii="宋体" w:hAnsi="宋体" w:eastAsia="宋体" w:cs="宋体"/>
          <w:color w:val="000000"/>
        </w:rPr>
        <w:t>赋能发展</w:t>
      </w:r>
    </w:p>
    <w:p w14:paraId="25248D5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年以来，人工智能（</w:t>
      </w:r>
      <w:r>
        <w:rPr>
          <w:rFonts w:ascii="Times New Roman" w:hAnsi="Times New Roman" w:eastAsia="Times New Roman" w:cs="Times New Roman"/>
          <w:color w:val="000000"/>
        </w:rPr>
        <w:t>AI</w:t>
      </w:r>
      <w:r>
        <w:rPr>
          <w:rFonts w:ascii="楷体" w:hAnsi="楷体" w:eastAsia="楷体" w:cs="楷体"/>
          <w:color w:val="000000"/>
        </w:rPr>
        <w:t>）逐渐融入我们的日常生活中，不仅让生活更加便利和丰富多彩，更为经济发展带来新机遇。据统计，经过智能化改造，企业生产效率提升约</w:t>
      </w:r>
      <w:r>
        <w:rPr>
          <w:rFonts w:ascii="Times New Roman" w:hAnsi="Times New Roman" w:eastAsia="Times New Roman" w:cs="Times New Roman"/>
          <w:color w:val="000000"/>
        </w:rPr>
        <w:t>34.8%</w:t>
      </w:r>
      <w:r>
        <w:rPr>
          <w:rFonts w:ascii="楷体" w:hAnsi="楷体" w:eastAsia="楷体" w:cs="楷体"/>
          <w:color w:val="000000"/>
        </w:rPr>
        <w:t>、不良品率降低约</w:t>
      </w:r>
      <w:r>
        <w:rPr>
          <w:rFonts w:ascii="Times New Roman" w:hAnsi="Times New Roman" w:eastAsia="Times New Roman" w:cs="Times New Roman"/>
          <w:color w:val="000000"/>
        </w:rPr>
        <w:t>27.4%</w:t>
      </w:r>
      <w:r>
        <w:rPr>
          <w:rFonts w:ascii="楷体" w:hAnsi="楷体" w:eastAsia="楷体" w:cs="楷体"/>
          <w:color w:val="000000"/>
        </w:rPr>
        <w:t>。同时，利用</w:t>
      </w:r>
      <w:r>
        <w:rPr>
          <w:rFonts w:ascii="Times New Roman" w:hAnsi="Times New Roman" w:eastAsia="Times New Roman" w:cs="Times New Roman"/>
          <w:color w:val="000000"/>
        </w:rPr>
        <w:t>“AI</w:t>
      </w:r>
      <w:r>
        <w:rPr>
          <w:rFonts w:ascii="楷体" w:hAnsi="楷体" w:eastAsia="楷体" w:cs="楷体"/>
          <w:color w:val="000000"/>
        </w:rPr>
        <w:t>换声</w:t>
      </w:r>
      <w:r>
        <w:rPr>
          <w:rFonts w:ascii="Times New Roman" w:hAnsi="Times New Roman" w:eastAsia="Times New Roman" w:cs="Times New Roman"/>
          <w:color w:val="000000"/>
        </w:rPr>
        <w:t>”“AI</w:t>
      </w:r>
      <w:r>
        <w:rPr>
          <w:rFonts w:ascii="楷体" w:hAnsi="楷体" w:eastAsia="楷体" w:cs="楷体"/>
          <w:color w:val="000000"/>
        </w:rPr>
        <w:t>换脸</w:t>
      </w:r>
      <w:r>
        <w:rPr>
          <w:rFonts w:ascii="Times New Roman" w:hAnsi="Times New Roman" w:eastAsia="Times New Roman" w:cs="Times New Roman"/>
          <w:color w:val="000000"/>
        </w:rPr>
        <w:t>”</w:t>
      </w:r>
      <w:r>
        <w:rPr>
          <w:rFonts w:ascii="楷体" w:hAnsi="楷体" w:eastAsia="楷体" w:cs="楷体"/>
          <w:color w:val="000000"/>
        </w:rPr>
        <w:t>等虚假音视频进行诈骗、不正当竞争</w:t>
      </w:r>
      <w:r>
        <w:rPr>
          <w:rFonts w:ascii="Times New Roman" w:hAnsi="Times New Roman" w:eastAsia="Times New Roman" w:cs="Times New Roman"/>
          <w:color w:val="000000"/>
        </w:rPr>
        <w:t>……</w:t>
      </w:r>
      <w:r>
        <w:rPr>
          <w:rFonts w:ascii="楷体" w:hAnsi="楷体" w:eastAsia="楷体" w:cs="楷体"/>
          <w:color w:val="000000"/>
        </w:rPr>
        <w:t>人工智能也伴生诸多危害和风险挑战。</w:t>
      </w:r>
    </w:p>
    <w:p w14:paraId="57B2F4C1">
      <w:pPr>
        <w:spacing w:line="360" w:lineRule="auto"/>
        <w:jc w:val="left"/>
        <w:textAlignment w:val="center"/>
        <w:rPr>
          <w:color w:val="000000"/>
        </w:rPr>
      </w:pPr>
      <w:r>
        <w:rPr>
          <w:color w:val="000000"/>
        </w:rPr>
        <w:t>（1）</w:t>
      </w:r>
      <w:r>
        <w:rPr>
          <w:rFonts w:ascii="宋体" w:hAnsi="宋体" w:eastAsia="宋体" w:cs="宋体"/>
          <w:color w:val="000000"/>
        </w:rPr>
        <w:t>结合材料一，运用所学知识，阐述人工智能发展带来的影响。</w:t>
      </w:r>
    </w:p>
    <w:p w14:paraId="75D97888">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科学技术的每一次突破，都对文化生产和传播方式产生了重大影响。</w:t>
      </w:r>
      <w:r>
        <w:rPr>
          <w:rFonts w:ascii="Times New Roman" w:hAnsi="Times New Roman" w:eastAsia="Times New Roman" w:cs="Times New Roman"/>
          <w:color w:val="000000"/>
        </w:rPr>
        <w:t>2024</w:t>
      </w:r>
      <w:r>
        <w:rPr>
          <w:rFonts w:ascii="楷体" w:hAnsi="楷体" w:eastAsia="楷体" w:cs="楷体"/>
          <w:color w:val="000000"/>
        </w:rPr>
        <w:t>年央视春晚节目《山河诗长安》以科技手段让</w:t>
      </w:r>
      <w:r>
        <w:rPr>
          <w:rFonts w:ascii="Times New Roman" w:hAnsi="Times New Roman" w:eastAsia="Times New Roman" w:cs="Times New Roman"/>
          <w:color w:val="000000"/>
        </w:rPr>
        <w:t>“</w:t>
      </w:r>
      <w:r>
        <w:rPr>
          <w:rFonts w:ascii="楷体" w:hAnsi="楷体" w:eastAsia="楷体" w:cs="楷体"/>
          <w:color w:val="000000"/>
        </w:rPr>
        <w:t>诗仙</w:t>
      </w:r>
      <w:r>
        <w:rPr>
          <w:rFonts w:ascii="Times New Roman" w:hAnsi="Times New Roman" w:eastAsia="Times New Roman" w:cs="Times New Roman"/>
          <w:color w:val="000000"/>
        </w:rPr>
        <w:t>”</w:t>
      </w:r>
      <w:r>
        <w:rPr>
          <w:rFonts w:ascii="楷体" w:hAnsi="楷体" w:eastAsia="楷体" w:cs="楷体"/>
          <w:color w:val="000000"/>
        </w:rPr>
        <w:t>李白跨越岁月长河穿越而来，与老百姓共诵诗词，尽显国风国潮的意境之美、文化之美。导演介绍说，以后的节目还会在展示传统文化的基础上再多融入一些新时代的发展成果。</w:t>
      </w:r>
    </w:p>
    <w:p w14:paraId="76936FDC">
      <w:pPr>
        <w:spacing w:line="360" w:lineRule="auto"/>
        <w:ind w:firstLine="420"/>
        <w:jc w:val="left"/>
        <w:textAlignment w:val="center"/>
        <w:rPr>
          <w:color w:val="000000"/>
        </w:rPr>
      </w:pPr>
      <w:r>
        <w:rPr>
          <w:color w:val="000000"/>
        </w:rPr>
        <w:drawing>
          <wp:inline distT="0" distB="0" distL="114300" distR="114300">
            <wp:extent cx="609600" cy="781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09600" cy="781050"/>
                    </a:xfrm>
                    <a:prstGeom prst="rect">
                      <a:avLst/>
                    </a:prstGeom>
                  </pic:spPr>
                </pic:pic>
              </a:graphicData>
            </a:graphic>
          </wp:inline>
        </w:drawing>
      </w:r>
      <w:r>
        <w:rPr>
          <w:rFonts w:ascii="楷体" w:hAnsi="楷体" w:eastAsia="楷体" w:cs="楷体"/>
          <w:color w:val="000000"/>
        </w:rPr>
        <w:t>当</w:t>
      </w:r>
      <w:r>
        <w:rPr>
          <w:rFonts w:ascii="Times New Roman" w:hAnsi="Times New Roman" w:eastAsia="Times New Roman" w:cs="Times New Roman"/>
          <w:color w:val="000000"/>
        </w:rPr>
        <w:t>“</w:t>
      </w:r>
      <w:r>
        <w:rPr>
          <w:rFonts w:ascii="楷体" w:hAnsi="楷体" w:eastAsia="楷体" w:cs="楷体"/>
          <w:color w:val="000000"/>
        </w:rPr>
        <w:t>欲上青天揽明月</w:t>
      </w:r>
      <w:r>
        <w:rPr>
          <w:rFonts w:ascii="Times New Roman" w:hAnsi="Times New Roman" w:eastAsia="Times New Roman" w:cs="Times New Roman"/>
          <w:color w:val="000000"/>
        </w:rPr>
        <w:t>”</w:t>
      </w:r>
      <w:r>
        <w:rPr>
          <w:rFonts w:ascii="楷体" w:hAnsi="楷体" w:eastAsia="楷体" w:cs="楷体"/>
          <w:color w:val="000000"/>
        </w:rPr>
        <w:t>的诗句响起，航天员和空间站的画面出现，将李白诗中的想象变成了现实，这让我不由感叹：</w:t>
      </w:r>
      <w:r>
        <w:rPr>
          <w:rFonts w:ascii="Times New Roman" w:hAnsi="Times New Roman" w:eastAsia="Times New Roman" w:cs="Times New Roman"/>
          <w:color w:val="000000"/>
        </w:rPr>
        <w:t>“</w:t>
      </w:r>
      <w:r>
        <w:rPr>
          <w:rFonts w:ascii="楷体" w:hAnsi="楷体" w:eastAsia="楷体" w:cs="楷体"/>
          <w:color w:val="000000"/>
        </w:rPr>
        <w:t>今生何幸！</w:t>
      </w:r>
      <w:r>
        <w:rPr>
          <w:rFonts w:ascii="Times New Roman" w:hAnsi="Times New Roman" w:eastAsia="Times New Roman" w:cs="Times New Roman"/>
          <w:color w:val="000000"/>
        </w:rPr>
        <w:t>”</w:t>
      </w:r>
    </w:p>
    <w:p w14:paraId="5B1F3064">
      <w:pPr>
        <w:spacing w:line="360" w:lineRule="auto"/>
        <w:jc w:val="left"/>
        <w:textAlignment w:val="center"/>
        <w:rPr>
          <w:color w:val="000000"/>
        </w:rPr>
      </w:pPr>
      <w:r>
        <w:rPr>
          <w:color w:val="000000"/>
        </w:rPr>
        <w:t>（2）</w:t>
      </w:r>
      <w:r>
        <w:rPr>
          <w:rFonts w:ascii="宋体" w:hAnsi="宋体" w:eastAsia="宋体" w:cs="宋体"/>
          <w:color w:val="000000"/>
        </w:rPr>
        <w:t>结合材料二，从文化的角度，谈谈新时代我们如何做一名自信的中国人。</w:t>
      </w:r>
    </w:p>
    <w:p w14:paraId="330C283E">
      <w:pPr>
        <w:spacing w:line="360" w:lineRule="auto"/>
        <w:jc w:val="left"/>
        <w:textAlignment w:val="center"/>
        <w:rPr>
          <w:color w:val="000000"/>
        </w:rPr>
      </w:pPr>
      <w:r>
        <w:rPr>
          <w:color w:val="000000"/>
        </w:rPr>
        <w:t xml:space="preserve">23. </w:t>
      </w:r>
      <w:r>
        <w:rPr>
          <w:rFonts w:ascii="宋体" w:hAnsi="宋体" w:eastAsia="宋体" w:cs="宋体"/>
          <w:color w:val="000000"/>
        </w:rPr>
        <w:t>民主</w:t>
      </w:r>
      <w:r>
        <w:rPr>
          <w:rFonts w:ascii="Times New Roman" w:hAnsi="Times New Roman" w:eastAsia="Times New Roman" w:cs="Times New Roman"/>
          <w:color w:val="000000"/>
        </w:rPr>
        <w:t>·</w:t>
      </w:r>
      <w:r>
        <w:rPr>
          <w:rFonts w:ascii="宋体" w:hAnsi="宋体" w:eastAsia="宋体" w:cs="宋体"/>
          <w:color w:val="000000"/>
        </w:rPr>
        <w:t>法治保障</w:t>
      </w:r>
    </w:p>
    <w:p w14:paraId="27E123CB">
      <w:pPr>
        <w:spacing w:line="360" w:lineRule="auto"/>
        <w:jc w:val="left"/>
        <w:textAlignment w:val="center"/>
        <w:rPr>
          <w:color w:val="000000"/>
        </w:rPr>
      </w:pPr>
      <w:r>
        <w:rPr>
          <w:rFonts w:ascii="宋体" w:hAnsi="宋体" w:eastAsia="宋体" w:cs="宋体"/>
          <w:color w:val="000000"/>
        </w:rPr>
        <w:t>在某校开展的</w:t>
      </w:r>
      <w:r>
        <w:rPr>
          <w:rFonts w:ascii="Times New Roman" w:hAnsi="Times New Roman" w:eastAsia="Times New Roman" w:cs="Times New Roman"/>
          <w:color w:val="000000"/>
        </w:rPr>
        <w:t>“</w:t>
      </w:r>
      <w:r>
        <w:rPr>
          <w:rFonts w:ascii="宋体" w:hAnsi="宋体" w:eastAsia="宋体" w:cs="宋体"/>
          <w:color w:val="000000"/>
        </w:rPr>
        <w:t>大思政课</w:t>
      </w:r>
      <w:r>
        <w:rPr>
          <w:rFonts w:ascii="Times New Roman" w:hAnsi="Times New Roman" w:eastAsia="Times New Roman" w:cs="Times New Roman"/>
          <w:color w:val="000000"/>
        </w:rPr>
        <w:t>”</w:t>
      </w:r>
      <w:r>
        <w:rPr>
          <w:rFonts w:ascii="宋体" w:hAnsi="宋体" w:eastAsia="宋体" w:cs="宋体"/>
          <w:color w:val="000000"/>
        </w:rPr>
        <w:t>活动中，初三（</w:t>
      </w:r>
      <w:r>
        <w:rPr>
          <w:rFonts w:ascii="Times New Roman" w:hAnsi="Times New Roman" w:eastAsia="Times New Roman" w:cs="Times New Roman"/>
          <w:color w:val="000000"/>
        </w:rPr>
        <w:t>2</w:t>
      </w:r>
      <w:r>
        <w:rPr>
          <w:rFonts w:ascii="宋体" w:hAnsi="宋体" w:eastAsia="宋体" w:cs="宋体"/>
          <w:color w:val="000000"/>
        </w:rPr>
        <w:t>）班以</w:t>
      </w:r>
      <w:r>
        <w:rPr>
          <w:rFonts w:ascii="Times New Roman" w:hAnsi="Times New Roman" w:eastAsia="Times New Roman" w:cs="Times New Roman"/>
          <w:color w:val="000000"/>
        </w:rPr>
        <w:t>“</w:t>
      </w:r>
      <w:r>
        <w:rPr>
          <w:rFonts w:ascii="宋体" w:hAnsi="宋体" w:eastAsia="宋体" w:cs="宋体"/>
          <w:color w:val="000000"/>
        </w:rPr>
        <w:t>民主</w:t>
      </w:r>
      <w:r>
        <w:rPr>
          <w:rFonts w:ascii="Times New Roman" w:hAnsi="Times New Roman" w:eastAsia="Times New Roman" w:cs="Times New Roman"/>
          <w:color w:val="000000"/>
        </w:rPr>
        <w:t>·</w:t>
      </w:r>
      <w:r>
        <w:rPr>
          <w:rFonts w:ascii="宋体" w:hAnsi="宋体" w:eastAsia="宋体" w:cs="宋体"/>
          <w:color w:val="000000"/>
        </w:rPr>
        <w:t>法治</w:t>
      </w:r>
      <w:r>
        <w:rPr>
          <w:rFonts w:ascii="Times New Roman" w:hAnsi="Times New Roman" w:eastAsia="Times New Roman" w:cs="Times New Roman"/>
          <w:color w:val="000000"/>
        </w:rPr>
        <w:t>”</w:t>
      </w:r>
      <w:r>
        <w:rPr>
          <w:rFonts w:ascii="宋体" w:hAnsi="宋体" w:eastAsia="宋体" w:cs="宋体"/>
          <w:color w:val="000000"/>
        </w:rPr>
        <w:t>为主题设计了下面两个板块，请你参与。</w:t>
      </w:r>
    </w:p>
    <w:p w14:paraId="5459C062">
      <w:pPr>
        <w:spacing w:line="360" w:lineRule="auto"/>
        <w:ind w:firstLine="420"/>
        <w:jc w:val="left"/>
        <w:textAlignment w:val="center"/>
        <w:rPr>
          <w:color w:val="000000"/>
        </w:rPr>
      </w:pPr>
      <w:r>
        <w:rPr>
          <w:rFonts w:ascii="楷体" w:hAnsi="楷体" w:eastAsia="楷体" w:cs="楷体"/>
          <w:color w:val="000000"/>
        </w:rPr>
        <w:t>板块一：民主之治</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00D7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96BF6">
            <w:pPr>
              <w:spacing w:line="360" w:lineRule="auto"/>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日，十四届全国人大常委会第三次会议表决通过《中华人民共和国无障碍环境建设法》。盲人全国人大代表王永澄提出《关于为随班就读低视力学生出版大字版教材的建议》，被吸纳写入该法。</w:t>
            </w:r>
          </w:p>
          <w:p w14:paraId="0B49C71A">
            <w:pPr>
              <w:spacing w:line="360" w:lineRule="auto"/>
              <w:jc w:val="left"/>
              <w:textAlignment w:val="center"/>
              <w:rPr>
                <w:color w:val="000000"/>
              </w:rPr>
            </w:pPr>
            <w:r>
              <w:rPr>
                <w:rFonts w:ascii="楷体" w:hAnsi="楷体" w:eastAsia="楷体" w:cs="楷体"/>
                <w:color w:val="000000"/>
              </w:rPr>
              <w:t>根据党中央批准的立法工作安排，全国人大常委会启动《中华人民共和国爱国主义教育法》起草工作。公开征求意见期间，</w:t>
            </w:r>
            <w:r>
              <w:rPr>
                <w:rFonts w:ascii="Times New Roman" w:hAnsi="Times New Roman" w:eastAsia="Times New Roman" w:cs="Times New Roman"/>
                <w:color w:val="000000"/>
              </w:rPr>
              <w:t>5</w:t>
            </w:r>
            <w:r>
              <w:rPr>
                <w:rFonts w:ascii="楷体" w:hAnsi="楷体" w:eastAsia="楷体" w:cs="楷体"/>
                <w:color w:val="000000"/>
              </w:rPr>
              <w:t>名中学生提出的</w:t>
            </w:r>
            <w:r>
              <w:rPr>
                <w:rFonts w:ascii="Times New Roman" w:hAnsi="Times New Roman" w:eastAsia="Times New Roman" w:cs="Times New Roman"/>
                <w:color w:val="000000"/>
              </w:rPr>
              <w:t>12</w:t>
            </w:r>
            <w:r>
              <w:rPr>
                <w:rFonts w:ascii="楷体" w:hAnsi="楷体" w:eastAsia="楷体" w:cs="楷体"/>
                <w:color w:val="000000"/>
              </w:rPr>
              <w:t>条立法意见建议，成为立法的重要参考。</w:t>
            </w:r>
          </w:p>
          <w:p w14:paraId="55818358">
            <w:pPr>
              <w:spacing w:line="360" w:lineRule="auto"/>
              <w:jc w:val="left"/>
              <w:textAlignment w:val="center"/>
              <w:rPr>
                <w:color w:val="000000"/>
              </w:rPr>
            </w:pPr>
            <w:r>
              <w:rPr>
                <w:rFonts w:ascii="Times New Roman" w:hAnsi="Times New Roman" w:eastAsia="Times New Roman" w:cs="Times New Roman"/>
                <w:color w:val="000000"/>
              </w:rPr>
              <w:t>……</w:t>
            </w:r>
          </w:p>
          <w:p w14:paraId="1368038B">
            <w:pPr>
              <w:spacing w:line="360" w:lineRule="auto"/>
              <w:jc w:val="left"/>
              <w:textAlignment w:val="center"/>
              <w:rPr>
                <w:color w:val="000000"/>
              </w:rPr>
            </w:pPr>
            <w:r>
              <w:rPr>
                <w:rFonts w:ascii="楷体" w:hAnsi="楷体" w:eastAsia="楷体" w:cs="楷体"/>
                <w:color w:val="000000"/>
              </w:rPr>
              <w:t>从</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月到</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月，全国人大常委会共审议法律案</w:t>
            </w:r>
            <w:r>
              <w:rPr>
                <w:rFonts w:ascii="Times New Roman" w:hAnsi="Times New Roman" w:eastAsia="Times New Roman" w:cs="Times New Roman"/>
                <w:color w:val="000000"/>
              </w:rPr>
              <w:t>34</w:t>
            </w:r>
            <w:r>
              <w:rPr>
                <w:rFonts w:ascii="楷体" w:hAnsi="楷体" w:eastAsia="楷体" w:cs="楷体"/>
                <w:color w:val="000000"/>
              </w:rPr>
              <w:t>件；听取审议</w:t>
            </w:r>
            <w:r>
              <w:rPr>
                <w:rFonts w:ascii="Times New Roman" w:hAnsi="Times New Roman" w:eastAsia="Times New Roman" w:cs="Times New Roman"/>
                <w:color w:val="000000"/>
              </w:rPr>
              <w:t>“</w:t>
            </w:r>
            <w:r>
              <w:rPr>
                <w:rFonts w:ascii="楷体" w:hAnsi="楷体" w:eastAsia="楷体" w:cs="楷体"/>
                <w:color w:val="000000"/>
              </w:rPr>
              <w:t>一府两院</w:t>
            </w:r>
            <w:r>
              <w:rPr>
                <w:rFonts w:ascii="Times New Roman" w:hAnsi="Times New Roman" w:eastAsia="Times New Roman" w:cs="Times New Roman"/>
                <w:color w:val="000000"/>
              </w:rPr>
              <w:t>”</w:t>
            </w:r>
            <w:r>
              <w:rPr>
                <w:rFonts w:ascii="楷体" w:hAnsi="楷体" w:eastAsia="楷体" w:cs="楷体"/>
                <w:color w:val="000000"/>
              </w:rPr>
              <w:t>报告</w:t>
            </w:r>
            <w:r>
              <w:rPr>
                <w:rFonts w:ascii="Times New Roman" w:hAnsi="Times New Roman" w:eastAsia="Times New Roman" w:cs="Times New Roman"/>
                <w:color w:val="000000"/>
              </w:rPr>
              <w:t>22</w:t>
            </w:r>
            <w:r>
              <w:rPr>
                <w:rFonts w:ascii="楷体" w:hAnsi="楷体" w:eastAsia="楷体" w:cs="楷体"/>
                <w:color w:val="000000"/>
              </w:rPr>
              <w:t>个；检查</w:t>
            </w:r>
            <w:r>
              <w:rPr>
                <w:rFonts w:ascii="Times New Roman" w:hAnsi="Times New Roman" w:eastAsia="Times New Roman" w:cs="Times New Roman"/>
                <w:color w:val="000000"/>
              </w:rPr>
              <w:t>5</w:t>
            </w:r>
            <w:r>
              <w:rPr>
                <w:rFonts w:ascii="楷体" w:hAnsi="楷体" w:eastAsia="楷体" w:cs="楷体"/>
                <w:color w:val="000000"/>
              </w:rPr>
              <w:t>件法律实施情况。</w:t>
            </w:r>
          </w:p>
        </w:tc>
      </w:tr>
    </w:tbl>
    <w:p w14:paraId="4EACAD2D">
      <w:pPr>
        <w:spacing w:line="360" w:lineRule="auto"/>
        <w:jc w:val="left"/>
        <w:textAlignment w:val="center"/>
        <w:rPr>
          <w:color w:val="000000"/>
        </w:rPr>
      </w:pPr>
    </w:p>
    <w:p w14:paraId="5BD6AE12">
      <w:pPr>
        <w:spacing w:line="360" w:lineRule="auto"/>
        <w:jc w:val="left"/>
        <w:textAlignment w:val="center"/>
        <w:rPr>
          <w:color w:val="000000"/>
        </w:rPr>
      </w:pPr>
      <w:r>
        <w:rPr>
          <w:color w:val="000000"/>
        </w:rPr>
        <w:t>（1）</w:t>
      </w:r>
      <w:r>
        <w:rPr>
          <w:rFonts w:ascii="宋体" w:hAnsi="宋体" w:eastAsia="宋体" w:cs="宋体"/>
          <w:color w:val="000000"/>
        </w:rPr>
        <w:t>结合材料，运用所学知识，阐释该板块所反映的主要信息。</w:t>
      </w:r>
    </w:p>
    <w:p w14:paraId="06303914">
      <w:pPr>
        <w:spacing w:line="360" w:lineRule="auto"/>
        <w:ind w:firstLine="420"/>
        <w:jc w:val="left"/>
        <w:textAlignment w:val="center"/>
        <w:rPr>
          <w:color w:val="000000"/>
        </w:rPr>
      </w:pPr>
      <w:r>
        <w:rPr>
          <w:rFonts w:ascii="楷体" w:hAnsi="楷体" w:eastAsia="楷体" w:cs="楷体"/>
          <w:color w:val="000000"/>
        </w:rPr>
        <w:t>板块二：辨法析理</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6000"/>
      </w:tblGrid>
      <w:tr w14:paraId="7756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91222">
            <w:pPr>
              <w:spacing w:line="360" w:lineRule="auto"/>
              <w:jc w:val="left"/>
              <w:textAlignment w:val="center"/>
              <w:rPr>
                <w:color w:val="000000"/>
              </w:rPr>
            </w:pPr>
            <w:r>
              <w:rPr>
                <w:rFonts w:ascii="楷体" w:hAnsi="楷体" w:eastAsia="楷体" w:cs="楷体"/>
                <w:color w:val="000000"/>
              </w:rPr>
              <w:t>案例</w:t>
            </w:r>
          </w:p>
        </w:tc>
        <w:tc>
          <w:tcPr>
            <w:tcW w:w="6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92AA1">
            <w:pPr>
              <w:spacing w:line="360" w:lineRule="auto"/>
              <w:jc w:val="left"/>
              <w:textAlignment w:val="center"/>
              <w:rPr>
                <w:color w:val="000000"/>
              </w:rPr>
            </w:pPr>
            <w:r>
              <w:rPr>
                <w:rFonts w:ascii="Times New Roman" w:hAnsi="Times New Roman" w:eastAsia="Times New Roman" w:cs="Times New Roman"/>
                <w:color w:val="000000"/>
              </w:rPr>
              <w:t>16</w:t>
            </w:r>
            <w:r>
              <w:rPr>
                <w:rFonts w:ascii="楷体" w:hAnsi="楷体" w:eastAsia="楷体" w:cs="楷体"/>
                <w:color w:val="000000"/>
              </w:rPr>
              <w:t>岁的小亮从某超市出来时，多次尝试通过安检门，报警器均发出鸣叫。保安将他带至走廊进行询问，并强迫他脱下衣服接受检查。因没有发现任何物品，保安才让其回家。事后发现是超市报警器出现故障。小亮认为保安故意找茬，便纠集几个人将保安打成重伤。</w:t>
            </w:r>
          </w:p>
        </w:tc>
      </w:tr>
      <w:tr w14:paraId="4C56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66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C7D70">
            <w:pPr>
              <w:spacing w:line="360" w:lineRule="auto"/>
              <w:jc w:val="left"/>
              <w:textAlignment w:val="center"/>
              <w:rPr>
                <w:color w:val="000000"/>
              </w:rPr>
            </w:pPr>
            <w:r>
              <w:rPr>
                <w:rFonts w:ascii="楷体" w:hAnsi="楷体" w:eastAsia="楷体" w:cs="楷体"/>
                <w:color w:val="000000"/>
              </w:rPr>
              <w:t>法律规定</w:t>
            </w:r>
          </w:p>
        </w:tc>
        <w:tc>
          <w:tcPr>
            <w:tcW w:w="6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A355F">
            <w:pPr>
              <w:spacing w:line="360" w:lineRule="auto"/>
              <w:jc w:val="left"/>
              <w:textAlignment w:val="center"/>
              <w:rPr>
                <w:color w:val="000000"/>
              </w:rPr>
            </w:pPr>
            <w:r>
              <w:rPr>
                <w:rFonts w:ascii="楷体" w:hAnsi="楷体" w:eastAsia="楷体" w:cs="楷体"/>
                <w:color w:val="000000"/>
              </w:rPr>
              <w:t>民法典第</w:t>
            </w:r>
            <w:r>
              <w:rPr>
                <w:rFonts w:ascii="Times New Roman" w:hAnsi="Times New Roman" w:eastAsia="Times New Roman" w:cs="Times New Roman"/>
                <w:color w:val="000000"/>
              </w:rPr>
              <w:t>179</w:t>
            </w:r>
            <w:r>
              <w:rPr>
                <w:rFonts w:ascii="楷体" w:hAnsi="楷体" w:eastAsia="楷体" w:cs="楷体"/>
                <w:color w:val="000000"/>
              </w:rPr>
              <w:t>条承担民事责任的主要方式有：停止侵害、赔偿损失、消除影响、恢复名誉、赔礼道歉</w:t>
            </w:r>
            <w:r>
              <w:rPr>
                <w:rFonts w:ascii="Times New Roman" w:hAnsi="Times New Roman" w:eastAsia="Times New Roman" w:cs="Times New Roman"/>
                <w:color w:val="000000"/>
              </w:rPr>
              <w:t>……</w:t>
            </w:r>
          </w:p>
        </w:tc>
      </w:tr>
      <w:tr w14:paraId="0E9D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D5941D8">
            <w:pPr>
              <w:spacing w:line="360" w:lineRule="auto"/>
              <w:ind w:firstLine="420"/>
              <w:jc w:val="left"/>
              <w:textAlignment w:val="center"/>
              <w:rPr>
                <w:color w:val="000000"/>
              </w:rPr>
            </w:pPr>
          </w:p>
        </w:tc>
        <w:tc>
          <w:tcPr>
            <w:tcW w:w="6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B37D2">
            <w:pPr>
              <w:spacing w:line="360" w:lineRule="auto"/>
              <w:jc w:val="left"/>
              <w:textAlignment w:val="center"/>
              <w:rPr>
                <w:color w:val="000000"/>
              </w:rPr>
            </w:pPr>
            <w:r>
              <w:rPr>
                <w:rFonts w:ascii="楷体" w:hAnsi="楷体" w:eastAsia="楷体" w:cs="楷体"/>
                <w:color w:val="000000"/>
              </w:rPr>
              <w:t>刑法第</w:t>
            </w:r>
            <w:r>
              <w:rPr>
                <w:rFonts w:ascii="Times New Roman" w:hAnsi="Times New Roman" w:eastAsia="Times New Roman" w:cs="Times New Roman"/>
                <w:color w:val="000000"/>
              </w:rPr>
              <w:t>13</w:t>
            </w:r>
            <w:r>
              <w:rPr>
                <w:rFonts w:ascii="楷体" w:hAnsi="楷体" w:eastAsia="楷体" w:cs="楷体"/>
                <w:color w:val="000000"/>
              </w:rPr>
              <w:t>条一切侵犯公民的人身权利</w:t>
            </w:r>
            <w:r>
              <w:rPr>
                <w:rFonts w:ascii="Times New Roman" w:hAnsi="Times New Roman" w:eastAsia="Times New Roman" w:cs="Times New Roman"/>
                <w:color w:val="000000"/>
              </w:rPr>
              <w:t>……</w:t>
            </w:r>
            <w:r>
              <w:rPr>
                <w:rFonts w:ascii="楷体" w:hAnsi="楷体" w:eastAsia="楷体" w:cs="楷体"/>
                <w:color w:val="000000"/>
              </w:rPr>
              <w:t>的行为，依照法律应当受刑罚处罚的，都是犯罪，但情节显著轻微危害不大的，不认为是犯罪。</w:t>
            </w:r>
          </w:p>
        </w:tc>
      </w:tr>
    </w:tbl>
    <w:p w14:paraId="6BEB72FB">
      <w:pPr>
        <w:spacing w:line="360" w:lineRule="auto"/>
        <w:jc w:val="left"/>
        <w:textAlignment w:val="center"/>
        <w:rPr>
          <w:color w:val="000000"/>
        </w:rPr>
      </w:pPr>
      <w:r>
        <w:rPr>
          <w:color w:val="000000"/>
        </w:rPr>
        <w:t>（2）</w:t>
      </w:r>
      <w:r>
        <w:rPr>
          <w:rFonts w:ascii="宋体" w:hAnsi="宋体" w:eastAsia="宋体" w:cs="宋体"/>
          <w:color w:val="000000"/>
        </w:rPr>
        <w:t>运用所学知识，对案例中保安和小亮的行为分别进行评析。</w:t>
      </w:r>
    </w:p>
    <w:p w14:paraId="202B1FD9">
      <w:pPr>
        <w:spacing w:line="360" w:lineRule="auto"/>
        <w:jc w:val="left"/>
        <w:textAlignment w:val="center"/>
        <w:rPr>
          <w:color w:val="000000"/>
        </w:rPr>
      </w:pPr>
      <w:r>
        <w:rPr>
          <w:color w:val="000000"/>
        </w:rPr>
        <w:t xml:space="preserve">24. </w:t>
      </w:r>
      <w:r>
        <w:rPr>
          <w:rFonts w:ascii="宋体" w:hAnsi="宋体" w:eastAsia="宋体" w:cs="宋体"/>
          <w:color w:val="000000"/>
        </w:rPr>
        <w:t>中国</w:t>
      </w:r>
      <w:r>
        <w:rPr>
          <w:rFonts w:ascii="Times New Roman" w:hAnsi="Times New Roman" w:eastAsia="Times New Roman" w:cs="Times New Roman"/>
          <w:color w:val="000000"/>
        </w:rPr>
        <w:t>·</w:t>
      </w:r>
      <w:r>
        <w:rPr>
          <w:rFonts w:ascii="宋体" w:hAnsi="宋体" w:eastAsia="宋体" w:cs="宋体"/>
          <w:color w:val="000000"/>
        </w:rPr>
        <w:t>大国担当</w:t>
      </w:r>
    </w:p>
    <w:p w14:paraId="1C311219">
      <w:pPr>
        <w:spacing w:line="360" w:lineRule="auto"/>
        <w:ind w:firstLine="420"/>
        <w:jc w:val="left"/>
        <w:textAlignment w:val="center"/>
        <w:rPr>
          <w:color w:val="000000"/>
        </w:rPr>
      </w:pPr>
      <w:r>
        <w:rPr>
          <w:rFonts w:ascii="楷体" w:hAnsi="楷体" w:eastAsia="楷体" w:cs="楷体"/>
          <w:color w:val="000000"/>
        </w:rPr>
        <w:t>当今世界百年未有之大变局加速演进，世界又一次站在历史的十字路口。新时代以来，中国于变局中开新局，尽显大国风范、大国气度。</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90"/>
      </w:tblGrid>
      <w:tr w14:paraId="069BC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0B81D8">
            <w:pPr>
              <w:spacing w:line="360" w:lineRule="auto"/>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正义旗</w:t>
            </w:r>
            <w:r>
              <w:rPr>
                <w:rFonts w:ascii="Times New Roman" w:hAnsi="Times New Roman" w:eastAsia="Times New Roman" w:cs="Times New Roman"/>
                <w:color w:val="000000"/>
              </w:rPr>
              <w:t>”</w:t>
            </w:r>
            <w:r>
              <w:rPr>
                <w:rFonts w:ascii="楷体" w:hAnsi="楷体" w:eastAsia="楷体" w:cs="楷体"/>
                <w:color w:val="000000"/>
              </w:rPr>
              <w:t>越举越高。中国始终站在历史正确的一边，站在人类进步的一边，提出全球发展倡议、全球安全倡议、全球文明倡议。</w:t>
            </w:r>
          </w:p>
          <w:p w14:paraId="3F811A97">
            <w:pPr>
              <w:spacing w:line="360" w:lineRule="auto"/>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朋友圈</w:t>
            </w:r>
            <w:r>
              <w:rPr>
                <w:rFonts w:ascii="Times New Roman" w:hAnsi="Times New Roman" w:eastAsia="Times New Roman" w:cs="Times New Roman"/>
                <w:color w:val="000000"/>
              </w:rPr>
              <w:t>”</w:t>
            </w:r>
            <w:r>
              <w:rPr>
                <w:rFonts w:ascii="楷体" w:hAnsi="楷体" w:eastAsia="楷体" w:cs="楷体"/>
                <w:color w:val="000000"/>
              </w:rPr>
              <w:t>越来越大。新时代以来，习近平总书记出访</w:t>
            </w:r>
            <w:r>
              <w:rPr>
                <w:rFonts w:ascii="Times New Roman" w:hAnsi="Times New Roman" w:eastAsia="Times New Roman" w:cs="Times New Roman"/>
                <w:color w:val="000000"/>
              </w:rPr>
              <w:t>40</w:t>
            </w:r>
            <w:r>
              <w:rPr>
                <w:rFonts w:ascii="楷体" w:hAnsi="楷体" w:eastAsia="楷体" w:cs="楷体"/>
                <w:color w:val="000000"/>
              </w:rPr>
              <w:t>多次，足迹遍及五大洲</w:t>
            </w:r>
            <w:r>
              <w:rPr>
                <w:rFonts w:ascii="Times New Roman" w:hAnsi="Times New Roman" w:eastAsia="Times New Roman" w:cs="Times New Roman"/>
                <w:color w:val="000000"/>
              </w:rPr>
              <w:t>70</w:t>
            </w:r>
            <w:r>
              <w:rPr>
                <w:rFonts w:ascii="楷体" w:hAnsi="楷体" w:eastAsia="楷体" w:cs="楷体"/>
                <w:color w:val="000000"/>
              </w:rPr>
              <w:t>多个国家。气势恢宏的元首外交，使国际上我们的铁杆朋友越来越多。</w:t>
            </w:r>
          </w:p>
          <w:p w14:paraId="03654807">
            <w:pPr>
              <w:spacing w:line="360" w:lineRule="auto"/>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大国范</w:t>
            </w:r>
            <w:r>
              <w:rPr>
                <w:rFonts w:ascii="Times New Roman" w:hAnsi="Times New Roman" w:eastAsia="Times New Roman" w:cs="Times New Roman"/>
                <w:color w:val="000000"/>
              </w:rPr>
              <w:t>”</w:t>
            </w:r>
            <w:r>
              <w:rPr>
                <w:rFonts w:ascii="楷体" w:hAnsi="楷体" w:eastAsia="楷体" w:cs="楷体"/>
                <w:color w:val="000000"/>
              </w:rPr>
              <w:t>越来越足。中国积极参与全球发展合作，第一时间开展全球紧急人道主义行动，累计向近</w:t>
            </w:r>
            <w:r>
              <w:rPr>
                <w:rFonts w:ascii="Times New Roman" w:hAnsi="Times New Roman" w:eastAsia="Times New Roman" w:cs="Times New Roman"/>
                <w:color w:val="000000"/>
              </w:rPr>
              <w:t>170</w:t>
            </w:r>
            <w:r>
              <w:rPr>
                <w:rFonts w:ascii="楷体" w:hAnsi="楷体" w:eastAsia="楷体" w:cs="楷体"/>
                <w:color w:val="000000"/>
              </w:rPr>
              <w:t>个国家和国际组织提供了</w:t>
            </w:r>
            <w:r>
              <w:rPr>
                <w:rFonts w:ascii="Times New Roman" w:hAnsi="Times New Roman" w:eastAsia="Times New Roman" w:cs="Times New Roman"/>
                <w:color w:val="000000"/>
              </w:rPr>
              <w:t>4000</w:t>
            </w:r>
            <w:r>
              <w:rPr>
                <w:rFonts w:ascii="楷体" w:hAnsi="楷体" w:eastAsia="楷体" w:cs="楷体"/>
                <w:color w:val="000000"/>
              </w:rPr>
              <w:t>多亿元人民币援助。</w:t>
            </w:r>
          </w:p>
        </w:tc>
      </w:tr>
    </w:tbl>
    <w:p w14:paraId="424B728D">
      <w:pPr>
        <w:spacing w:line="360" w:lineRule="auto"/>
        <w:jc w:val="left"/>
        <w:textAlignment w:val="center"/>
        <w:rPr>
          <w:color w:val="000000"/>
        </w:rPr>
      </w:pPr>
      <w:r>
        <w:rPr>
          <w:rFonts w:ascii="宋体" w:hAnsi="宋体" w:eastAsia="宋体" w:cs="宋体"/>
          <w:color w:val="000000"/>
        </w:rPr>
        <w:t>请你运用所学知识，以</w:t>
      </w:r>
      <w:r>
        <w:rPr>
          <w:rFonts w:ascii="Times New Roman" w:hAnsi="Times New Roman" w:eastAsia="Times New Roman" w:cs="Times New Roman"/>
          <w:color w:val="000000"/>
        </w:rPr>
        <w:t>“</w:t>
      </w:r>
      <w:r>
        <w:rPr>
          <w:rFonts w:ascii="宋体" w:hAnsi="宋体" w:eastAsia="宋体" w:cs="宋体"/>
          <w:color w:val="000000"/>
        </w:rPr>
        <w:t>世界舞台上的中国</w:t>
      </w:r>
      <w:r>
        <w:rPr>
          <w:rFonts w:ascii="Times New Roman" w:hAnsi="Times New Roman" w:eastAsia="Times New Roman" w:cs="Times New Roman"/>
          <w:color w:val="000000"/>
        </w:rPr>
        <w:t>”</w:t>
      </w:r>
      <w:r>
        <w:rPr>
          <w:rFonts w:ascii="宋体" w:hAnsi="宋体" w:eastAsia="宋体" w:cs="宋体"/>
          <w:color w:val="000000"/>
        </w:rPr>
        <w:t>为议题，写一篇短文。</w:t>
      </w:r>
    </w:p>
    <w:p w14:paraId="16EFA3EF">
      <w:pPr>
        <w:spacing w:line="360" w:lineRule="auto"/>
        <w:jc w:val="left"/>
        <w:textAlignment w:val="center"/>
        <w:rPr>
          <w:color w:val="000000"/>
        </w:rPr>
      </w:pPr>
      <w:r>
        <w:rPr>
          <w:rFonts w:ascii="宋体" w:hAnsi="宋体" w:eastAsia="宋体" w:cs="宋体"/>
          <w:color w:val="000000"/>
        </w:rPr>
        <w:t>要求：①围绕主题，紧扣材料，逻辑清晰；②学科术语使用准确、规范；③不得抄袭给定材料；④字数在</w:t>
      </w:r>
      <w:r>
        <w:rPr>
          <w:rFonts w:ascii="Times New Roman" w:hAnsi="Times New Roman" w:eastAsia="Times New Roman" w:cs="Times New Roman"/>
          <w:color w:val="000000"/>
        </w:rPr>
        <w:t>120</w:t>
      </w:r>
      <w:r>
        <w:rPr>
          <w:rFonts w:ascii="宋体" w:hAnsi="宋体" w:eastAsia="宋体" w:cs="宋体"/>
          <w:color w:val="000000"/>
        </w:rPr>
        <w:t>字左右。</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6F49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F31F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9E2F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1AB8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D9D7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02C8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645262"/>
    <w:rsid w:val="38274566"/>
    <w:rsid w:val="4A1D2C85"/>
    <w:rsid w:val="54F93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4007</Words>
  <Characters>4192</Characters>
  <Lines>0</Lines>
  <Paragraphs>0</Paragraphs>
  <TotalTime>5</TotalTime>
  <ScaleCrop>false</ScaleCrop>
  <LinksUpToDate>false</LinksUpToDate>
  <CharactersWithSpaces>4421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2024-07-12T11:18:00Z</dcterms:created>
  <dc:creator>学科网试题生产平台</dc:creator>
  <dc:description>3537556708909056</dc:description>
  <cp:lastModifiedBy>上帝掷骰子吗</cp:lastModifiedBy>
  <dcterms:modified xsi:type="dcterms:W3CDTF">2026-02-09T06:13:58Z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25118AD76C2046CB9D52AC6F29E34D41_12</vt:lpwstr>
  </property>
  <property fmtid="{D5CDD505-2E9C-101B-9397-08002B2CF9AE}" pid="8" name="KSOTemplateDocerSaveRecord">
    <vt:lpwstr>eyJoZGlkIjoiMjljNjk0N2RhMTc0NzI3ZTQwZWEyZWMyMzA2NzliMDQiLCJ1c2VySWQiOiI3ODUwOTA2ODcifQ==</vt:lpwstr>
  </property>
</Properties>
</file>