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072D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12141200</wp:posOffset>
            </wp:positionV>
            <wp:extent cx="304800" cy="4699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年山东省日照市中考</w:t>
      </w:r>
    </w:p>
    <w:p w14:paraId="7881FAA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6867A2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6DDD59C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63D49B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页。答卷前，考生务必用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毫米黑色签字笔将自己的姓名、准考证号：座号等填写在试卷和答题卡规定的位置上。考试结束后，将本试卷和答题卡一并收回。</w:t>
      </w:r>
    </w:p>
    <w:p w14:paraId="6BC29CC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．第Ⅰ卷每小题选出答案后，须用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</w:t>
      </w:r>
    </w:p>
    <w:p w14:paraId="7555339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．第Ⅱ卷必须用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毫米黑色签字笔作答，答案须写在答题卡各题目指定的区域内，在试卷上答题不得分；如需改动，先划掉原来的答案，然后再写上新的答案。</w:t>
      </w:r>
    </w:p>
    <w:p w14:paraId="2F59329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979C73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分。在每小题给出的四个选项中，只有一项是最符合题目要求的。</w:t>
      </w:r>
    </w:p>
    <w:p w14:paraId="4E05621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日，全国宣传思想文化工作会议在北京召开。会议首次提出</w:t>
      </w:r>
      <w:r>
        <w:rPr>
          <w:rFonts w:ascii="Times New Roman" w:hAnsi="Times New Roman" w:eastAsia="Times New Roman" w:cs="Times New Roman"/>
          <w:color w:val="auto"/>
        </w:rPr>
        <w:t>____</w:t>
      </w:r>
      <w:r>
        <w:rPr>
          <w:rFonts w:ascii="宋体" w:hAnsi="宋体" w:eastAsia="宋体" w:cs="宋体"/>
          <w:color w:val="auto"/>
        </w:rPr>
        <w:t>，丰富和发展了习近平新时代中国特色社会主义思想。（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55829B3">
      <w:pPr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习近平法治思想</w:t>
      </w:r>
    </w:p>
    <w:p w14:paraId="06C380F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习近平经济思想</w:t>
      </w:r>
    </w:p>
    <w:p w14:paraId="1F42F98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习近平文化思想</w:t>
      </w:r>
    </w:p>
    <w:p w14:paraId="5A08B043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习近平生态文明思想</w:t>
      </w:r>
    </w:p>
    <w:p w14:paraId="47FE4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日起正式施行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》是中国第一部专门性的未成年人网络保护综合立法，重点就规范网络信息内容、保护个人信息、防治网络沉迷等作出了规定。（   ）</w:t>
      </w:r>
    </w:p>
    <w:p w14:paraId="53988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未成年人保护法</w:t>
      </w:r>
    </w:p>
    <w:p w14:paraId="73C47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未成年人网络保护条例</w:t>
      </w:r>
    </w:p>
    <w:p w14:paraId="275CE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个人信息保护法</w:t>
      </w:r>
    </w:p>
    <w:p w14:paraId="30B27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儿童个人信息网络保护规定</w:t>
      </w:r>
    </w:p>
    <w:p w14:paraId="509C0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日，中央一号文件《中共中央国务院关于学习运用“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、万村整治”工程经验有力有效推进乡村全面振兴的意见》发布，提出推进乡村全面振兴“路线图”。（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FAB3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美丽乡村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乡村振兴</w:t>
      </w:r>
    </w:p>
    <w:p w14:paraId="1DC676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千村示范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共同富裕</w:t>
      </w:r>
    </w:p>
    <w:p w14:paraId="6C1FA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日，十四届全国人大二次会议在北京召开，</w:t>
      </w:r>
      <w:r>
        <w:rPr>
          <w:rFonts w:ascii="Times New Roman" w:hAnsi="Times New Roman" w:eastAsia="Times New Roman" w:cs="Times New Roman"/>
          <w:color w:val="000000"/>
        </w:rPr>
        <w:t>“____”</w:t>
      </w:r>
      <w:r>
        <w:rPr>
          <w:rFonts w:ascii="宋体" w:hAnsi="宋体" w:eastAsia="宋体" w:cs="宋体"/>
          <w:color w:val="000000"/>
        </w:rPr>
        <w:t>首次被写入政府工作报告，并被列为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年十大工作任务之首。（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89CD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新质生产力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中国式现代化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高质量发展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绿色发展</w:t>
      </w:r>
    </w:p>
    <w:p w14:paraId="20BD2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我国载人月球探测任务新飞行器名称已经确定，新一代载人飞船命名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”，月面着陆器命名为“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”，并计划在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年前实现中国人首次登陆月球。（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72A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嫦娥玉兔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梦舟揽月</w:t>
      </w:r>
    </w:p>
    <w:p w14:paraId="709418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神舟揽月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梦舟鹊桥</w:t>
      </w:r>
    </w:p>
    <w:p w14:paraId="03E7D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日，以“让学习成为一种生活方式”为主题的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年全民终身学习活动周全国总开幕式在重庆举行。确立这一主题是因为（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F0347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①学习给我们带来美妙享受</w:t>
      </w:r>
    </w:p>
    <w:p w14:paraId="5AF908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②学习能彻底改变命运</w:t>
      </w:r>
    </w:p>
    <w:p w14:paraId="3E2231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③学习点亮我们心中的明灯</w:t>
      </w:r>
    </w:p>
    <w:p w14:paraId="49A6D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④学习需要科学的方法</w:t>
      </w:r>
    </w:p>
    <w:p w14:paraId="6D3B59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7D5E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“见贤思齐，见善则迁”是人的一种精神境界和美好追求。这启示我们（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34E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汲取榜样力量，止于至善</w:t>
      </w:r>
    </w:p>
    <w:p w14:paraId="43E04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树立底线意识，行己有耻</w:t>
      </w:r>
    </w:p>
    <w:p w14:paraId="5B88C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提升道德修养，学会谦让</w:t>
      </w:r>
    </w:p>
    <w:p w14:paraId="7EB30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积极面对挫折，自强不息</w:t>
      </w:r>
    </w:p>
    <w:p w14:paraId="5779B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人生路漫漫，有喜也有悲，我们要学会情绪调节，做情绪的主人。下列是小晨调节情绪的方法，对应正确的是（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3"/>
        <w:gridCol w:w="5949"/>
        <w:gridCol w:w="1468"/>
      </w:tblGrid>
      <w:tr w14:paraId="4EA4A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7B4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15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生活情境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0E8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调节方法</w:t>
            </w:r>
          </w:p>
        </w:tc>
      </w:tr>
      <w:tr w14:paraId="35D9F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89D2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86E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数学竞赛前一天，约同学打篮球放松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3A1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改变认知评价</w:t>
            </w:r>
          </w:p>
        </w:tc>
      </w:tr>
      <w:tr w14:paraId="39A0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AD3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519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被好朋友误解，非常气愤，大哭一场后心情舒畅多了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5B0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合理宣泄</w:t>
            </w:r>
          </w:p>
        </w:tc>
      </w:tr>
      <w:tr w14:paraId="154F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194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7A6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演讲比赛前很紧张，尝试闭上眼睛深呼吸，就不那么紧张了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1B8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放松训练</w:t>
            </w:r>
          </w:p>
        </w:tc>
      </w:tr>
      <w:tr w14:paraId="3343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07B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90A9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不小心丢了老师奖励的钢笔，十分沮丧，看完电影后心情好多了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E36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转移注意</w:t>
            </w:r>
          </w:p>
        </w:tc>
      </w:tr>
    </w:tbl>
    <w:p w14:paraId="51E019C3">
      <w:pPr>
        <w:spacing w:line="360" w:lineRule="auto"/>
        <w:jc w:val="left"/>
        <w:textAlignment w:val="center"/>
        <w:rPr>
          <w:color w:val="000000"/>
        </w:rPr>
      </w:pPr>
    </w:p>
    <w:p w14:paraId="531269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E0A5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十四届全国人大常委会第八次会议修订通过的《中华人民共和国保守国家秘密法》，于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日起施行。从中可以看出（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8EA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法律让我们的生活更美好</w:t>
      </w:r>
    </w:p>
    <w:p w14:paraId="567A1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法律是由国家强制力保证实施的</w:t>
      </w:r>
    </w:p>
    <w:p w14:paraId="3AF92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法律是由国家制定或认可的</w:t>
      </w:r>
    </w:p>
    <w:p w14:paraId="5EC68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法律对全体社会成员具有普遍约束力</w:t>
      </w:r>
    </w:p>
    <w:p w14:paraId="44237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一条短短的不实“爆料”、一幅张冠李戴的照片、一句随口而出的“玩笑”，经过网络“扩音”，就可能在网络上掀起轩然大波。为此，青少年应（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8B60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①提高网络媒介素养，传播正能量</w:t>
      </w:r>
    </w:p>
    <w:p w14:paraId="2C96D4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②增强自我保护意识，自觉远离网络</w:t>
      </w:r>
    </w:p>
    <w:p w14:paraId="5B238A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③享受网络无限自由随意发布信息</w:t>
      </w:r>
    </w:p>
    <w:p w14:paraId="14F306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④学会辨析网络信息，遵守道德法律</w:t>
      </w:r>
    </w:p>
    <w:p w14:paraId="7F7BB0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EA4E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山东好人孙焕文用孝心温暖孤寡老人、用诚心帮扶困难家庭、用恒心投身志愿服务。他的事迹启迪我们（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F5F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寻求社会认可，赢得社会地位</w:t>
      </w:r>
    </w:p>
    <w:p w14:paraId="4F675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学会关爱他人，积极服务社会</w:t>
      </w:r>
    </w:p>
    <w:p w14:paraId="5DF13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弘扬传统美德，追求个人荣誉</w:t>
      </w:r>
    </w:p>
    <w:p w14:paraId="2B6E3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平凡孕育伟大，伟大才有价值</w:t>
      </w:r>
    </w:p>
    <w:p w14:paraId="4C11F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新颁布的《义务教育劳动课程标准》提供了学生在不同学段的家庭劳动清单，示例如下：（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3"/>
        <w:gridCol w:w="1080"/>
        <w:gridCol w:w="1080"/>
        <w:gridCol w:w="1080"/>
        <w:gridCol w:w="1080"/>
        <w:gridCol w:w="1080"/>
      </w:tblGrid>
      <w:tr w14:paraId="05BC5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870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  <w:p w14:paraId="32059C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1FD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整理收纳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97D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清洁卫生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97E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烹饪营养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1F7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器具维护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FA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种植养护</w:t>
            </w:r>
          </w:p>
        </w:tc>
      </w:tr>
      <w:tr w14:paraId="6FC3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7E4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年级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75B7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整理房间</w:t>
            </w:r>
          </w:p>
          <w:p w14:paraId="40FA1B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收纳衣橱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E1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美化家居</w:t>
            </w:r>
          </w:p>
          <w:p w14:paraId="7F8275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家庭扫除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26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设计食谱</w:t>
            </w:r>
          </w:p>
          <w:p w14:paraId="5CB489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制作菜品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00E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安装风扇</w:t>
            </w:r>
          </w:p>
          <w:p w14:paraId="75D597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清洗滤网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BD5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养护绿植</w:t>
            </w:r>
          </w:p>
          <w:p w14:paraId="2CAE76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组合盆栽</w:t>
            </w:r>
          </w:p>
        </w:tc>
      </w:tr>
    </w:tbl>
    <w:p w14:paraId="06E467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参加上述家庭劳动意在（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641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树立正确的劳动观念，养成热爱劳动的习惯</w:t>
      </w:r>
    </w:p>
    <w:p w14:paraId="148A4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掌握选择职业的本领，促进自身的全面发展</w:t>
      </w:r>
    </w:p>
    <w:p w14:paraId="533241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体验参与劳动的快乐，避免亲子之间的冲突</w:t>
      </w:r>
    </w:p>
    <w:p w14:paraId="2B086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提升熟练的劳动技能，增强适应社会的能力</w:t>
      </w:r>
    </w:p>
    <w:p w14:paraId="4C246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35"/>
      </w:tblGrid>
      <w:tr w14:paraId="790C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40" w:hRule="atLeast"/>
        </w:trPr>
        <w:tc>
          <w:tcPr>
            <w:tcW w:w="7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35D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中华人民共和国宪法</w:t>
            </w:r>
          </w:p>
          <w:p w14:paraId="5D7647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第一百二十八条中华人民共和国人民法院是国家的审判机关。</w:t>
            </w:r>
          </w:p>
          <w:p w14:paraId="75B297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第一百三十一条人民法院依照法律规定独立行使审判权；不受行政机关、社会团体和个人的干涉。</w:t>
            </w:r>
          </w:p>
        </w:tc>
      </w:tr>
    </w:tbl>
    <w:p w14:paraId="30A1AE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由上述条文可知（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C371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人民法院公正司法，不受任何监督</w:t>
      </w:r>
    </w:p>
    <w:p w14:paraId="7FB4C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宪法是党的主张和人民意志的统一</w:t>
      </w:r>
    </w:p>
    <w:p w14:paraId="3F130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宪法设置国家机构，并授予其职权</w:t>
      </w:r>
    </w:p>
    <w:p w14:paraId="1F753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人民法院由人民代表大会选举产生</w:t>
      </w:r>
    </w:p>
    <w:p w14:paraId="213FB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公民权利为我们追求有尊严的生活、实现人生幸福提供保障。以下是小峰同学日常生活中的几个片段，属于行使政治权利的是（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D55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获得山东省中小学生时政征文比赛一等奖</w:t>
      </w:r>
    </w:p>
    <w:p w14:paraId="7DE07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把压岁钱和珍爱的书捐给福利院的孩子们</w:t>
      </w:r>
    </w:p>
    <w:p w14:paraId="68119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利用周末和同学们一起到车站清除小广告</w:t>
      </w:r>
    </w:p>
    <w:p w14:paraId="52A1D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打市长热线反映校门口长期交通拥堵情况</w:t>
      </w:r>
    </w:p>
    <w:p w14:paraId="3ED47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日照市第十九届人大常委会第十五次会议表决通过的《日照市全域旅游促进条例》，旨在促进全域旅游高质量发展，建设现代化国际海滨旅游度假名城。这说明人民代表大会（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FD0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是最高国家权力机关，行使决定权</w:t>
      </w:r>
    </w:p>
    <w:p w14:paraId="1652E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是符合中国国情和实际的根本政治制度</w:t>
      </w:r>
    </w:p>
    <w:p w14:paraId="42C18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科学立法，为经济社会发展提供法律保障</w:t>
      </w:r>
    </w:p>
    <w:p w14:paraId="64E6D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坚持民主集中制，行使表决权通过条例</w:t>
      </w:r>
    </w:p>
    <w:p w14:paraId="75770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</w:p>
    <w:tbl>
      <w:tblPr>
        <w:tblStyle w:val="4"/>
        <w:tblW w:w="6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65"/>
      </w:tblGrid>
      <w:tr w14:paraId="2C8A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685" w:hRule="atLeast"/>
        </w:trPr>
        <w:tc>
          <w:tcPr>
            <w:tcW w:w="6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2F8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通知</w:t>
            </w:r>
          </w:p>
          <w:p w14:paraId="4F0AAD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各村民议事会成员、村务监督委员会委员：</w:t>
            </w:r>
          </w:p>
          <w:p w14:paraId="230D5D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拟于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分，在村会议室召开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年第二次议事会，议题如下。</w:t>
            </w:r>
          </w:p>
          <w:p w14:paraId="0665DC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．议决村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年财务预算、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年未报账情况。</w:t>
            </w:r>
          </w:p>
          <w:p w14:paraId="6B1C94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．议决增聘一名法律顾问，议决法律顾问服务内容和报酬。</w:t>
            </w:r>
          </w:p>
          <w:p w14:paraId="314907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双桥村村民议事会</w:t>
            </w:r>
          </w:p>
          <w:p w14:paraId="3D6968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</w:tr>
    </w:tbl>
    <w:p w14:paraId="6AD88E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根据通知，我们可以得出（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F94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村民议事会是我国基层政权组织</w:t>
      </w:r>
    </w:p>
    <w:p w14:paraId="48C61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我国公民能够直接参与国家事务的管理</w:t>
      </w:r>
    </w:p>
    <w:p w14:paraId="7F08F4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基层群众自治制度有利于扩大村民民主权利</w:t>
      </w:r>
    </w:p>
    <w:p w14:paraId="557E7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我国实行农村村民自治，群策群力提升基层治理效能</w:t>
      </w:r>
    </w:p>
    <w:p w14:paraId="0D71C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月中央经济工作会议强调，不断完善落实“两个毫不动摇”的体制机制，为各类所有制企业创造公平竞争、竞相发展的良好环境。以下解读正确的是（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A2A9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国有经济在国民经济中占主体地位</w:t>
      </w:r>
    </w:p>
    <w:p w14:paraId="1126A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国家推动多种所有制经济共同发展</w:t>
      </w:r>
    </w:p>
    <w:p w14:paraId="0248F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公有制经济是国民经济的主导力量</w:t>
      </w:r>
    </w:p>
    <w:p w14:paraId="715E2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政府在资源配置中发挥决定性作用</w:t>
      </w:r>
    </w:p>
    <w:p w14:paraId="34515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适值麦收季节，山东某县政府门口挂上了“政府院内可以晒粮”的横幅，并倡导工作人员上班不开车，为晒粮留出更多场地。这表明政府（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12D9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①树立良好形象②自觉接受监督</w:t>
      </w:r>
    </w:p>
    <w:p w14:paraId="65DB9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③以人民为中心④坚持依法行政</w:t>
      </w:r>
    </w:p>
    <w:p w14:paraId="6E04D3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53FF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公平是个人生存和发展的重要保障，是社会稳定和进步的重要基础。下列诗句能体现人们向往公平的是（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C28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春蚕到死丝方尽，蜡炬成灰泪始干</w:t>
      </w:r>
    </w:p>
    <w:p w14:paraId="2318E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我自横刀向天笑，去留肝胆两昆仑</w:t>
      </w:r>
    </w:p>
    <w:p w14:paraId="1A991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人生自古谁无死，留取丹心照汗青</w:t>
      </w:r>
    </w:p>
    <w:p w14:paraId="7E5E3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公者无私之谓也，平者无偏之谓也</w:t>
      </w:r>
    </w:p>
    <w:p w14:paraId="73E08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日，国家主席习近平会见美国工商界和战略学术界代表时指出，改革开放不断深化，将持续为中国经济发展提供动力源。中国发展前景是光明的，我们有这个底气和信心。对于改革开放理解正确的是（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56B5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①是强国之路，实现了共同富裕</w:t>
      </w:r>
    </w:p>
    <w:p w14:paraId="0E3A0E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②是推动我国经济发展的第一动力</w:t>
      </w:r>
    </w:p>
    <w:p w14:paraId="347C3E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③极大解放和发展了社会生产力</w:t>
      </w:r>
    </w:p>
    <w:p w14:paraId="2621E8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④是决定当代中国命运的关键一招</w:t>
      </w:r>
    </w:p>
    <w:p w14:paraId="4EF36B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59C5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过去五年，我国科技创新成果丰硕。下表是中国和美国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宋体" w:hAnsi="宋体" w:eastAsia="宋体" w:cs="宋体"/>
          <w:color w:val="000000"/>
        </w:rPr>
        <w:t>年、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年科技创新方面的相关数据对比：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59"/>
        <w:gridCol w:w="1493"/>
        <w:gridCol w:w="1335"/>
        <w:gridCol w:w="2319"/>
        <w:gridCol w:w="1494"/>
      </w:tblGrid>
      <w:tr w14:paraId="25B6F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A8F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4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6FF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科技进步贡献率</w:t>
            </w:r>
          </w:p>
        </w:tc>
        <w:tc>
          <w:tcPr>
            <w:tcW w:w="32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AE8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创新能力全球排名</w:t>
            </w:r>
          </w:p>
        </w:tc>
      </w:tr>
      <w:tr w14:paraId="2512B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CF0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D8B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BB2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53B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4DA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</w:tr>
      <w:tr w14:paraId="32EDB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B8B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61B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59.5%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617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60%</w:t>
            </w:r>
            <w:r>
              <w:rPr>
                <w:rFonts w:ascii="宋体" w:hAnsi="宋体" w:eastAsia="宋体" w:cs="宋体"/>
                <w:color w:val="000000"/>
              </w:rPr>
              <w:t>以上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F426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7C0A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  <w:tr w14:paraId="36890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9EF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A1DC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80%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32BF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80%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242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FE5C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0B3374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注：科技进步贡献率是指广义技术进步对经济增长的贡献份额。</w:t>
      </w:r>
    </w:p>
    <w:p w14:paraId="4443E7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上述数据反映出（   ）</w:t>
      </w:r>
    </w:p>
    <w:p w14:paraId="391688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①我国的科技水平和创新能力不断提高</w:t>
      </w:r>
      <w:r>
        <w:rPr>
          <w:color w:val="000000"/>
        </w:rPr>
        <w:t xml:space="preserve">    </w:t>
      </w:r>
    </w:p>
    <w:p w14:paraId="600BA5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②我国科技领域有很大发展空间</w:t>
      </w:r>
    </w:p>
    <w:p w14:paraId="5C8A80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③我国科技进步贡献率达到发达国家水平</w:t>
      </w:r>
      <w:r>
        <w:rPr>
          <w:color w:val="000000"/>
        </w:rPr>
        <w:t xml:space="preserve">    </w:t>
      </w:r>
    </w:p>
    <w:p w14:paraId="0B6BDD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④我国已成为世界科技创新强国</w:t>
      </w:r>
    </w:p>
    <w:p w14:paraId="48BFE7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7B24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日起施行的《中华人民共和国爱国主义教育法》以法治方式推动和保障新时代爱国主义教育。这启示我们（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BCCF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①重视发挥道德的规范作用</w:t>
      </w:r>
    </w:p>
    <w:p w14:paraId="67A121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②强化法律对道德建设的促进作用</w:t>
      </w:r>
    </w:p>
    <w:p w14:paraId="4D1578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③注重发挥法律的教化作用</w:t>
      </w:r>
    </w:p>
    <w:p w14:paraId="7D4D80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④坚持依法治国和以德治国相结合</w:t>
      </w:r>
    </w:p>
    <w:p w14:paraId="3FA42C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8E19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粤港澳大湾区是港澳更好融入国家发展大局的首要平台。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年粤港澳大湾区经济总量突破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万亿元，以不到全国</w:t>
      </w:r>
      <w:r>
        <w:rPr>
          <w:rFonts w:ascii="Times New Roman" w:hAnsi="Times New Roman" w:eastAsia="Times New Roman" w:cs="Times New Roman"/>
          <w:color w:val="000000"/>
        </w:rPr>
        <w:t>0.6%</w:t>
      </w:r>
      <w:r>
        <w:rPr>
          <w:rFonts w:ascii="宋体" w:hAnsi="宋体" w:eastAsia="宋体" w:cs="宋体"/>
          <w:color w:val="000000"/>
        </w:rPr>
        <w:t>的国土面积，创造了全国</w:t>
      </w:r>
      <w:r>
        <w:rPr>
          <w:rFonts w:ascii="Times New Roman" w:hAnsi="Times New Roman" w:eastAsia="Times New Roman" w:cs="Times New Roman"/>
          <w:color w:val="000000"/>
        </w:rPr>
        <w:t>1/9</w:t>
      </w:r>
      <w:r>
        <w:rPr>
          <w:rFonts w:ascii="宋体" w:hAnsi="宋体" w:eastAsia="宋体" w:cs="宋体"/>
          <w:color w:val="000000"/>
        </w:rPr>
        <w:t>的经济总量，综合实力再上台阶。粤港澳大湾区的蓬勃发展（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D88D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①彰显了“一国两制”生机活力</w:t>
      </w:r>
    </w:p>
    <w:p w14:paraId="1917A7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②得益于港澳享有完全自治权</w:t>
      </w:r>
    </w:p>
    <w:p w14:paraId="4BB2E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③体现区域优势互补协调发展</w:t>
      </w:r>
    </w:p>
    <w:p w14:paraId="6F7367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④推动形成全面开放的新格局</w:t>
      </w:r>
    </w:p>
    <w:p w14:paraId="6A6A92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983D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日，国家主席习近平为首届“良渚论坛”致贺信，希望各方充分利用“良渚论坛”平台，深化同共建“一带一路”国家的文明对话，促进各国人民出入相友、相知相亲。这说明（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821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①应借鉴一切文明成果</w:t>
      </w:r>
    </w:p>
    <w:p w14:paraId="0BF66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②文明因交流而多彩</w:t>
      </w:r>
    </w:p>
    <w:p w14:paraId="026468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③要兼收并蓄消除差异</w:t>
      </w:r>
    </w:p>
    <w:p w14:paraId="1BD7FC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④文明因互鉴而丰富</w:t>
      </w:r>
    </w:p>
    <w:p w14:paraId="59A00D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33DB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日，第六届中国国际进口博览会在上海举办。来自</w:t>
      </w:r>
      <w:r>
        <w:rPr>
          <w:rFonts w:ascii="Times New Roman" w:hAnsi="Times New Roman" w:eastAsia="Times New Roman" w:cs="Times New Roman"/>
          <w:color w:val="000000"/>
        </w:rPr>
        <w:t>128</w:t>
      </w:r>
      <w:r>
        <w:rPr>
          <w:rFonts w:ascii="宋体" w:hAnsi="宋体" w:eastAsia="宋体" w:cs="宋体"/>
          <w:color w:val="000000"/>
        </w:rPr>
        <w:t>个国家和地区的</w:t>
      </w:r>
      <w:r>
        <w:rPr>
          <w:rFonts w:ascii="Times New Roman" w:hAnsi="Times New Roman" w:eastAsia="Times New Roman" w:cs="Times New Roman"/>
          <w:color w:val="000000"/>
        </w:rPr>
        <w:t>3486</w:t>
      </w:r>
      <w:r>
        <w:rPr>
          <w:rFonts w:ascii="宋体" w:hAnsi="宋体" w:eastAsia="宋体" w:cs="宋体"/>
          <w:color w:val="000000"/>
        </w:rPr>
        <w:t>家企业参加企业展。本届进博会成交额创新高，达</w:t>
      </w:r>
      <w:r>
        <w:rPr>
          <w:rFonts w:ascii="Times New Roman" w:hAnsi="Times New Roman" w:eastAsia="Times New Roman" w:cs="Times New Roman"/>
          <w:color w:val="000000"/>
        </w:rPr>
        <w:t>784.1</w:t>
      </w:r>
      <w:r>
        <w:rPr>
          <w:rFonts w:ascii="宋体" w:hAnsi="宋体" w:eastAsia="宋体" w:cs="宋体"/>
          <w:color w:val="000000"/>
        </w:rPr>
        <w:t>亿美元……这些数据表明中国（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38C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敢于责任担当，是全球经济的领导者和决策者</w:t>
      </w:r>
    </w:p>
    <w:p w14:paraId="42549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坚持合作共赢，为世界经济增长注入新的活力</w:t>
      </w:r>
    </w:p>
    <w:p w14:paraId="27009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积极参与全球治理，成为世界格局的主导力量</w:t>
      </w:r>
    </w:p>
    <w:p w14:paraId="2D2C2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与世界分享发展机遇，维护世界各国根本利益</w:t>
      </w:r>
    </w:p>
    <w:p w14:paraId="03CE076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A655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分。每小题均须运用所学知识作答。</w:t>
      </w:r>
    </w:p>
    <w:p w14:paraId="0AA79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初中三年，是成长的三年，是收获的三年。回首过去，有成功的喜悦，也有失败的泪水。我们即将带着自信，带着憧憬，踏上新的征程。</w:t>
      </w:r>
    </w:p>
    <w:p w14:paraId="18B1E3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小航同学在论坛上发文，部分跟帖如下</w:t>
      </w:r>
    </w:p>
    <w:tbl>
      <w:tblPr>
        <w:tblStyle w:val="4"/>
        <w:tblW w:w="6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07"/>
        <w:gridCol w:w="1376"/>
        <w:gridCol w:w="1149"/>
        <w:gridCol w:w="1117"/>
        <w:gridCol w:w="1926"/>
      </w:tblGrid>
      <w:tr w14:paraId="5FF8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0E4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聊天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88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图片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A1A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精品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069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游戏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F2A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发新帖</w:t>
            </w:r>
          </w:p>
        </w:tc>
      </w:tr>
      <w:tr w14:paraId="6F46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646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5E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95300" cy="48577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小航：</w:t>
            </w:r>
          </w:p>
          <w:p w14:paraId="71A0DD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马上要毕业啦！</w:t>
            </w:r>
          </w:p>
          <w:p w14:paraId="6ABF4D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感谢亲爱的同学，是你们陪伴我一起走过，让我感受到自身的价值，享受到交往的快乐；</w:t>
            </w:r>
          </w:p>
          <w:p w14:paraId="255EF4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感谢敬爱的老师，是您教会我知识，帮助我成长。在迷茫时为我指点迷津、给我力量，在骄傲时告诫我要谦虚谨慎、脚踏实地；</w:t>
            </w:r>
          </w:p>
          <w:p w14:paraId="3FCDA9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感谢亲爱的爸妈，是你们为我的生活日夜操劳，分享我的喜悦、分担我的忧伤；</w:t>
            </w:r>
          </w:p>
          <w:p w14:paraId="66AE3F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6E82F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04825" cy="49530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上善若水：孩子，你是最棒的，妈妈为你自豪，相信你会越来越好！爸爸妈妈永远是你最坚强的后盾！</w:t>
            </w:r>
          </w:p>
          <w:p w14:paraId="3C46BE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95300" cy="48577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小小蜗牛：不要忘记感谢最棒的自己哦！我们记得你在运动场上为班级拼搏的样子，记得你带领大家夺得合唱比赛冠军时流下的泪水！</w:t>
            </w:r>
          </w:p>
          <w:p w14:paraId="327F14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95300" cy="48577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海冰宁星：为你点赞！我也要感谢你，总是在我最需要的时候站在我身旁，给予我鼓励。</w:t>
            </w:r>
          </w:p>
        </w:tc>
      </w:tr>
    </w:tbl>
    <w:p w14:paraId="02B6F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生命好像一场旅行，中学时代为我们的人生长卷打上更加丰富而厚实的底色。结合材料分享你的感悟。</w:t>
      </w:r>
    </w:p>
    <w:p w14:paraId="4484F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遵规守法促成长</w:t>
      </w:r>
    </w:p>
    <w:p w14:paraId="74F210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学校出于安全考虑，禁止学生骑电动车上下学，可八年级的小成同学（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岁）依然我行我素。当老师调查学生骑电动车情况时，他谎称没骑。最近，天气热起来，他干脆不戴头盔了。这一天上学，在十字路口遇上红灯，他左右看了看没有车辆、行人通过，便迅速骑了过去。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6E22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9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0F3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7BD55F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《中华人民共和国道路交通安全法实施条例》第七十二条在道路上驾驶自行车、三轮车、电动自行车、残疾人机动轮椅车应当遵守下列规定：（二）驾驶电动自行车和残疾人机动轮椅车必须年满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楷体" w:hAnsi="楷体" w:eastAsia="楷体" w:cs="楷体"/>
                <w:color w:val="000000"/>
              </w:rPr>
              <w:t>周岁。</w:t>
            </w:r>
          </w:p>
          <w:p w14:paraId="7258E1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《山东省电动自行车管理办法》第十九条驾驶电动自行车上道路行驶，除应当遵守道路交通安全法律、法规的道路通行规定外，还应当遵守下列规定：（三）驾乘人员规范佩戴安全头盔。</w:t>
            </w:r>
          </w:p>
        </w:tc>
      </w:tr>
    </w:tbl>
    <w:p w14:paraId="59F788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结合材料，对小成同学的行为进行评析。</w:t>
      </w:r>
    </w:p>
    <w:p w14:paraId="2F33AE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为了一个共同的理想，一家人与雪山为伍，与冰峰为伴，英雄的精神在帕米尔高原上代代传承，书写着一段又一段热血传奇。</w:t>
      </w:r>
    </w:p>
    <w:p w14:paraId="4B94E6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没有祖国的界碑，哪有我们的牛羊”这是拉齐尼一家最常说的一句话。“时代楷模”拉齐后，巴依卡自幼跟随爸爸、爷爷护卫边疆，“不能让界碑移动哪怕一毫米”成为他的信念，执着坚守在帕米尔高原边防一线。</w:t>
      </w:r>
    </w:p>
    <w:p w14:paraId="7D44A3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为解救落入冰窟的孩子，拉齐尼不幸英勇牺牲。祖辈爱国戍边的情怀，深深影响着拉齐尼的子女，他们说，长大后要和爸爸一样守护祖国！</w:t>
      </w:r>
    </w:p>
    <w:p w14:paraId="663E19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家是最小国，国是千万家。结合材料，谈谈你对这句话的理解。</w:t>
      </w:r>
    </w:p>
    <w:p w14:paraId="722A9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一条绿道，守护黄金海岸。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日，习近平总书记沿着日照阳光海岸绿道，擘画壮阔的中国海景图。下列是某班学生开展的每周新闻播报活动——</w:t>
      </w:r>
    </w:p>
    <w:tbl>
      <w:tblPr>
        <w:tblStyle w:val="4"/>
        <w:tblW w:w="7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20"/>
      </w:tblGrid>
      <w:tr w14:paraId="2220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15" w:hRule="atLeast"/>
        </w:trPr>
        <w:tc>
          <w:tcPr>
            <w:tcW w:w="7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3F2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一组发言人：</w:t>
            </w:r>
          </w:p>
          <w:p w14:paraId="5E5282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书记重点了解当地加强海岸线生态保护修复、提高人民生活品质等情况。总书记很看重海洋生态环境，多次强调要坚持开发和保护并重、污染防治和生态修复并举，实现海洋资源有序开发利用，为子孙后代留下一片碧海蓝天。</w:t>
            </w:r>
          </w:p>
        </w:tc>
      </w:tr>
      <w:tr w14:paraId="4CD1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75" w:hRule="atLeast"/>
        </w:trPr>
        <w:tc>
          <w:tcPr>
            <w:tcW w:w="7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0F2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二组发言人：</w:t>
            </w:r>
          </w:p>
          <w:p w14:paraId="273025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平阳光海岸绿道的建设按照“依托原貌、临场设计”的理念，不动一棵黑松，不动一块礁石，不动一片沙滩，并对沿线荒废的养虾池、荒地等生态薄弱的地方进行了重点修复提升。绿道全长约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楷体" w:hAnsi="楷体" w:eastAsia="楷体" w:cs="楷体"/>
                <w:color w:val="000000"/>
              </w:rPr>
              <w:t>公里，串联起沿海岸线的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个景区、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楷体" w:hAnsi="楷体" w:eastAsia="楷体" w:cs="楷体"/>
                <w:color w:val="000000"/>
              </w:rPr>
              <w:t>个沿海民俗村，还建设有观景平台运动步道等在这里漫步奔跑，正可谓空中走，画中游。</w:t>
            </w:r>
          </w:p>
        </w:tc>
      </w:tr>
      <w:tr w14:paraId="0C44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40" w:hRule="atLeast"/>
        </w:trPr>
        <w:tc>
          <w:tcPr>
            <w:tcW w:w="7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9FA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主持人：</w:t>
            </w:r>
          </w:p>
          <w:p w14:paraId="68CA9C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良好生态环境是最公平的公共产品，是最普惠的民生福祉。如今，这条串联起自然与人文的绿道，已成为当地百姓和游客享受美好生活的幸福之路。</w:t>
            </w:r>
          </w:p>
        </w:tc>
      </w:tr>
    </w:tbl>
    <w:p w14:paraId="046396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结合材料，阐明阳光海岸绿道成为市民幸福之路的密码。</w:t>
      </w:r>
    </w:p>
    <w:p w14:paraId="5AFE5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年是中华人民共和国成立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周年。某校以“青春向党、强国有我”为主题开展项目式学习，下面是项目小组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14506191" name="图片 414506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506191" name="图片 4145061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学习活动，请你参与。</w:t>
      </w:r>
    </w:p>
    <w:p w14:paraId="4657BC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【宏伟蓝图，催人奋进】</w:t>
      </w:r>
    </w:p>
    <w:p w14:paraId="790A01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楷体" w:hAnsi="楷体" w:eastAsia="楷体" w:cs="楷体"/>
          <w:color w:val="000000"/>
        </w:rPr>
        <w:t>年前，在中国共产党领导下，中国人民经过艰苦卓绝的革命斗争，建立了中华人民共和国，中华民族“站起来”了。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楷体" w:hAnsi="楷体" w:eastAsia="楷体" w:cs="楷体"/>
          <w:color w:val="000000"/>
        </w:rPr>
        <w:t>年来，中国共产党团结带领全国各族人民接续奋斗，创造了举世瞩目的辉煌成就；实现了一个又一个奋斗目标。</w:t>
      </w:r>
    </w:p>
    <w:p w14:paraId="2810E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602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A8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请将上述宏伟蓝图补充完整。①第一个百年奋斗目标：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②第二个百年奋斗目标：</w:t>
      </w:r>
      <w:r>
        <w:rPr>
          <w:color w:val="000000"/>
        </w:rPr>
        <w:t>____</w:t>
      </w:r>
    </w:p>
    <w:p w14:paraId="0BBD1B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【青春使命无上荣光】</w:t>
      </w:r>
    </w:p>
    <w:p w14:paraId="637E9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代人有一代人的长征，一代人有一代人的担当，但青春的力量在接续奋斗中始终激荡在新征程上，广大青年要听从党和人民的召唤，用青春的激情奏响“清澈的爱只为中国”的时代强音，用青春的行动践行“请党放心强国有我”的铮铮誓言。</w:t>
      </w:r>
    </w:p>
    <w:p w14:paraId="4BA72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结合材料，以“请党放心、强国有我”为主题撰写一篇小论文。</w:t>
      </w:r>
    </w:p>
    <w:p w14:paraId="51E1B3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要求：①围绕主题，观点明确；②论证充分，逻辑清晰；③学科术语使用规范；④总字数在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字左右。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F6C5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998D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0D8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D6BD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B93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D009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1C0D77"/>
    <w:rsid w:val="27711FD6"/>
    <w:rsid w:val="38274566"/>
    <w:rsid w:val="78CA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4086</Words>
  <Characters>4379</Characters>
  <Lines>0</Lines>
  <Paragraphs>0</Paragraphs>
  <TotalTime>5</TotalTime>
  <ScaleCrop>false</ScaleCrop>
  <LinksUpToDate>false</LinksUpToDate>
  <CharactersWithSpaces>4625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2024-11-06T20:50:00Z</dcterms:created>
  <dc:creator>学科网试题生产平台</dc:creator>
  <dc:description>3619866763436032</dc:description>
  <cp:lastModifiedBy>上帝掷骰子吗</cp:lastModifiedBy>
  <dcterms:modified xsi:type="dcterms:W3CDTF">2026-02-09T06:13:51Z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BA42629E209A4A7B8EC4B905863FDFE6_12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