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7FB28">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12687300</wp:posOffset>
            </wp:positionH>
            <wp:positionV relativeFrom="topMargin">
              <wp:posOffset>11290300</wp:posOffset>
            </wp:positionV>
            <wp:extent cx="393700" cy="4445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93700" cy="444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年山东省枣庄市中考道德与法治真题</w:t>
      </w:r>
    </w:p>
    <w:p w14:paraId="2EBBE837">
      <w:pPr>
        <w:spacing w:line="360" w:lineRule="auto"/>
        <w:jc w:val="left"/>
      </w:pPr>
      <w:r>
        <w:rPr>
          <w:rFonts w:ascii="宋体" w:hAnsi="宋体" w:eastAsia="宋体" w:cs="宋体"/>
          <w:b/>
          <w:color w:val="auto"/>
          <w:sz w:val="24"/>
        </w:rPr>
        <w:t>注意事项：</w:t>
      </w:r>
    </w:p>
    <w:p w14:paraId="02A49FE9">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w:t>
      </w:r>
      <w:r>
        <w:rPr>
          <w:rFonts w:ascii="Times New Roman" w:hAnsi="Times New Roman" w:eastAsia="Times New Roman" w:cs="Times New Roman"/>
          <w:b/>
          <w:color w:val="auto"/>
          <w:sz w:val="24"/>
        </w:rPr>
        <w:t>25</w:t>
      </w:r>
      <w:r>
        <w:rPr>
          <w:rFonts w:ascii="宋体" w:hAnsi="宋体" w:eastAsia="宋体" w:cs="宋体"/>
          <w:b/>
          <w:color w:val="auto"/>
          <w:sz w:val="24"/>
        </w:rPr>
        <w:t>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93D88F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．考生务必将答案填涂或书写在答题卡指定位置上，并在本页上方空白处写上姓名和准考证号。考试结束，将试卷和答题卡一并交回。</w:t>
      </w:r>
    </w:p>
    <w:p w14:paraId="364CC87C">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分。在每小题的四个选项中，只有一项是符合题目要求的。</w:t>
      </w:r>
    </w:p>
    <w:p w14:paraId="1455BB11">
      <w:pPr>
        <w:spacing w:line="360" w:lineRule="auto"/>
        <w:jc w:val="left"/>
      </w:pPr>
      <w:r>
        <w:rPr>
          <w:color w:val="auto"/>
        </w:rPr>
        <w:t xml:space="preserve">1. </w:t>
      </w:r>
      <w:r>
        <w:rPr>
          <w:rFonts w:ascii="Times New Roman" w:hAnsi="Times New Roman" w:eastAsia="Times New Roman" w:cs="Times New Roman"/>
          <w:color w:val="auto"/>
        </w:rPr>
        <w:t>2024</w:t>
      </w:r>
      <w:r>
        <w:rPr>
          <w:rFonts w:ascii="宋体" w:hAnsi="宋体" w:eastAsia="宋体" w:cs="宋体"/>
          <w:color w:val="auto"/>
        </w:rPr>
        <w:t>年，是</w:t>
      </w:r>
      <w:r>
        <w:rPr>
          <w:rFonts w:ascii="Times New Roman" w:hAnsi="Times New Roman" w:eastAsia="Times New Roman" w:cs="Times New Roman"/>
          <w:color w:val="auto"/>
        </w:rPr>
        <w:t>____75</w:t>
      </w:r>
      <w:r>
        <w:rPr>
          <w:rFonts w:ascii="宋体" w:hAnsi="宋体" w:eastAsia="宋体" w:cs="宋体"/>
          <w:color w:val="auto"/>
        </w:rPr>
        <w:t>周年。</w:t>
      </w:r>
      <w:r>
        <w:rPr>
          <w:rFonts w:ascii="Times New Roman" w:hAnsi="Times New Roman" w:eastAsia="Times New Roman" w:cs="Times New Roman"/>
          <w:color w:val="auto"/>
        </w:rPr>
        <w:t>75</w:t>
      </w:r>
      <w:r>
        <w:rPr>
          <w:rFonts w:ascii="宋体" w:hAnsi="宋体" w:eastAsia="宋体" w:cs="宋体"/>
          <w:color w:val="auto"/>
        </w:rPr>
        <w:t>年来，中国共产党团结带领各族人民，自力更生、发愤图强，接续奋斗、砥砺前行，迎来了从站起来、富起来到强起来的伟大飞跃，创造了举世瞩目的伟大成就。（</w:t>
      </w:r>
      <w:r>
        <w:rPr>
          <w:rFonts w:ascii="Times New Roman" w:hAnsi="Times New Roman" w:eastAsia="Times New Roman" w:cs="Times New Roman"/>
          <w:color w:val="auto"/>
        </w:rPr>
        <w:t xml:space="preserve">   </w:t>
      </w:r>
      <w:r>
        <w:rPr>
          <w:rFonts w:ascii="宋体" w:hAnsi="宋体" w:eastAsia="宋体" w:cs="宋体"/>
          <w:color w:val="auto"/>
        </w:rPr>
        <w:t>）</w:t>
      </w:r>
    </w:p>
    <w:p w14:paraId="47A4D9B0">
      <w:pPr>
        <w:spacing w:line="360" w:lineRule="auto"/>
        <w:jc w:val="left"/>
        <w:textAlignment w:val="center"/>
        <w:rPr>
          <w:color w:val="auto"/>
        </w:rPr>
      </w:pPr>
      <w:r>
        <w:t xml:space="preserve">A. </w:t>
      </w:r>
      <w:r>
        <w:rPr>
          <w:rFonts w:ascii="宋体" w:hAnsi="宋体" w:eastAsia="宋体" w:cs="宋体"/>
          <w:color w:val="auto"/>
        </w:rPr>
        <w:t>抗美援朝胜利</w:t>
      </w:r>
    </w:p>
    <w:p w14:paraId="74EAA4DA">
      <w:pPr>
        <w:spacing w:line="360" w:lineRule="auto"/>
        <w:jc w:val="left"/>
        <w:textAlignment w:val="center"/>
        <w:rPr>
          <w:color w:val="auto"/>
        </w:rPr>
      </w:pPr>
      <w:r>
        <w:t xml:space="preserve">B. </w:t>
      </w:r>
      <w:r>
        <w:rPr>
          <w:rFonts w:ascii="宋体" w:hAnsi="宋体" w:eastAsia="宋体" w:cs="宋体"/>
          <w:color w:val="auto"/>
        </w:rPr>
        <w:t>五四运动</w:t>
      </w:r>
    </w:p>
    <w:p w14:paraId="3A695D56">
      <w:pPr>
        <w:spacing w:line="360" w:lineRule="auto"/>
        <w:jc w:val="left"/>
        <w:textAlignment w:val="center"/>
        <w:rPr>
          <w:color w:val="auto"/>
        </w:rPr>
      </w:pPr>
      <w:r>
        <w:t xml:space="preserve">C. </w:t>
      </w:r>
      <w:r>
        <w:rPr>
          <w:rFonts w:ascii="宋体" w:hAnsi="宋体" w:eastAsia="宋体" w:cs="宋体"/>
          <w:color w:val="auto"/>
        </w:rPr>
        <w:t>红军长征胜利</w:t>
      </w:r>
    </w:p>
    <w:p w14:paraId="46CF5FA7">
      <w:pPr>
        <w:spacing w:line="360" w:lineRule="auto"/>
        <w:jc w:val="left"/>
        <w:textAlignment w:val="center"/>
        <w:rPr>
          <w:color w:val="000000"/>
        </w:rPr>
      </w:pPr>
      <w:r>
        <w:t xml:space="preserve">D. </w:t>
      </w:r>
      <w:r>
        <w:rPr>
          <w:rFonts w:ascii="宋体" w:hAnsi="宋体" w:eastAsia="宋体" w:cs="宋体"/>
          <w:color w:val="auto"/>
        </w:rPr>
        <w:t>中华人民共和国成立</w:t>
      </w:r>
    </w:p>
    <w:p w14:paraId="073F1F3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日，第十四届全国人民代表大会第二次会议在北京举行。国务院总理李强在政府工作报告中指出，大力推进现代化产业体系建设，加快发展</w:t>
      </w:r>
      <w:r>
        <w:rPr>
          <w:rFonts w:ascii="Times New Roman" w:hAnsi="Times New Roman" w:eastAsia="Times New Roman" w:cs="Times New Roman"/>
          <w:color w:val="000000"/>
        </w:rPr>
        <w:t>____</w:t>
      </w:r>
      <w:r>
        <w:rPr>
          <w:rFonts w:ascii="宋体" w:hAnsi="宋体" w:eastAsia="宋体" w:cs="宋体"/>
          <w:color w:val="000000"/>
        </w:rPr>
        <w:t>。这一任务被列为</w:t>
      </w:r>
      <w:r>
        <w:rPr>
          <w:rFonts w:ascii="Times New Roman" w:hAnsi="Times New Roman" w:eastAsia="Times New Roman" w:cs="Times New Roman"/>
          <w:color w:val="000000"/>
        </w:rPr>
        <w:t>2024</w:t>
      </w:r>
      <w:r>
        <w:rPr>
          <w:rFonts w:ascii="宋体" w:hAnsi="宋体" w:eastAsia="宋体" w:cs="宋体"/>
          <w:color w:val="000000"/>
        </w:rPr>
        <w:t>年十大政府工作任务之首。（</w:t>
      </w:r>
      <w:r>
        <w:rPr>
          <w:rFonts w:ascii="Times New Roman" w:hAnsi="Times New Roman" w:eastAsia="Times New Roman" w:cs="Times New Roman"/>
          <w:color w:val="000000"/>
        </w:rPr>
        <w:t xml:space="preserve">   </w:t>
      </w:r>
      <w:r>
        <w:rPr>
          <w:rFonts w:ascii="宋体" w:hAnsi="宋体" w:eastAsia="宋体" w:cs="宋体"/>
          <w:color w:val="000000"/>
        </w:rPr>
        <w:t>）</w:t>
      </w:r>
    </w:p>
    <w:p w14:paraId="6CD911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绿色生产力</w:t>
      </w:r>
      <w:r>
        <w:rPr>
          <w:color w:val="000000"/>
        </w:rPr>
        <w:tab/>
      </w:r>
      <w:r>
        <w:rPr>
          <w:color w:val="000000"/>
        </w:rPr>
        <w:t xml:space="preserve">B. </w:t>
      </w:r>
      <w:r>
        <w:rPr>
          <w:rFonts w:ascii="宋体" w:hAnsi="宋体" w:eastAsia="宋体" w:cs="宋体"/>
          <w:color w:val="000000"/>
        </w:rPr>
        <w:t>新质生产力</w:t>
      </w:r>
      <w:r>
        <w:rPr>
          <w:color w:val="000000"/>
        </w:rPr>
        <w:tab/>
      </w:r>
      <w:r>
        <w:rPr>
          <w:color w:val="000000"/>
        </w:rPr>
        <w:t xml:space="preserve">C. </w:t>
      </w:r>
      <w:r>
        <w:rPr>
          <w:rFonts w:ascii="宋体" w:hAnsi="宋体" w:eastAsia="宋体" w:cs="宋体"/>
          <w:color w:val="000000"/>
        </w:rPr>
        <w:t>先进生产力</w:t>
      </w:r>
      <w:r>
        <w:rPr>
          <w:color w:val="000000"/>
        </w:rPr>
        <w:tab/>
      </w:r>
      <w:r>
        <w:rPr>
          <w:color w:val="000000"/>
        </w:rPr>
        <w:t xml:space="preserve">D. </w:t>
      </w:r>
      <w:r>
        <w:rPr>
          <w:rFonts w:ascii="宋体" w:hAnsi="宋体" w:eastAsia="宋体" w:cs="宋体"/>
          <w:color w:val="000000"/>
        </w:rPr>
        <w:t>社会生产力</w:t>
      </w:r>
    </w:p>
    <w:p w14:paraId="3299C2DC">
      <w:pPr>
        <w:spacing w:line="360" w:lineRule="auto"/>
        <w:jc w:val="left"/>
        <w:textAlignment w:val="center"/>
        <w:rPr>
          <w:color w:val="000000"/>
        </w:rPr>
      </w:pPr>
      <w:r>
        <w:rPr>
          <w:color w:val="000000"/>
        </w:rPr>
        <w:t xml:space="preserve">3. </w:t>
      </w:r>
      <w:r>
        <w:rPr>
          <w:rFonts w:ascii="宋体" w:hAnsi="宋体" w:eastAsia="宋体" w:cs="宋体"/>
          <w:color w:val="000000"/>
        </w:rPr>
        <w:t>为表彰工程技术领域先进典型，党中央、国务院决定开展“</w:t>
      </w:r>
      <w:r>
        <w:rPr>
          <w:rFonts w:ascii="Times New Roman" w:hAnsi="Times New Roman" w:eastAsia="Times New Roman" w:cs="Times New Roman"/>
          <w:color w:val="000000"/>
        </w:rPr>
        <w:t>____</w:t>
      </w:r>
      <w:r>
        <w:rPr>
          <w:rFonts w:ascii="宋体" w:hAnsi="宋体" w:eastAsia="宋体" w:cs="宋体"/>
          <w:color w:val="000000"/>
        </w:rPr>
        <w:t>”首次评选表彰。</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日，表彰大会在北京召开，</w:t>
      </w:r>
      <w:r>
        <w:rPr>
          <w:rFonts w:ascii="Times New Roman" w:hAnsi="Times New Roman" w:eastAsia="Times New Roman" w:cs="Times New Roman"/>
          <w:color w:val="000000"/>
        </w:rPr>
        <w:t>81</w:t>
      </w:r>
      <w:r>
        <w:rPr>
          <w:rFonts w:ascii="宋体" w:hAnsi="宋体" w:eastAsia="宋体" w:cs="宋体"/>
          <w:color w:val="000000"/>
        </w:rPr>
        <w:t>名个人和</w:t>
      </w:r>
      <w:r>
        <w:rPr>
          <w:rFonts w:ascii="Times New Roman" w:hAnsi="Times New Roman" w:eastAsia="Times New Roman" w:cs="Times New Roman"/>
          <w:color w:val="000000"/>
        </w:rPr>
        <w:t>50</w:t>
      </w:r>
      <w:r>
        <w:rPr>
          <w:rFonts w:ascii="宋体" w:hAnsi="宋体" w:eastAsia="宋体" w:cs="宋体"/>
          <w:color w:val="000000"/>
        </w:rPr>
        <w:t>个团队接受褒奖，这是我国工程技术领域的最高荣誉。（</w:t>
      </w:r>
      <w:r>
        <w:rPr>
          <w:rFonts w:ascii="Times New Roman" w:hAnsi="Times New Roman" w:eastAsia="Times New Roman" w:cs="Times New Roman"/>
          <w:color w:val="000000"/>
        </w:rPr>
        <w:t xml:space="preserve">   </w:t>
      </w:r>
      <w:r>
        <w:rPr>
          <w:rFonts w:ascii="宋体" w:hAnsi="宋体" w:eastAsia="宋体" w:cs="宋体"/>
          <w:color w:val="000000"/>
        </w:rPr>
        <w:t>）</w:t>
      </w:r>
    </w:p>
    <w:p w14:paraId="4B76A4FE">
      <w:pPr>
        <w:spacing w:line="360" w:lineRule="auto"/>
        <w:jc w:val="left"/>
        <w:textAlignment w:val="center"/>
        <w:rPr>
          <w:color w:val="000000"/>
        </w:rPr>
      </w:pPr>
      <w:r>
        <w:rPr>
          <w:color w:val="000000"/>
        </w:rPr>
        <w:t xml:space="preserve">A. </w:t>
      </w:r>
      <w:r>
        <w:rPr>
          <w:rFonts w:ascii="宋体" w:hAnsi="宋体" w:eastAsia="宋体" w:cs="宋体"/>
          <w:color w:val="000000"/>
        </w:rPr>
        <w:t>国家科学技术进步奖</w:t>
      </w:r>
    </w:p>
    <w:p w14:paraId="287E05BC">
      <w:pPr>
        <w:spacing w:line="360" w:lineRule="auto"/>
        <w:jc w:val="left"/>
        <w:textAlignment w:val="center"/>
        <w:rPr>
          <w:color w:val="000000"/>
        </w:rPr>
      </w:pPr>
      <w:r>
        <w:rPr>
          <w:color w:val="000000"/>
        </w:rPr>
        <w:t xml:space="preserve">B. </w:t>
      </w:r>
      <w:r>
        <w:rPr>
          <w:rFonts w:ascii="宋体" w:hAnsi="宋体" w:eastAsia="宋体" w:cs="宋体"/>
          <w:color w:val="000000"/>
        </w:rPr>
        <w:t>国家技术发明奖</w:t>
      </w:r>
    </w:p>
    <w:p w14:paraId="5D93F48D">
      <w:pPr>
        <w:spacing w:line="360" w:lineRule="auto"/>
        <w:jc w:val="left"/>
        <w:textAlignment w:val="center"/>
        <w:rPr>
          <w:color w:val="000000"/>
        </w:rPr>
      </w:pPr>
      <w:r>
        <w:rPr>
          <w:color w:val="000000"/>
        </w:rPr>
        <w:t xml:space="preserve">C. </w:t>
      </w:r>
      <w:r>
        <w:rPr>
          <w:rFonts w:ascii="宋体" w:hAnsi="宋体" w:eastAsia="宋体" w:cs="宋体"/>
          <w:color w:val="000000"/>
        </w:rPr>
        <w:t>国家工程师奖</w:t>
      </w:r>
    </w:p>
    <w:p w14:paraId="0D2A2145">
      <w:pPr>
        <w:spacing w:line="360" w:lineRule="auto"/>
        <w:jc w:val="left"/>
        <w:textAlignment w:val="center"/>
        <w:rPr>
          <w:color w:val="000000"/>
        </w:rPr>
      </w:pPr>
      <w:r>
        <w:rPr>
          <w:color w:val="000000"/>
        </w:rPr>
        <w:t xml:space="preserve">D. </w:t>
      </w:r>
      <w:r>
        <w:rPr>
          <w:rFonts w:ascii="宋体" w:hAnsi="宋体" w:eastAsia="宋体" w:cs="宋体"/>
          <w:color w:val="000000"/>
        </w:rPr>
        <w:t>国家自然科学奖</w:t>
      </w:r>
    </w:p>
    <w:p w14:paraId="7116A7A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日，第十四届全国人民代表大会常务委员会第六次会议表决通过《中华人民共和国</w:t>
      </w:r>
      <w:r>
        <w:rPr>
          <w:rFonts w:ascii="Times New Roman" w:hAnsi="Times New Roman" w:eastAsia="Times New Roman" w:cs="Times New Roman"/>
          <w:color w:val="000000"/>
        </w:rPr>
        <w:t>____</w:t>
      </w:r>
      <w:r>
        <w:rPr>
          <w:rFonts w:ascii="宋体" w:hAnsi="宋体" w:eastAsia="宋体" w:cs="宋体"/>
          <w:color w:val="000000"/>
        </w:rPr>
        <w:t>》。该法的制定，对于振奋民族精神、凝聚人民力量，推进强国建设、民族复兴，具有十分重大而深远的意义。（</w:t>
      </w:r>
      <w:r>
        <w:rPr>
          <w:rFonts w:ascii="Times New Roman" w:hAnsi="Times New Roman" w:eastAsia="Times New Roman" w:cs="Times New Roman"/>
          <w:color w:val="000000"/>
        </w:rPr>
        <w:t xml:space="preserve">   </w:t>
      </w:r>
      <w:r>
        <w:rPr>
          <w:rFonts w:ascii="宋体" w:hAnsi="宋体" w:eastAsia="宋体" w:cs="宋体"/>
          <w:color w:val="000000"/>
        </w:rPr>
        <w:t>）</w:t>
      </w:r>
    </w:p>
    <w:p w14:paraId="45791D79">
      <w:pPr>
        <w:spacing w:line="360" w:lineRule="auto"/>
        <w:jc w:val="left"/>
        <w:textAlignment w:val="center"/>
        <w:rPr>
          <w:color w:val="000000"/>
        </w:rPr>
      </w:pPr>
      <w:r>
        <w:rPr>
          <w:color w:val="000000"/>
        </w:rPr>
        <w:t xml:space="preserve">A. </w:t>
      </w:r>
      <w:r>
        <w:rPr>
          <w:rFonts w:ascii="宋体" w:hAnsi="宋体" w:eastAsia="宋体" w:cs="宋体"/>
          <w:color w:val="000000"/>
        </w:rPr>
        <w:t>爱国主义教育法</w:t>
      </w:r>
    </w:p>
    <w:p w14:paraId="411B2E90">
      <w:pPr>
        <w:spacing w:line="360" w:lineRule="auto"/>
        <w:jc w:val="left"/>
        <w:textAlignment w:val="center"/>
        <w:rPr>
          <w:color w:val="000000"/>
        </w:rPr>
      </w:pPr>
      <w:r>
        <w:rPr>
          <w:color w:val="000000"/>
        </w:rPr>
        <w:t xml:space="preserve">B. </w:t>
      </w:r>
      <w:r>
        <w:rPr>
          <w:rFonts w:ascii="宋体" w:hAnsi="宋体" w:eastAsia="宋体" w:cs="宋体"/>
          <w:color w:val="000000"/>
        </w:rPr>
        <w:t>保守国家秘密法</w:t>
      </w:r>
    </w:p>
    <w:p w14:paraId="6128F529">
      <w:pPr>
        <w:spacing w:line="360" w:lineRule="auto"/>
        <w:jc w:val="left"/>
        <w:textAlignment w:val="center"/>
        <w:rPr>
          <w:color w:val="000000"/>
        </w:rPr>
      </w:pPr>
      <w:r>
        <w:rPr>
          <w:color w:val="000000"/>
        </w:rPr>
        <w:t xml:space="preserve">C. </w:t>
      </w:r>
      <w:r>
        <w:rPr>
          <w:rFonts w:ascii="宋体" w:hAnsi="宋体" w:eastAsia="宋体" w:cs="宋体"/>
          <w:color w:val="000000"/>
        </w:rPr>
        <w:t>粮食安全保障法</w:t>
      </w:r>
    </w:p>
    <w:p w14:paraId="09EE7A01">
      <w:pPr>
        <w:spacing w:line="360" w:lineRule="auto"/>
        <w:jc w:val="left"/>
        <w:textAlignment w:val="center"/>
        <w:rPr>
          <w:color w:val="000000"/>
        </w:rPr>
      </w:pPr>
      <w:r>
        <w:rPr>
          <w:color w:val="000000"/>
        </w:rPr>
        <w:t xml:space="preserve">D. </w:t>
      </w:r>
      <w:r>
        <w:rPr>
          <w:rFonts w:ascii="宋体" w:hAnsi="宋体" w:eastAsia="宋体" w:cs="宋体"/>
          <w:color w:val="000000"/>
        </w:rPr>
        <w:t>无障碍环境建设法</w:t>
      </w:r>
    </w:p>
    <w:p w14:paraId="0906CA17">
      <w:pPr>
        <w:spacing w:line="360" w:lineRule="auto"/>
        <w:jc w:val="left"/>
        <w:textAlignment w:val="center"/>
        <w:rPr>
          <w:color w:val="000000"/>
        </w:rPr>
      </w:pPr>
      <w:r>
        <w:rPr>
          <w:color w:val="000000"/>
        </w:rPr>
        <w:t xml:space="preserve">5. </w:t>
      </w:r>
      <w:r>
        <w:rPr>
          <w:rFonts w:ascii="宋体" w:hAnsi="宋体" w:eastAsia="宋体" w:cs="宋体"/>
          <w:color w:val="000000"/>
        </w:rPr>
        <w:t>当地时间</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日，第七十八届联合国大会协商一致通过决议，将</w:t>
      </w:r>
      <w:r>
        <w:rPr>
          <w:rFonts w:ascii="Times New Roman" w:hAnsi="Times New Roman" w:eastAsia="Times New Roman" w:cs="Times New Roman"/>
          <w:color w:val="000000"/>
        </w:rPr>
        <w:t>____</w:t>
      </w:r>
      <w:r>
        <w:rPr>
          <w:rFonts w:ascii="宋体" w:hAnsi="宋体" w:eastAsia="宋体" w:cs="宋体"/>
          <w:color w:val="000000"/>
        </w:rPr>
        <w:t>（农历新年）确定为联合国假日。据不完全统计，近</w:t>
      </w:r>
      <w:r>
        <w:rPr>
          <w:rFonts w:ascii="Times New Roman" w:hAnsi="Times New Roman" w:eastAsia="Times New Roman" w:cs="Times New Roman"/>
          <w:color w:val="000000"/>
        </w:rPr>
        <w:t>20</w:t>
      </w:r>
      <w:r>
        <w:rPr>
          <w:rFonts w:ascii="宋体" w:hAnsi="宋体" w:eastAsia="宋体" w:cs="宋体"/>
          <w:color w:val="000000"/>
        </w:rPr>
        <w:t>个国家将此作为法定节假日，全球约</w:t>
      </w:r>
      <w:r>
        <w:rPr>
          <w:rFonts w:ascii="Times New Roman" w:hAnsi="Times New Roman" w:eastAsia="Times New Roman" w:cs="Times New Roman"/>
          <w:color w:val="000000"/>
        </w:rPr>
        <w:t>1/5</w:t>
      </w:r>
      <w:r>
        <w:rPr>
          <w:rFonts w:ascii="宋体" w:hAnsi="宋体" w:eastAsia="宋体" w:cs="宋体"/>
          <w:color w:val="000000"/>
        </w:rPr>
        <w:t>的人口以不同形式庆祝这一节日。（</w:t>
      </w:r>
      <w:r>
        <w:rPr>
          <w:rFonts w:ascii="Times New Roman" w:hAnsi="Times New Roman" w:eastAsia="Times New Roman" w:cs="Times New Roman"/>
          <w:color w:val="000000"/>
        </w:rPr>
        <w:t xml:space="preserve">   </w:t>
      </w:r>
      <w:r>
        <w:rPr>
          <w:rFonts w:ascii="宋体" w:hAnsi="宋体" w:eastAsia="宋体" w:cs="宋体"/>
          <w:color w:val="000000"/>
        </w:rPr>
        <w:t>）</w:t>
      </w:r>
    </w:p>
    <w:p w14:paraId="172E47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春节</w:t>
      </w:r>
      <w:r>
        <w:rPr>
          <w:color w:val="000000"/>
        </w:rPr>
        <w:tab/>
      </w:r>
      <w:r>
        <w:rPr>
          <w:color w:val="000000"/>
        </w:rPr>
        <w:t xml:space="preserve">B. </w:t>
      </w:r>
      <w:r>
        <w:rPr>
          <w:rFonts w:ascii="宋体" w:hAnsi="宋体" w:eastAsia="宋体" w:cs="宋体"/>
          <w:color w:val="000000"/>
        </w:rPr>
        <w:t>端午节</w:t>
      </w:r>
      <w:r>
        <w:rPr>
          <w:color w:val="000000"/>
        </w:rPr>
        <w:tab/>
      </w:r>
      <w:r>
        <w:rPr>
          <w:color w:val="000000"/>
        </w:rPr>
        <w:t xml:space="preserve">C. </w:t>
      </w:r>
      <w:r>
        <w:rPr>
          <w:rFonts w:ascii="宋体" w:hAnsi="宋体" w:eastAsia="宋体" w:cs="宋体"/>
          <w:color w:val="000000"/>
        </w:rPr>
        <w:t>中秋节</w:t>
      </w:r>
      <w:r>
        <w:rPr>
          <w:color w:val="000000"/>
        </w:rPr>
        <w:tab/>
      </w:r>
      <w:r>
        <w:rPr>
          <w:color w:val="000000"/>
        </w:rPr>
        <w:t xml:space="preserve">D. </w:t>
      </w:r>
      <w:r>
        <w:rPr>
          <w:rFonts w:ascii="宋体" w:hAnsi="宋体" w:eastAsia="宋体" w:cs="宋体"/>
          <w:color w:val="000000"/>
        </w:rPr>
        <w:t>清明节</w:t>
      </w:r>
    </w:p>
    <w:p w14:paraId="49B37B12">
      <w:pPr>
        <w:spacing w:line="360" w:lineRule="auto"/>
        <w:jc w:val="left"/>
        <w:textAlignment w:val="center"/>
        <w:rPr>
          <w:color w:val="000000"/>
        </w:rPr>
      </w:pPr>
      <w:r>
        <w:rPr>
          <w:color w:val="000000"/>
        </w:rPr>
        <w:t xml:space="preserve">6. </w:t>
      </w:r>
      <w:r>
        <w:rPr>
          <w:rFonts w:ascii="宋体" w:hAnsi="宋体" w:eastAsia="宋体" w:cs="宋体"/>
          <w:color w:val="000000"/>
        </w:rPr>
        <w:t>小辉在学习生活中遇到了一些困惑。下列能帮他解决困惑的正确策略是（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810"/>
        <w:gridCol w:w="3600"/>
      </w:tblGrid>
      <w:tr w14:paraId="67D8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11216">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1D13D">
            <w:pPr>
              <w:spacing w:line="360" w:lineRule="auto"/>
              <w:jc w:val="left"/>
              <w:textAlignment w:val="center"/>
              <w:rPr>
                <w:color w:val="000000"/>
              </w:rPr>
            </w:pPr>
            <w:r>
              <w:rPr>
                <w:rFonts w:ascii="宋体" w:hAnsi="宋体" w:eastAsia="宋体" w:cs="宋体"/>
                <w:color w:val="000000"/>
              </w:rPr>
              <w:t>困惑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2E9B3">
            <w:pPr>
              <w:spacing w:line="360" w:lineRule="auto"/>
              <w:jc w:val="left"/>
              <w:textAlignment w:val="center"/>
              <w:rPr>
                <w:color w:val="000000"/>
              </w:rPr>
            </w:pPr>
            <w:r>
              <w:rPr>
                <w:rFonts w:ascii="宋体" w:hAnsi="宋体" w:eastAsia="宋体" w:cs="宋体"/>
                <w:color w:val="000000"/>
              </w:rPr>
              <w:t>策略</w:t>
            </w:r>
          </w:p>
        </w:tc>
      </w:tr>
      <w:tr w14:paraId="21C3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DDC7A6">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C1F10">
            <w:pPr>
              <w:spacing w:line="360" w:lineRule="auto"/>
              <w:jc w:val="left"/>
              <w:textAlignment w:val="center"/>
              <w:rPr>
                <w:color w:val="000000"/>
              </w:rPr>
            </w:pPr>
            <w:r>
              <w:rPr>
                <w:rFonts w:ascii="宋体" w:hAnsi="宋体" w:eastAsia="宋体" w:cs="宋体"/>
                <w:color w:val="000000"/>
              </w:rPr>
              <w:t>学习很努力，经常熬夜，成绩却不理想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2637C">
            <w:pPr>
              <w:spacing w:line="360" w:lineRule="auto"/>
              <w:jc w:val="left"/>
              <w:textAlignment w:val="center"/>
              <w:rPr>
                <w:color w:val="000000"/>
              </w:rPr>
            </w:pPr>
            <w:r>
              <w:rPr>
                <w:rFonts w:ascii="宋体" w:hAnsi="宋体" w:eastAsia="宋体" w:cs="宋体"/>
                <w:color w:val="000000"/>
              </w:rPr>
              <w:t>选择科学</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学习方法，合理安排时间</w:t>
            </w:r>
          </w:p>
        </w:tc>
      </w:tr>
      <w:tr w14:paraId="7966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BE1DC">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3D395">
            <w:pPr>
              <w:spacing w:line="360" w:lineRule="auto"/>
              <w:jc w:val="left"/>
              <w:textAlignment w:val="center"/>
              <w:rPr>
                <w:color w:val="000000"/>
              </w:rPr>
            </w:pPr>
            <w:r>
              <w:rPr>
                <w:rFonts w:ascii="宋体" w:hAnsi="宋体" w:eastAsia="宋体" w:cs="宋体"/>
                <w:color w:val="000000"/>
              </w:rPr>
              <w:t>同学说他性格内向、但他并不这么认为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11B48">
            <w:pPr>
              <w:spacing w:line="360" w:lineRule="auto"/>
              <w:jc w:val="left"/>
              <w:textAlignment w:val="center"/>
              <w:rPr>
                <w:color w:val="000000"/>
              </w:rPr>
            </w:pPr>
            <w:r>
              <w:rPr>
                <w:rFonts w:ascii="宋体" w:hAnsi="宋体" w:eastAsia="宋体" w:cs="宋体"/>
                <w:color w:val="000000"/>
              </w:rPr>
              <w:t>重视他人评价，全面改变自己</w:t>
            </w:r>
          </w:p>
        </w:tc>
      </w:tr>
      <w:tr w14:paraId="5C25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2B37D">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E1D42">
            <w:pPr>
              <w:spacing w:line="360" w:lineRule="auto"/>
              <w:jc w:val="left"/>
              <w:textAlignment w:val="center"/>
              <w:rPr>
                <w:color w:val="000000"/>
              </w:rPr>
            </w:pPr>
            <w:r>
              <w:rPr>
                <w:rFonts w:ascii="宋体" w:hAnsi="宋体" w:eastAsia="宋体" w:cs="宋体"/>
                <w:color w:val="000000"/>
              </w:rPr>
              <w:t>感觉喜欢上一个女孩，很想去表白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EAA80">
            <w:pPr>
              <w:spacing w:line="360" w:lineRule="auto"/>
              <w:jc w:val="left"/>
              <w:textAlignment w:val="center"/>
              <w:rPr>
                <w:color w:val="000000"/>
              </w:rPr>
            </w:pPr>
            <w:r>
              <w:rPr>
                <w:rFonts w:ascii="宋体" w:hAnsi="宋体" w:eastAsia="宋体" w:cs="宋体"/>
                <w:color w:val="000000"/>
              </w:rPr>
              <w:t>慎重对待，理智处理朦胧情感</w:t>
            </w:r>
          </w:p>
        </w:tc>
      </w:tr>
      <w:tr w14:paraId="16D4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A7CE3">
            <w:pPr>
              <w:spacing w:line="360" w:lineRule="auto"/>
              <w:jc w:val="left"/>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69B28">
            <w:pPr>
              <w:spacing w:line="360" w:lineRule="auto"/>
              <w:jc w:val="left"/>
              <w:textAlignment w:val="center"/>
              <w:rPr>
                <w:color w:val="000000"/>
              </w:rPr>
            </w:pPr>
            <w:r>
              <w:rPr>
                <w:rFonts w:ascii="宋体" w:hAnsi="宋体" w:eastAsia="宋体" w:cs="宋体"/>
                <w:color w:val="000000"/>
              </w:rPr>
              <w:t>和妈妈意见不一致，特别不开心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18775">
            <w:pPr>
              <w:spacing w:line="360" w:lineRule="auto"/>
              <w:jc w:val="left"/>
              <w:textAlignment w:val="center"/>
              <w:rPr>
                <w:color w:val="000000"/>
              </w:rPr>
            </w:pPr>
            <w:r>
              <w:rPr>
                <w:rFonts w:ascii="宋体" w:hAnsi="宋体" w:eastAsia="宋体" w:cs="宋体"/>
                <w:color w:val="000000"/>
              </w:rPr>
              <w:t>坚持自己的想法，不搭理妈妈</w:t>
            </w:r>
          </w:p>
        </w:tc>
      </w:tr>
    </w:tbl>
    <w:p w14:paraId="346123C1">
      <w:pPr>
        <w:spacing w:line="360" w:lineRule="auto"/>
        <w:jc w:val="left"/>
        <w:textAlignment w:val="center"/>
        <w:rPr>
          <w:color w:val="000000"/>
        </w:rPr>
      </w:pPr>
    </w:p>
    <w:p w14:paraId="1D3019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①②</w:t>
      </w:r>
      <w:r>
        <w:rPr>
          <w:color w:val="000000"/>
        </w:rPr>
        <w:tab/>
      </w:r>
      <w:r>
        <w:rPr>
          <w:color w:val="000000"/>
        </w:rPr>
        <w:t xml:space="preserve">D. </w:t>
      </w:r>
      <w:r>
        <w:rPr>
          <w:rFonts w:ascii="宋体" w:hAnsi="宋体" w:eastAsia="宋体" w:cs="宋体"/>
          <w:color w:val="000000"/>
        </w:rPr>
        <w:t>②④</w:t>
      </w:r>
    </w:p>
    <w:p w14:paraId="1CAE0B45">
      <w:pPr>
        <w:spacing w:line="360" w:lineRule="auto"/>
        <w:jc w:val="left"/>
        <w:textAlignment w:val="center"/>
        <w:rPr>
          <w:color w:val="000000"/>
        </w:rPr>
      </w:pPr>
      <w:r>
        <w:rPr>
          <w:color w:val="000000"/>
        </w:rPr>
        <w:t xml:space="preserve">7. </w:t>
      </w:r>
      <w:r>
        <w:rPr>
          <w:rFonts w:ascii="宋体" w:hAnsi="宋体" w:eastAsia="宋体" w:cs="宋体"/>
          <w:color w:val="000000"/>
        </w:rPr>
        <w:t>“三寸粉笔、三尺讲台系国运；一颗丹心，一生秉烛铸民魂。”教师强则教育强，教育强则国家强，尊重和关爱教师是全社会的共同责任。全社会要共同努力，大力弘扬教育家精神，让尊师成为风尚，让重教温暖每一位教师，让教师成为令人羡慕的职业。国家之所以倡导全社会尊师重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56B4C8A3">
      <w:pPr>
        <w:spacing w:line="360" w:lineRule="auto"/>
        <w:jc w:val="left"/>
        <w:textAlignment w:val="center"/>
        <w:rPr>
          <w:color w:val="000000"/>
        </w:rPr>
      </w:pPr>
      <w:r>
        <w:rPr>
          <w:color w:val="000000"/>
        </w:rPr>
        <w:t xml:space="preserve">A. </w:t>
      </w:r>
      <w:r>
        <w:rPr>
          <w:rFonts w:ascii="宋体" w:hAnsi="宋体" w:eastAsia="宋体" w:cs="宋体"/>
          <w:color w:val="000000"/>
        </w:rPr>
        <w:t>教师是人类文明的唯一传承者</w:t>
      </w:r>
    </w:p>
    <w:p w14:paraId="082DDC99">
      <w:pPr>
        <w:spacing w:line="360" w:lineRule="auto"/>
        <w:jc w:val="left"/>
        <w:textAlignment w:val="center"/>
        <w:rPr>
          <w:color w:val="000000"/>
        </w:rPr>
      </w:pPr>
      <w:r>
        <w:rPr>
          <w:color w:val="000000"/>
        </w:rPr>
        <w:t xml:space="preserve">B. </w:t>
      </w:r>
      <w:r>
        <w:rPr>
          <w:rFonts w:ascii="宋体" w:hAnsi="宋体" w:eastAsia="宋体" w:cs="宋体"/>
          <w:color w:val="000000"/>
        </w:rPr>
        <w:t>教师是一个古老的职业</w:t>
      </w:r>
    </w:p>
    <w:p w14:paraId="67EF85DD">
      <w:pPr>
        <w:spacing w:line="360" w:lineRule="auto"/>
        <w:jc w:val="left"/>
        <w:textAlignment w:val="center"/>
        <w:rPr>
          <w:color w:val="000000"/>
        </w:rPr>
      </w:pPr>
      <w:r>
        <w:rPr>
          <w:color w:val="000000"/>
        </w:rPr>
        <w:t xml:space="preserve">C. </w:t>
      </w:r>
      <w:r>
        <w:rPr>
          <w:rFonts w:ascii="宋体" w:hAnsi="宋体" w:eastAsia="宋体" w:cs="宋体"/>
          <w:color w:val="000000"/>
        </w:rPr>
        <w:t>教师承担教书育人的使命</w:t>
      </w:r>
    </w:p>
    <w:p w14:paraId="7A9E0EEE">
      <w:pPr>
        <w:spacing w:line="360" w:lineRule="auto"/>
        <w:jc w:val="left"/>
        <w:textAlignment w:val="center"/>
        <w:rPr>
          <w:color w:val="000000"/>
        </w:rPr>
      </w:pPr>
      <w:r>
        <w:rPr>
          <w:color w:val="000000"/>
        </w:rPr>
        <w:t xml:space="preserve">D. </w:t>
      </w:r>
      <w:r>
        <w:rPr>
          <w:rFonts w:ascii="宋体" w:hAnsi="宋体" w:eastAsia="宋体" w:cs="宋体"/>
          <w:color w:val="000000"/>
        </w:rPr>
        <w:t>教师的风格不尽相同</w:t>
      </w:r>
    </w:p>
    <w:p w14:paraId="14976729">
      <w:pPr>
        <w:spacing w:line="360" w:lineRule="auto"/>
        <w:jc w:val="left"/>
        <w:textAlignment w:val="center"/>
        <w:rPr>
          <w:color w:val="000000"/>
        </w:rPr>
      </w:pPr>
      <w:r>
        <w:rPr>
          <w:color w:val="000000"/>
        </w:rPr>
        <w:t xml:space="preserve">8. </w:t>
      </w:r>
      <w:r>
        <w:rPr>
          <w:rFonts w:ascii="宋体" w:hAnsi="宋体" w:eastAsia="宋体" w:cs="宋体"/>
          <w:color w:val="000000"/>
        </w:rPr>
        <w:t>青春是美好的，但有时也会遇到烦恼，出现负面情绪。面对负面情绪，我们需要及时调节。除了下面漫画中的调节方法，我们还可以（</w:t>
      </w:r>
      <w:r>
        <w:rPr>
          <w:rFonts w:ascii="Times New Roman" w:hAnsi="Times New Roman" w:eastAsia="Times New Roman" w:cs="Times New Roman"/>
          <w:color w:val="000000"/>
        </w:rPr>
        <w:t xml:space="preserve">   </w:t>
      </w:r>
      <w:r>
        <w:rPr>
          <w:rFonts w:ascii="宋体" w:hAnsi="宋体" w:eastAsia="宋体" w:cs="宋体"/>
          <w:color w:val="000000"/>
        </w:rPr>
        <w:t>）</w:t>
      </w:r>
    </w:p>
    <w:p w14:paraId="1D1351A6">
      <w:pPr>
        <w:spacing w:line="360" w:lineRule="auto"/>
        <w:jc w:val="left"/>
        <w:textAlignment w:val="center"/>
        <w:rPr>
          <w:color w:val="000000"/>
        </w:rPr>
      </w:pPr>
      <w:r>
        <w:rPr>
          <w:color w:val="000000"/>
        </w:rPr>
        <w:drawing>
          <wp:inline distT="0" distB="0" distL="114300" distR="114300">
            <wp:extent cx="3048000" cy="1762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048000" cy="1762125"/>
                    </a:xfrm>
                    <a:prstGeom prst="rect">
                      <a:avLst/>
                    </a:prstGeom>
                  </pic:spPr>
                </pic:pic>
              </a:graphicData>
            </a:graphic>
          </wp:inline>
        </w:drawing>
      </w:r>
    </w:p>
    <w:p w14:paraId="44DB52E9">
      <w:pPr>
        <w:spacing w:line="360" w:lineRule="auto"/>
        <w:jc w:val="left"/>
        <w:textAlignment w:val="center"/>
        <w:rPr>
          <w:color w:val="000000"/>
        </w:rPr>
      </w:pPr>
      <w:r>
        <w:rPr>
          <w:rFonts w:ascii="宋体" w:hAnsi="宋体" w:eastAsia="宋体" w:cs="宋体"/>
          <w:color w:val="000000"/>
        </w:rPr>
        <w:t>①大发脾气，宣泄负面情绪</w:t>
      </w:r>
    </w:p>
    <w:p w14:paraId="2C502D1C">
      <w:pPr>
        <w:spacing w:line="360" w:lineRule="auto"/>
        <w:jc w:val="left"/>
        <w:textAlignment w:val="center"/>
        <w:rPr>
          <w:color w:val="000000"/>
        </w:rPr>
      </w:pPr>
      <w:r>
        <w:rPr>
          <w:rFonts w:ascii="宋体" w:hAnsi="宋体" w:eastAsia="宋体" w:cs="宋体"/>
          <w:color w:val="000000"/>
        </w:rPr>
        <w:t>②求助他人，与好朋友交流</w:t>
      </w:r>
    </w:p>
    <w:p w14:paraId="23F1222F">
      <w:pPr>
        <w:spacing w:line="360" w:lineRule="auto"/>
        <w:jc w:val="left"/>
        <w:textAlignment w:val="center"/>
        <w:rPr>
          <w:color w:val="000000"/>
        </w:rPr>
      </w:pPr>
      <w:r>
        <w:rPr>
          <w:rFonts w:ascii="宋体" w:hAnsi="宋体" w:eastAsia="宋体" w:cs="宋体"/>
          <w:color w:val="000000"/>
        </w:rPr>
        <w:t>③做深呼吸，保持身体放松</w:t>
      </w:r>
    </w:p>
    <w:p w14:paraId="3AF40067">
      <w:pPr>
        <w:spacing w:line="360" w:lineRule="auto"/>
        <w:jc w:val="left"/>
        <w:textAlignment w:val="center"/>
        <w:rPr>
          <w:color w:val="000000"/>
        </w:rPr>
      </w:pPr>
      <w:r>
        <w:rPr>
          <w:rFonts w:ascii="宋体" w:hAnsi="宋体" w:eastAsia="宋体" w:cs="宋体"/>
          <w:color w:val="000000"/>
        </w:rPr>
        <w:t>④改变认知评价，换个角度思考问题</w:t>
      </w:r>
    </w:p>
    <w:p w14:paraId="22B081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68D1BFDE">
      <w:pPr>
        <w:spacing w:line="360" w:lineRule="auto"/>
        <w:jc w:val="left"/>
        <w:textAlignment w:val="center"/>
        <w:rPr>
          <w:color w:val="000000"/>
        </w:rPr>
      </w:pPr>
      <w:r>
        <w:rPr>
          <w:color w:val="000000"/>
        </w:rPr>
        <w:t xml:space="preserve">9. </w:t>
      </w:r>
      <w:r>
        <w:rPr>
          <w:rFonts w:ascii="宋体" w:hAnsi="宋体" w:eastAsia="宋体" w:cs="宋体"/>
          <w:color w:val="000000"/>
        </w:rPr>
        <w:t>美好集体是我们共同学习、快乐成长的家园，我们都向往生活在美好集体中，感受集体的关爱，获得丰富的精神养料，激发拼搏向上的力量。那么，美好集体的样子是（</w:t>
      </w:r>
      <w:r>
        <w:rPr>
          <w:rFonts w:ascii="Times New Roman" w:hAnsi="Times New Roman" w:eastAsia="Times New Roman" w:cs="Times New Roman"/>
          <w:color w:val="000000"/>
        </w:rPr>
        <w:t xml:space="preserve">   </w:t>
      </w:r>
      <w:r>
        <w:rPr>
          <w:rFonts w:ascii="宋体" w:hAnsi="宋体" w:eastAsia="宋体" w:cs="宋体"/>
          <w:color w:val="000000"/>
        </w:rPr>
        <w:t>）</w:t>
      </w:r>
    </w:p>
    <w:p w14:paraId="5EAEBB0E">
      <w:pPr>
        <w:spacing w:line="360" w:lineRule="auto"/>
        <w:jc w:val="left"/>
        <w:textAlignment w:val="center"/>
        <w:rPr>
          <w:color w:val="000000"/>
        </w:rPr>
      </w:pPr>
      <w:r>
        <w:rPr>
          <w:rFonts w:ascii="宋体" w:hAnsi="宋体" w:eastAsia="宋体" w:cs="宋体"/>
          <w:color w:val="000000"/>
        </w:rPr>
        <w:t>①民主公正的②充满关怀与友爱的</w:t>
      </w:r>
    </w:p>
    <w:p w14:paraId="278E772F">
      <w:pPr>
        <w:spacing w:line="360" w:lineRule="auto"/>
        <w:jc w:val="left"/>
        <w:textAlignment w:val="center"/>
        <w:rPr>
          <w:color w:val="000000"/>
        </w:rPr>
      </w:pPr>
      <w:r>
        <w:rPr>
          <w:rFonts w:ascii="宋体" w:hAnsi="宋体" w:eastAsia="宋体" w:cs="宋体"/>
          <w:color w:val="000000"/>
        </w:rPr>
        <w:t>③避免竞争的④善于合作的</w:t>
      </w:r>
    </w:p>
    <w:p w14:paraId="5F67B03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7630A3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日是第九个全民国家安全教育日。某校围绕“总体国家安全观·创新引领</w:t>
      </w:r>
      <w:r>
        <w:rPr>
          <w:rFonts w:ascii="Times New Roman" w:hAnsi="Times New Roman" w:eastAsia="Times New Roman" w:cs="Times New Roman"/>
          <w:color w:val="000000"/>
        </w:rPr>
        <w:t>10</w:t>
      </w:r>
      <w:r>
        <w:rPr>
          <w:rFonts w:ascii="宋体" w:hAnsi="宋体" w:eastAsia="宋体" w:cs="宋体"/>
          <w:color w:val="000000"/>
        </w:rPr>
        <w:t>周年”活动主题，深入开展国家安全宣传教育活动。这有利于青少年（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0178A080">
      <w:pPr>
        <w:spacing w:line="360" w:lineRule="auto"/>
        <w:jc w:val="left"/>
        <w:textAlignment w:val="center"/>
        <w:rPr>
          <w:color w:val="000000"/>
        </w:rPr>
      </w:pPr>
      <w:r>
        <w:rPr>
          <w:rFonts w:ascii="宋体" w:hAnsi="宋体" w:eastAsia="宋体" w:cs="宋体"/>
          <w:color w:val="000000"/>
        </w:rPr>
        <w:t>①积极为维护国家安全建言献策</w:t>
      </w:r>
    </w:p>
    <w:p w14:paraId="03B945FF">
      <w:pPr>
        <w:spacing w:line="360" w:lineRule="auto"/>
        <w:jc w:val="left"/>
        <w:textAlignment w:val="center"/>
        <w:rPr>
          <w:color w:val="000000"/>
        </w:rPr>
      </w:pPr>
      <w:r>
        <w:rPr>
          <w:rFonts w:ascii="宋体" w:hAnsi="宋体" w:eastAsia="宋体" w:cs="宋体"/>
          <w:color w:val="000000"/>
        </w:rPr>
        <w:t>②认识总体国家安全观</w:t>
      </w:r>
    </w:p>
    <w:p w14:paraId="30DFC6D5">
      <w:pPr>
        <w:spacing w:line="360" w:lineRule="auto"/>
        <w:jc w:val="left"/>
        <w:textAlignment w:val="center"/>
        <w:rPr>
          <w:color w:val="000000"/>
        </w:rPr>
      </w:pPr>
      <w:r>
        <w:rPr>
          <w:rFonts w:ascii="宋体" w:hAnsi="宋体" w:eastAsia="宋体" w:cs="宋体"/>
          <w:color w:val="000000"/>
        </w:rPr>
        <w:t>③增强维护国家安全的意识</w:t>
      </w:r>
    </w:p>
    <w:p w14:paraId="723A660C">
      <w:pPr>
        <w:spacing w:line="360" w:lineRule="auto"/>
        <w:jc w:val="left"/>
        <w:textAlignment w:val="center"/>
        <w:rPr>
          <w:color w:val="000000"/>
        </w:rPr>
      </w:pPr>
      <w:r>
        <w:rPr>
          <w:rFonts w:ascii="宋体" w:hAnsi="宋体" w:eastAsia="宋体" w:cs="宋体"/>
          <w:color w:val="000000"/>
        </w:rPr>
        <w:t>④自觉行使维护国家安全</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权利</w:t>
      </w:r>
    </w:p>
    <w:p w14:paraId="49C15F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794B59C0">
      <w:pPr>
        <w:spacing w:line="360" w:lineRule="auto"/>
        <w:jc w:val="left"/>
        <w:textAlignment w:val="center"/>
        <w:rPr>
          <w:color w:val="000000"/>
        </w:rPr>
      </w:pPr>
      <w:r>
        <w:rPr>
          <w:color w:val="000000"/>
        </w:rPr>
        <w:t xml:space="preserve">11. </w:t>
      </w:r>
      <w:r>
        <w:rPr>
          <w:rFonts w:ascii="宋体" w:hAnsi="宋体" w:eastAsia="宋体" w:cs="宋体"/>
          <w:color w:val="000000"/>
        </w:rPr>
        <w:t>下列选项能够印证下边漫画中宪法观点的是（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154454">
      <w:pPr>
        <w:spacing w:line="360" w:lineRule="auto"/>
        <w:jc w:val="left"/>
        <w:textAlignment w:val="center"/>
        <w:rPr>
          <w:color w:val="000000"/>
        </w:rPr>
      </w:pPr>
      <w:r>
        <w:rPr>
          <w:color w:val="000000"/>
        </w:rPr>
        <w:drawing>
          <wp:inline distT="0" distB="0" distL="114300" distR="114300">
            <wp:extent cx="2590800" cy="2619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90800" cy="2619375"/>
                    </a:xfrm>
                    <a:prstGeom prst="rect">
                      <a:avLst/>
                    </a:prstGeom>
                  </pic:spPr>
                </pic:pic>
              </a:graphicData>
            </a:graphic>
          </wp:inline>
        </w:drawing>
      </w:r>
    </w:p>
    <w:p w14:paraId="4E10B79E">
      <w:pPr>
        <w:spacing w:line="360" w:lineRule="auto"/>
        <w:jc w:val="left"/>
        <w:textAlignment w:val="center"/>
        <w:rPr>
          <w:color w:val="000000"/>
        </w:rPr>
      </w:pPr>
      <w:r>
        <w:rPr>
          <w:rFonts w:ascii="宋体" w:hAnsi="宋体" w:eastAsia="宋体" w:cs="宋体"/>
          <w:color w:val="000000"/>
        </w:rPr>
        <w:t>①宪法可以替代其他法律</w:t>
      </w:r>
    </w:p>
    <w:p w14:paraId="2BAB4882">
      <w:pPr>
        <w:spacing w:line="360" w:lineRule="auto"/>
        <w:jc w:val="left"/>
        <w:textAlignment w:val="center"/>
        <w:rPr>
          <w:color w:val="000000"/>
        </w:rPr>
      </w:pPr>
      <w:r>
        <w:rPr>
          <w:rFonts w:ascii="宋体" w:hAnsi="宋体" w:eastAsia="宋体" w:cs="宋体"/>
          <w:color w:val="000000"/>
        </w:rPr>
        <w:t>②宪法具有最高的法律效力</w:t>
      </w:r>
    </w:p>
    <w:p w14:paraId="0B26467C">
      <w:pPr>
        <w:spacing w:line="360" w:lineRule="auto"/>
        <w:jc w:val="left"/>
        <w:textAlignment w:val="center"/>
        <w:rPr>
          <w:color w:val="000000"/>
        </w:rPr>
      </w:pPr>
      <w:r>
        <w:rPr>
          <w:rFonts w:ascii="宋体" w:hAnsi="宋体" w:eastAsia="宋体" w:cs="宋体"/>
          <w:color w:val="000000"/>
        </w:rPr>
        <w:t>③宪法所规定的内容是国家生活中一般性的问题</w:t>
      </w:r>
    </w:p>
    <w:p w14:paraId="3FB78FC7">
      <w:pPr>
        <w:spacing w:line="360" w:lineRule="auto"/>
        <w:jc w:val="left"/>
        <w:textAlignment w:val="center"/>
        <w:rPr>
          <w:color w:val="000000"/>
        </w:rPr>
      </w:pPr>
      <w:r>
        <w:rPr>
          <w:rFonts w:ascii="宋体" w:hAnsi="宋体" w:eastAsia="宋体" w:cs="宋体"/>
          <w:color w:val="000000"/>
        </w:rPr>
        <w:t>④宪法的制定和修改程序比其他法律更加严格</w:t>
      </w:r>
    </w:p>
    <w:p w14:paraId="394FE0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①③</w:t>
      </w:r>
    </w:p>
    <w:p w14:paraId="1F82C5E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全国“新时代好少年”常瑞雪，德才兼备、品学并进。小学时，在勤奋刻苦学习之余，就利用周末去王家坪革命旧址参观学习，后来加入小小讲解员队伍，用少年的声音讲述延安故事，赓续红色血脉。她立志成为一名外交官，在被问及想学哪种语种时，她掷地有声地说“看祖国需要”。常瑞雪的言行传递的正能量是（</w:t>
      </w:r>
      <w:r>
        <w:rPr>
          <w:rFonts w:ascii="Times New Roman" w:hAnsi="Times New Roman" w:eastAsia="Times New Roman" w:cs="Times New Roman"/>
          <w:color w:val="000000"/>
        </w:rPr>
        <w:t xml:space="preserve">   </w:t>
      </w:r>
      <w:r>
        <w:rPr>
          <w:rFonts w:ascii="宋体" w:hAnsi="宋体" w:eastAsia="宋体" w:cs="宋体"/>
          <w:color w:val="000000"/>
        </w:rPr>
        <w:t>）</w:t>
      </w:r>
    </w:p>
    <w:p w14:paraId="2115ACBD">
      <w:pPr>
        <w:spacing w:line="360" w:lineRule="auto"/>
        <w:jc w:val="left"/>
        <w:textAlignment w:val="center"/>
        <w:rPr>
          <w:color w:val="000000"/>
        </w:rPr>
      </w:pPr>
      <w:r>
        <w:rPr>
          <w:rFonts w:ascii="宋体" w:hAnsi="宋体" w:eastAsia="宋体" w:cs="宋体"/>
          <w:color w:val="000000"/>
        </w:rPr>
        <w:t>①不仅重视书本知识，还坚持在实践中学习</w:t>
      </w:r>
    </w:p>
    <w:p w14:paraId="5EA7AE03">
      <w:pPr>
        <w:spacing w:line="360" w:lineRule="auto"/>
        <w:jc w:val="left"/>
        <w:textAlignment w:val="center"/>
        <w:rPr>
          <w:color w:val="000000"/>
        </w:rPr>
      </w:pPr>
      <w:r>
        <w:rPr>
          <w:rFonts w:ascii="宋体" w:hAnsi="宋体" w:eastAsia="宋体" w:cs="宋体"/>
          <w:color w:val="000000"/>
        </w:rPr>
        <w:t>②放飞梦想，勇于战胜挫折</w:t>
      </w:r>
    </w:p>
    <w:p w14:paraId="6718E028">
      <w:pPr>
        <w:spacing w:line="360" w:lineRule="auto"/>
        <w:jc w:val="left"/>
        <w:textAlignment w:val="center"/>
        <w:rPr>
          <w:color w:val="000000"/>
        </w:rPr>
      </w:pPr>
      <w:r>
        <w:rPr>
          <w:rFonts w:ascii="宋体" w:hAnsi="宋体" w:eastAsia="宋体" w:cs="宋体"/>
          <w:color w:val="000000"/>
        </w:rPr>
        <w:t>③积极参与社会公益活动，服务和奉献社会</w:t>
      </w:r>
    </w:p>
    <w:p w14:paraId="526E50DF">
      <w:pPr>
        <w:spacing w:line="360" w:lineRule="auto"/>
        <w:jc w:val="left"/>
        <w:textAlignment w:val="center"/>
        <w:rPr>
          <w:color w:val="000000"/>
        </w:rPr>
      </w:pPr>
      <w:r>
        <w:rPr>
          <w:rFonts w:ascii="宋体" w:hAnsi="宋体" w:eastAsia="宋体" w:cs="宋体"/>
          <w:color w:val="000000"/>
        </w:rPr>
        <w:t>④心怀爱国之情，牢固树立国家利益至上观念</w:t>
      </w:r>
    </w:p>
    <w:p w14:paraId="77C42B4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02AF1CA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2024</w:t>
      </w:r>
      <w:r>
        <w:rPr>
          <w:rFonts w:ascii="宋体" w:hAnsi="宋体" w:eastAsia="宋体" w:cs="宋体"/>
          <w:color w:val="000000"/>
        </w:rPr>
        <w:t>年全国两会期间，近</w:t>
      </w:r>
      <w:r>
        <w:rPr>
          <w:rFonts w:ascii="Times New Roman" w:hAnsi="Times New Roman" w:eastAsia="Times New Roman" w:cs="Times New Roman"/>
          <w:color w:val="000000"/>
        </w:rPr>
        <w:t>5000</w:t>
      </w:r>
      <w:r>
        <w:rPr>
          <w:rFonts w:ascii="宋体" w:hAnsi="宋体" w:eastAsia="宋体" w:cs="宋体"/>
          <w:color w:val="000000"/>
        </w:rPr>
        <w:t>名全国人大代表、政协委员齐聚北京，共商国是，把老百姓对美好生活的向往和“急难愁盼”问题带到两会，让</w:t>
      </w:r>
      <w:r>
        <w:rPr>
          <w:rFonts w:ascii="Times New Roman" w:hAnsi="Times New Roman" w:eastAsia="Times New Roman" w:cs="Times New Roman"/>
          <w:color w:val="000000"/>
        </w:rPr>
        <w:t>14</w:t>
      </w:r>
      <w:r>
        <w:rPr>
          <w:rFonts w:ascii="宋体" w:hAnsi="宋体" w:eastAsia="宋体" w:cs="宋体"/>
          <w:color w:val="000000"/>
        </w:rPr>
        <w:t>亿人的所思所盼融入国家发展的顶层设计。全国人大共收到代表提出的议案</w:t>
      </w:r>
      <w:r>
        <w:rPr>
          <w:rFonts w:ascii="Times New Roman" w:hAnsi="Times New Roman" w:eastAsia="Times New Roman" w:cs="Times New Roman"/>
          <w:color w:val="000000"/>
        </w:rPr>
        <w:t>298</w:t>
      </w:r>
      <w:r>
        <w:rPr>
          <w:rFonts w:ascii="宋体" w:hAnsi="宋体" w:eastAsia="宋体" w:cs="宋体"/>
          <w:color w:val="000000"/>
        </w:rPr>
        <w:t>件，对各方面工作提出的建议、批评和意见</w:t>
      </w:r>
      <w:r>
        <w:rPr>
          <w:rFonts w:ascii="Times New Roman" w:hAnsi="Times New Roman" w:eastAsia="Times New Roman" w:cs="Times New Roman"/>
          <w:color w:val="000000"/>
        </w:rPr>
        <w:t>7000</w:t>
      </w:r>
      <w:r>
        <w:rPr>
          <w:rFonts w:ascii="宋体" w:hAnsi="宋体" w:eastAsia="宋体" w:cs="宋体"/>
          <w:color w:val="000000"/>
        </w:rPr>
        <w:t>余件，全国政协共收到提案</w:t>
      </w:r>
      <w:r>
        <w:rPr>
          <w:rFonts w:ascii="Times New Roman" w:hAnsi="Times New Roman" w:eastAsia="Times New Roman" w:cs="Times New Roman"/>
          <w:color w:val="000000"/>
        </w:rPr>
        <w:t>5898</w:t>
      </w:r>
      <w:r>
        <w:rPr>
          <w:rFonts w:ascii="宋体" w:hAnsi="宋体" w:eastAsia="宋体" w:cs="宋体"/>
          <w:color w:val="000000"/>
        </w:rPr>
        <w:t>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79853AF">
      <w:pPr>
        <w:spacing w:line="360" w:lineRule="auto"/>
        <w:jc w:val="left"/>
        <w:textAlignment w:val="center"/>
        <w:rPr>
          <w:color w:val="000000"/>
        </w:rPr>
      </w:pPr>
      <w:r>
        <w:rPr>
          <w:rFonts w:ascii="宋体" w:hAnsi="宋体" w:eastAsia="宋体" w:cs="宋体"/>
          <w:color w:val="000000"/>
        </w:rPr>
        <w:t>①全过程人民民主是最广泛、最真实、最管用的民主</w:t>
      </w:r>
    </w:p>
    <w:p w14:paraId="33775C82">
      <w:pPr>
        <w:spacing w:line="360" w:lineRule="auto"/>
        <w:jc w:val="left"/>
        <w:textAlignment w:val="center"/>
        <w:rPr>
          <w:color w:val="000000"/>
        </w:rPr>
      </w:pPr>
      <w:r>
        <w:rPr>
          <w:rFonts w:ascii="宋体" w:hAnsi="宋体" w:eastAsia="宋体" w:cs="宋体"/>
          <w:color w:val="000000"/>
        </w:rPr>
        <w:t>②有事好商量，众人的事情由众人商量</w:t>
      </w:r>
    </w:p>
    <w:p w14:paraId="2B952943">
      <w:pPr>
        <w:spacing w:line="360" w:lineRule="auto"/>
        <w:jc w:val="left"/>
        <w:textAlignment w:val="center"/>
        <w:rPr>
          <w:color w:val="000000"/>
        </w:rPr>
      </w:pPr>
      <w:r>
        <w:rPr>
          <w:rFonts w:ascii="宋体" w:hAnsi="宋体" w:eastAsia="宋体" w:cs="宋体"/>
          <w:color w:val="000000"/>
        </w:rPr>
        <w:t>③公民通过民主选举、民主协商、民主管理、民主监督行使民主权利</w:t>
      </w:r>
    </w:p>
    <w:p w14:paraId="78F1ACF5">
      <w:pPr>
        <w:spacing w:line="360" w:lineRule="auto"/>
        <w:jc w:val="left"/>
        <w:textAlignment w:val="center"/>
        <w:rPr>
          <w:color w:val="000000"/>
        </w:rPr>
      </w:pPr>
      <w:r>
        <w:rPr>
          <w:rFonts w:ascii="宋体" w:hAnsi="宋体" w:eastAsia="宋体" w:cs="宋体"/>
          <w:color w:val="000000"/>
        </w:rPr>
        <w:t>④人民行使国家权力的最高机关是全国两会</w:t>
      </w:r>
    </w:p>
    <w:p w14:paraId="2179DAB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36F8F44E">
      <w:pPr>
        <w:spacing w:line="360" w:lineRule="auto"/>
        <w:jc w:val="left"/>
        <w:textAlignment w:val="center"/>
        <w:rPr>
          <w:color w:val="000000"/>
        </w:rPr>
      </w:pPr>
      <w:r>
        <w:rPr>
          <w:color w:val="000000"/>
        </w:rPr>
        <w:t xml:space="preserve">14. </w:t>
      </w:r>
      <w:r>
        <w:rPr>
          <w:rFonts w:ascii="宋体" w:hAnsi="宋体" w:eastAsia="宋体" w:cs="宋体"/>
          <w:color w:val="000000"/>
        </w:rPr>
        <w:t>从下边漫画可以看出，我国（</w:t>
      </w:r>
      <w:r>
        <w:rPr>
          <w:rFonts w:ascii="Times New Roman" w:hAnsi="Times New Roman" w:eastAsia="Times New Roman" w:cs="Times New Roman"/>
          <w:color w:val="000000"/>
        </w:rPr>
        <w:t xml:space="preserve">   </w:t>
      </w:r>
      <w:r>
        <w:rPr>
          <w:rFonts w:ascii="宋体" w:hAnsi="宋体" w:eastAsia="宋体" w:cs="宋体"/>
          <w:color w:val="000000"/>
        </w:rPr>
        <w:t>）</w:t>
      </w:r>
    </w:p>
    <w:p w14:paraId="66058C81">
      <w:pPr>
        <w:spacing w:line="360" w:lineRule="auto"/>
        <w:jc w:val="left"/>
        <w:textAlignment w:val="center"/>
        <w:rPr>
          <w:color w:val="000000"/>
        </w:rPr>
      </w:pPr>
      <w:r>
        <w:rPr>
          <w:color w:val="000000"/>
        </w:rPr>
        <w:drawing>
          <wp:inline distT="0" distB="0" distL="114300" distR="114300">
            <wp:extent cx="2971800" cy="1905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71800" cy="1905000"/>
                    </a:xfrm>
                    <a:prstGeom prst="rect">
                      <a:avLst/>
                    </a:prstGeom>
                  </pic:spPr>
                </pic:pic>
              </a:graphicData>
            </a:graphic>
          </wp:inline>
        </w:drawing>
      </w:r>
    </w:p>
    <w:p w14:paraId="228D080F">
      <w:pPr>
        <w:spacing w:line="360" w:lineRule="auto"/>
        <w:jc w:val="left"/>
        <w:textAlignment w:val="center"/>
        <w:rPr>
          <w:color w:val="000000"/>
        </w:rPr>
      </w:pPr>
      <w:r>
        <w:rPr>
          <w:color w:val="000000"/>
        </w:rPr>
        <w:t xml:space="preserve">A. </w:t>
      </w:r>
      <w:r>
        <w:rPr>
          <w:rFonts w:ascii="宋体" w:hAnsi="宋体" w:eastAsia="宋体" w:cs="宋体"/>
          <w:color w:val="000000"/>
        </w:rPr>
        <w:t>确保人人履行受教育的义务</w:t>
      </w:r>
    </w:p>
    <w:p w14:paraId="64FB6CF5">
      <w:pPr>
        <w:spacing w:line="360" w:lineRule="auto"/>
        <w:jc w:val="left"/>
        <w:textAlignment w:val="center"/>
        <w:rPr>
          <w:color w:val="000000"/>
        </w:rPr>
      </w:pPr>
      <w:r>
        <w:rPr>
          <w:color w:val="000000"/>
        </w:rPr>
        <w:t xml:space="preserve">B. </w:t>
      </w:r>
      <w:r>
        <w:rPr>
          <w:rFonts w:ascii="宋体" w:hAnsi="宋体" w:eastAsia="宋体" w:cs="宋体"/>
          <w:color w:val="000000"/>
        </w:rPr>
        <w:t>实现了城乡义务教育优质均衡发展</w:t>
      </w:r>
    </w:p>
    <w:p w14:paraId="7A33B90E">
      <w:pPr>
        <w:spacing w:line="360" w:lineRule="auto"/>
        <w:jc w:val="left"/>
        <w:textAlignment w:val="center"/>
        <w:rPr>
          <w:color w:val="000000"/>
        </w:rPr>
      </w:pPr>
      <w:r>
        <w:rPr>
          <w:color w:val="000000"/>
        </w:rPr>
        <w:t xml:space="preserve">C. </w:t>
      </w:r>
      <w:r>
        <w:rPr>
          <w:rFonts w:ascii="宋体" w:hAnsi="宋体" w:eastAsia="宋体" w:cs="宋体"/>
          <w:color w:val="000000"/>
        </w:rPr>
        <w:t>教育事业获得巨大发展，已成为教育强国</w:t>
      </w:r>
    </w:p>
    <w:p w14:paraId="4FDEBC7B">
      <w:pPr>
        <w:spacing w:line="360" w:lineRule="auto"/>
        <w:jc w:val="left"/>
        <w:textAlignment w:val="center"/>
        <w:rPr>
          <w:color w:val="000000"/>
        </w:rPr>
      </w:pPr>
      <w:r>
        <w:rPr>
          <w:color w:val="000000"/>
        </w:rPr>
        <w:t xml:space="preserve">D. </w:t>
      </w:r>
      <w:r>
        <w:rPr>
          <w:rFonts w:ascii="宋体" w:hAnsi="宋体" w:eastAsia="宋体" w:cs="宋体"/>
          <w:color w:val="000000"/>
        </w:rPr>
        <w:t>追求教育高质量发展，促进教育更加公平</w:t>
      </w:r>
    </w:p>
    <w:p w14:paraId="13D4B670">
      <w:pPr>
        <w:spacing w:line="360" w:lineRule="auto"/>
        <w:jc w:val="left"/>
        <w:textAlignment w:val="center"/>
        <w:rPr>
          <w:color w:val="000000"/>
        </w:rPr>
      </w:pPr>
      <w:r>
        <w:rPr>
          <w:color w:val="000000"/>
        </w:rPr>
        <w:t xml:space="preserve">15. </w:t>
      </w:r>
      <w:r>
        <w:rPr>
          <w:rFonts w:ascii="宋体" w:hAnsi="宋体" w:eastAsia="宋体" w:cs="宋体"/>
          <w:color w:val="000000"/>
        </w:rPr>
        <w:t>为助力枣庄新时代社会主义现代化强市建设，</w:t>
      </w:r>
      <w:r>
        <w:rPr>
          <w:rFonts w:ascii="Times New Roman" w:hAnsi="Times New Roman" w:eastAsia="Times New Roman" w:cs="Times New Roman"/>
          <w:color w:val="000000"/>
        </w:rPr>
        <w:t>2023</w:t>
      </w:r>
      <w:r>
        <w:rPr>
          <w:rFonts w:ascii="宋体" w:hAnsi="宋体" w:eastAsia="宋体" w:cs="宋体"/>
          <w:color w:val="000000"/>
        </w:rPr>
        <w:t>年，市教育局提出了“保障教育资源有效供给、促进学生心理健康、守护青少年校园安全”等教育</w:t>
      </w:r>
      <w:r>
        <w:rPr>
          <w:rFonts w:ascii="Times New Roman" w:hAnsi="Times New Roman" w:eastAsia="Times New Roman" w:cs="Times New Roman"/>
          <w:color w:val="000000"/>
        </w:rPr>
        <w:t>10</w:t>
      </w:r>
      <w:r>
        <w:rPr>
          <w:rFonts w:ascii="宋体" w:hAnsi="宋体" w:eastAsia="宋体" w:cs="宋体"/>
          <w:color w:val="000000"/>
        </w:rPr>
        <w:t>件惠民实事，全力办好人民满意的枣庄教育，切实擦亮“学在枣庄”教育品牌。由此可见，市教育局（</w:t>
      </w:r>
      <w:r>
        <w:rPr>
          <w:rFonts w:ascii="Times New Roman" w:hAnsi="Times New Roman" w:eastAsia="Times New Roman" w:cs="Times New Roman"/>
          <w:color w:val="000000"/>
        </w:rPr>
        <w:t xml:space="preserve">   </w:t>
      </w:r>
      <w:r>
        <w:rPr>
          <w:rFonts w:ascii="宋体" w:hAnsi="宋体" w:eastAsia="宋体" w:cs="宋体"/>
          <w:color w:val="000000"/>
        </w:rPr>
        <w:t>）</w:t>
      </w:r>
    </w:p>
    <w:p w14:paraId="4F717BD0">
      <w:pPr>
        <w:spacing w:line="360" w:lineRule="auto"/>
        <w:jc w:val="left"/>
        <w:textAlignment w:val="center"/>
        <w:rPr>
          <w:color w:val="000000"/>
        </w:rPr>
      </w:pPr>
      <w:r>
        <w:rPr>
          <w:rFonts w:ascii="宋体" w:hAnsi="宋体" w:eastAsia="宋体" w:cs="宋体"/>
          <w:color w:val="000000"/>
        </w:rPr>
        <w:t>①积极实施社会保护</w:t>
      </w:r>
    </w:p>
    <w:p w14:paraId="39C9DADA">
      <w:pPr>
        <w:spacing w:line="360" w:lineRule="auto"/>
        <w:jc w:val="left"/>
        <w:textAlignment w:val="center"/>
        <w:rPr>
          <w:color w:val="000000"/>
        </w:rPr>
      </w:pPr>
      <w:r>
        <w:rPr>
          <w:rFonts w:ascii="宋体" w:hAnsi="宋体" w:eastAsia="宋体" w:cs="宋体"/>
          <w:color w:val="000000"/>
        </w:rPr>
        <w:t>②全力保障学生生命安全</w:t>
      </w:r>
    </w:p>
    <w:p w14:paraId="069389D8">
      <w:pPr>
        <w:spacing w:line="360" w:lineRule="auto"/>
        <w:jc w:val="left"/>
        <w:textAlignment w:val="center"/>
        <w:rPr>
          <w:color w:val="000000"/>
        </w:rPr>
      </w:pPr>
      <w:r>
        <w:rPr>
          <w:rFonts w:ascii="宋体" w:hAnsi="宋体" w:eastAsia="宋体" w:cs="宋体"/>
          <w:color w:val="000000"/>
        </w:rPr>
        <w:t>③及时回应人民群众关心的问题</w:t>
      </w:r>
    </w:p>
    <w:p w14:paraId="5D3F0A24">
      <w:pPr>
        <w:spacing w:line="360" w:lineRule="auto"/>
        <w:jc w:val="left"/>
        <w:textAlignment w:val="center"/>
        <w:rPr>
          <w:color w:val="000000"/>
        </w:rPr>
      </w:pPr>
      <w:r>
        <w:rPr>
          <w:rFonts w:ascii="宋体" w:hAnsi="宋体" w:eastAsia="宋体" w:cs="宋体"/>
          <w:color w:val="000000"/>
        </w:rPr>
        <w:t>④切实关注学生身心健康</w:t>
      </w:r>
    </w:p>
    <w:p w14:paraId="18C892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①③④</w:t>
      </w:r>
    </w:p>
    <w:p w14:paraId="656B5C65">
      <w:pPr>
        <w:spacing w:line="360" w:lineRule="auto"/>
        <w:jc w:val="left"/>
        <w:textAlignment w:val="center"/>
        <w:rPr>
          <w:color w:val="000000"/>
        </w:rPr>
      </w:pPr>
      <w:r>
        <w:rPr>
          <w:color w:val="000000"/>
        </w:rPr>
        <w:t xml:space="preserve">16. </w:t>
      </w:r>
      <w:r>
        <w:rPr>
          <w:rFonts w:ascii="宋体" w:hAnsi="宋体" w:eastAsia="宋体" w:cs="宋体"/>
          <w:color w:val="000000"/>
        </w:rPr>
        <w:t>为了让绿色发展理念深入人心、成为同学们的自觉行动，某校决定开展“绿色生活你我共建”项目学习活动，其中一项任务是寻找身边的绿色低碳行为。下列不属于绿色低碳行为的是（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2538B9">
      <w:pPr>
        <w:spacing w:line="360" w:lineRule="auto"/>
        <w:jc w:val="left"/>
        <w:textAlignment w:val="center"/>
        <w:rPr>
          <w:color w:val="000000"/>
        </w:rPr>
      </w:pPr>
      <w:r>
        <w:rPr>
          <w:color w:val="000000"/>
        </w:rPr>
        <w:t xml:space="preserve">A. </w:t>
      </w:r>
      <w:r>
        <w:rPr>
          <w:rFonts w:ascii="宋体" w:hAnsi="宋体" w:eastAsia="宋体" w:cs="宋体"/>
          <w:color w:val="000000"/>
        </w:rPr>
        <w:t>垃圾分类投放</w:t>
      </w:r>
    </w:p>
    <w:p w14:paraId="0C237244">
      <w:pPr>
        <w:spacing w:line="360" w:lineRule="auto"/>
        <w:jc w:val="left"/>
        <w:textAlignment w:val="center"/>
        <w:rPr>
          <w:color w:val="000000"/>
        </w:rPr>
      </w:pPr>
      <w:r>
        <w:rPr>
          <w:color w:val="000000"/>
        </w:rPr>
        <w:t xml:space="preserve">B. </w:t>
      </w:r>
      <w:r>
        <w:rPr>
          <w:rFonts w:ascii="宋体" w:hAnsi="宋体" w:eastAsia="宋体" w:cs="宋体"/>
          <w:color w:val="000000"/>
        </w:rPr>
        <w:t>经常使用一次性产品</w:t>
      </w:r>
    </w:p>
    <w:p w14:paraId="6958448D">
      <w:pPr>
        <w:spacing w:line="360" w:lineRule="auto"/>
        <w:jc w:val="left"/>
        <w:textAlignment w:val="center"/>
        <w:rPr>
          <w:color w:val="000000"/>
        </w:rPr>
      </w:pPr>
      <w:r>
        <w:rPr>
          <w:color w:val="000000"/>
        </w:rPr>
        <w:t xml:space="preserve">C. </w:t>
      </w:r>
      <w:r>
        <w:rPr>
          <w:rFonts w:ascii="宋体" w:hAnsi="宋体" w:eastAsia="宋体" w:cs="宋体"/>
          <w:color w:val="000000"/>
        </w:rPr>
        <w:t>践行“光盘行动”</w:t>
      </w:r>
    </w:p>
    <w:p w14:paraId="4601C1F8">
      <w:pPr>
        <w:spacing w:line="360" w:lineRule="auto"/>
        <w:jc w:val="left"/>
        <w:textAlignment w:val="center"/>
        <w:rPr>
          <w:color w:val="000000"/>
        </w:rPr>
      </w:pPr>
      <w:r>
        <w:rPr>
          <w:color w:val="000000"/>
        </w:rPr>
        <w:t xml:space="preserve">D. </w:t>
      </w:r>
      <w:r>
        <w:rPr>
          <w:rFonts w:ascii="宋体" w:hAnsi="宋体" w:eastAsia="宋体" w:cs="宋体"/>
          <w:color w:val="000000"/>
        </w:rPr>
        <w:t>乘坐公共汽车出行</w:t>
      </w:r>
    </w:p>
    <w:p w14:paraId="4C3855B1">
      <w:pPr>
        <w:spacing w:line="360" w:lineRule="auto"/>
        <w:jc w:val="left"/>
        <w:textAlignment w:val="center"/>
        <w:rPr>
          <w:color w:val="000000"/>
        </w:rPr>
      </w:pPr>
      <w:r>
        <w:rPr>
          <w:color w:val="000000"/>
        </w:rPr>
        <w:t xml:space="preserve">17. </w:t>
      </w:r>
      <w:r>
        <w:rPr>
          <w:rFonts w:ascii="宋体" w:hAnsi="宋体" w:eastAsia="宋体" w:cs="宋体"/>
          <w:color w:val="000000"/>
        </w:rPr>
        <w:t>我市是石榴之乡、对石榴情有独钟。围绕小石榴，做好大品牌，延长产业链，支持民营经济发展，走向共同富裕；做好石榴籽，紧紧抱成团，绽放“团结花”，牢固树立中华民族共同体意识……在枣庄，小石榴正在谱写大文章。这体现了我市（</w:t>
      </w:r>
      <w:r>
        <w:rPr>
          <w:rFonts w:ascii="Times New Roman" w:hAnsi="Times New Roman" w:eastAsia="Times New Roman" w:cs="Times New Roman"/>
          <w:color w:val="000000"/>
        </w:rPr>
        <w:t xml:space="preserve">   </w:t>
      </w:r>
      <w:r>
        <w:rPr>
          <w:rFonts w:ascii="宋体" w:hAnsi="宋体" w:eastAsia="宋体" w:cs="宋体"/>
          <w:color w:val="000000"/>
        </w:rPr>
        <w:t>）</w:t>
      </w:r>
    </w:p>
    <w:p w14:paraId="21135701">
      <w:pPr>
        <w:spacing w:line="360" w:lineRule="auto"/>
        <w:jc w:val="left"/>
        <w:textAlignment w:val="center"/>
        <w:rPr>
          <w:color w:val="000000"/>
        </w:rPr>
      </w:pPr>
      <w:r>
        <w:rPr>
          <w:rFonts w:ascii="宋体" w:hAnsi="宋体" w:eastAsia="宋体" w:cs="宋体"/>
          <w:color w:val="000000"/>
        </w:rPr>
        <w:t>①转变发展方式、优化经济结构</w:t>
      </w:r>
    </w:p>
    <w:p w14:paraId="5B5D00AF">
      <w:pPr>
        <w:spacing w:line="360" w:lineRule="auto"/>
        <w:jc w:val="left"/>
        <w:textAlignment w:val="center"/>
        <w:rPr>
          <w:color w:val="000000"/>
        </w:rPr>
      </w:pPr>
      <w:r>
        <w:rPr>
          <w:rFonts w:ascii="宋体" w:hAnsi="宋体" w:eastAsia="宋体" w:cs="宋体"/>
          <w:color w:val="000000"/>
        </w:rPr>
        <w:t>②巩固和发展非公有制经济</w:t>
      </w:r>
    </w:p>
    <w:p w14:paraId="6B58BC10">
      <w:pPr>
        <w:spacing w:line="360" w:lineRule="auto"/>
        <w:jc w:val="left"/>
        <w:textAlignment w:val="center"/>
        <w:rPr>
          <w:color w:val="000000"/>
        </w:rPr>
      </w:pPr>
      <w:r>
        <w:rPr>
          <w:rFonts w:ascii="宋体" w:hAnsi="宋体" w:eastAsia="宋体" w:cs="宋体"/>
          <w:color w:val="000000"/>
        </w:rPr>
        <w:t>③维护和促进民族团结</w:t>
      </w:r>
    </w:p>
    <w:p w14:paraId="3CA9ADE1">
      <w:pPr>
        <w:spacing w:line="360" w:lineRule="auto"/>
        <w:jc w:val="left"/>
        <w:textAlignment w:val="center"/>
        <w:rPr>
          <w:color w:val="000000"/>
        </w:rPr>
      </w:pPr>
      <w:r>
        <w:rPr>
          <w:rFonts w:ascii="宋体" w:hAnsi="宋体" w:eastAsia="宋体" w:cs="宋体"/>
          <w:color w:val="000000"/>
        </w:rPr>
        <w:t>④坚持共享发展，增进民生福祉</w:t>
      </w:r>
    </w:p>
    <w:p w14:paraId="1F2DCB8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DB644F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国家主席习近平出席第三届“一带一路”国际合作高峰论坛开幕式，在发表题为《建设开放包容、互联互通、共同发展的世界》的主旨演讲时指出：“人类是相互依存的命运共同体。世界好，中国才会好；中国好，世界会更好。”下列对这句话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A30656E">
      <w:pPr>
        <w:spacing w:line="360" w:lineRule="auto"/>
        <w:jc w:val="left"/>
        <w:textAlignment w:val="center"/>
        <w:rPr>
          <w:color w:val="000000"/>
        </w:rPr>
      </w:pPr>
      <w:r>
        <w:rPr>
          <w:rFonts w:ascii="宋体" w:hAnsi="宋体" w:eastAsia="宋体" w:cs="宋体"/>
          <w:color w:val="000000"/>
        </w:rPr>
        <w:t>①人类只有一个地球，各国共处一个世界</w:t>
      </w:r>
    </w:p>
    <w:p w14:paraId="139A922C">
      <w:pPr>
        <w:spacing w:line="360" w:lineRule="auto"/>
        <w:jc w:val="left"/>
        <w:textAlignment w:val="center"/>
        <w:rPr>
          <w:color w:val="000000"/>
        </w:rPr>
      </w:pPr>
      <w:r>
        <w:rPr>
          <w:rFonts w:ascii="宋体" w:hAnsi="宋体" w:eastAsia="宋体" w:cs="宋体"/>
          <w:color w:val="000000"/>
        </w:rPr>
        <w:t>②当今世界，各国相互联系、相互依存的程度空前加深</w:t>
      </w:r>
    </w:p>
    <w:p w14:paraId="5281EEF1">
      <w:pPr>
        <w:spacing w:line="360" w:lineRule="auto"/>
        <w:jc w:val="left"/>
        <w:textAlignment w:val="center"/>
        <w:rPr>
          <w:color w:val="000000"/>
        </w:rPr>
      </w:pPr>
      <w:r>
        <w:rPr>
          <w:rFonts w:ascii="宋体" w:hAnsi="宋体" w:eastAsia="宋体" w:cs="宋体"/>
          <w:color w:val="000000"/>
        </w:rPr>
        <w:t>③合作共赢是当今时代的主题</w:t>
      </w:r>
    </w:p>
    <w:p w14:paraId="5B2FABBF">
      <w:pPr>
        <w:spacing w:line="360" w:lineRule="auto"/>
        <w:jc w:val="left"/>
        <w:textAlignment w:val="center"/>
        <w:rPr>
          <w:color w:val="000000"/>
        </w:rPr>
      </w:pPr>
      <w:r>
        <w:rPr>
          <w:rFonts w:ascii="宋体" w:hAnsi="宋体" w:eastAsia="宋体" w:cs="宋体"/>
          <w:color w:val="000000"/>
        </w:rPr>
        <w:t>④没有哪个国家能够独立应对人类面临的各种挑战</w:t>
      </w:r>
    </w:p>
    <w:p w14:paraId="2C36C7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5674727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中国开创了特色大国外交的新格局。中俄元首两次会晤推动两国新时代全面战略协作伙伴关系达到历史最高水平并持续向前发展，中美元首会晤开辟了面向未来的“旧金山愿景”，中欧互动频繁释放积极信号，中越关系新定位有利于维护地区乃至世界的和平稳定与繁荣。事实再次证明（</w:t>
      </w:r>
      <w:r>
        <w:rPr>
          <w:rFonts w:ascii="Times New Roman" w:hAnsi="Times New Roman" w:eastAsia="Times New Roman" w:cs="Times New Roman"/>
          <w:color w:val="000000"/>
        </w:rPr>
        <w:t xml:space="preserve">   </w:t>
      </w:r>
      <w:r>
        <w:rPr>
          <w:rFonts w:ascii="宋体" w:hAnsi="宋体" w:eastAsia="宋体" w:cs="宋体"/>
          <w:color w:val="000000"/>
        </w:rPr>
        <w:t>）</w:t>
      </w:r>
    </w:p>
    <w:p w14:paraId="7A828076">
      <w:pPr>
        <w:spacing w:line="360" w:lineRule="auto"/>
        <w:jc w:val="left"/>
        <w:textAlignment w:val="center"/>
        <w:rPr>
          <w:color w:val="000000"/>
        </w:rPr>
      </w:pPr>
      <w:r>
        <w:rPr>
          <w:rFonts w:ascii="宋体" w:hAnsi="宋体" w:eastAsia="宋体" w:cs="宋体"/>
          <w:color w:val="000000"/>
        </w:rPr>
        <w:t>①中国是一个有担当负责任的大国</w:t>
      </w:r>
    </w:p>
    <w:p w14:paraId="1E83CAE5">
      <w:pPr>
        <w:spacing w:line="360" w:lineRule="auto"/>
        <w:jc w:val="left"/>
        <w:textAlignment w:val="center"/>
        <w:rPr>
          <w:color w:val="000000"/>
        </w:rPr>
      </w:pPr>
      <w:r>
        <w:rPr>
          <w:rFonts w:ascii="宋体" w:hAnsi="宋体" w:eastAsia="宋体" w:cs="宋体"/>
          <w:color w:val="000000"/>
        </w:rPr>
        <w:t>②中国主导国际秩序的重建</w:t>
      </w:r>
    </w:p>
    <w:p w14:paraId="7ED071F6">
      <w:pPr>
        <w:spacing w:line="360" w:lineRule="auto"/>
        <w:jc w:val="left"/>
        <w:textAlignment w:val="center"/>
        <w:rPr>
          <w:color w:val="000000"/>
        </w:rPr>
      </w:pPr>
      <w:r>
        <w:rPr>
          <w:rFonts w:ascii="宋体" w:hAnsi="宋体" w:eastAsia="宋体" w:cs="宋体"/>
          <w:color w:val="000000"/>
        </w:rPr>
        <w:t>③中国是世界格局中的决定力量</w:t>
      </w:r>
    </w:p>
    <w:p w14:paraId="3672FD68">
      <w:pPr>
        <w:spacing w:line="360" w:lineRule="auto"/>
        <w:jc w:val="left"/>
        <w:textAlignment w:val="center"/>
        <w:rPr>
          <w:color w:val="000000"/>
        </w:rPr>
      </w:pPr>
      <w:r>
        <w:rPr>
          <w:rFonts w:ascii="宋体" w:hAnsi="宋体" w:eastAsia="宋体" w:cs="宋体"/>
          <w:color w:val="000000"/>
        </w:rPr>
        <w:t>④中国始终是世界和平的建设者</w:t>
      </w:r>
    </w:p>
    <w:p w14:paraId="701F6E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21474F04">
      <w:pPr>
        <w:spacing w:line="360" w:lineRule="auto"/>
        <w:jc w:val="left"/>
        <w:textAlignment w:val="center"/>
        <w:rPr>
          <w:color w:val="000000"/>
        </w:rPr>
      </w:pPr>
      <w:r>
        <w:rPr>
          <w:color w:val="000000"/>
        </w:rPr>
        <w:t xml:space="preserve">20. </w:t>
      </w:r>
      <w:r>
        <w:rPr>
          <w:rFonts w:ascii="宋体" w:hAnsi="宋体" w:eastAsia="宋体" w:cs="宋体"/>
          <w:color w:val="000000"/>
        </w:rPr>
        <w:t>新时代新征程上，全国各族青年听从党和人民的召唤，在科技创新、乡村振兴、绿色发展、社会服务、卫国戍边等各领域各方面勇当排头兵和生力军，展现出自信自强、刚健有为的精神风貌。党中央对广大青年充分信任、寄予厚望，是因为广大青年（</w:t>
      </w:r>
      <w:r>
        <w:rPr>
          <w:rFonts w:ascii="Times New Roman" w:hAnsi="Times New Roman" w:eastAsia="Times New Roman" w:cs="Times New Roman"/>
          <w:color w:val="000000"/>
        </w:rPr>
        <w:t xml:space="preserve">   </w:t>
      </w:r>
      <w:r>
        <w:rPr>
          <w:rFonts w:ascii="宋体" w:hAnsi="宋体" w:eastAsia="宋体" w:cs="宋体"/>
          <w:color w:val="000000"/>
        </w:rPr>
        <w:t>）</w:t>
      </w:r>
    </w:p>
    <w:p w14:paraId="5FBDD821">
      <w:pPr>
        <w:spacing w:line="360" w:lineRule="auto"/>
        <w:jc w:val="left"/>
        <w:textAlignment w:val="center"/>
        <w:rPr>
          <w:color w:val="000000"/>
        </w:rPr>
      </w:pPr>
      <w:r>
        <w:rPr>
          <w:rFonts w:ascii="宋体" w:hAnsi="宋体" w:eastAsia="宋体" w:cs="宋体"/>
          <w:color w:val="000000"/>
        </w:rPr>
        <w:t>①承载着国家和民族的未来命运</w:t>
      </w:r>
    </w:p>
    <w:p w14:paraId="0611D13C">
      <w:pPr>
        <w:spacing w:line="360" w:lineRule="auto"/>
        <w:jc w:val="left"/>
        <w:textAlignment w:val="center"/>
        <w:rPr>
          <w:color w:val="000000"/>
        </w:rPr>
      </w:pPr>
      <w:r>
        <w:rPr>
          <w:rFonts w:ascii="宋体" w:hAnsi="宋体" w:eastAsia="宋体" w:cs="宋体"/>
          <w:color w:val="000000"/>
        </w:rPr>
        <w:t>②都是有理想、有本领、有担当的时代新人</w:t>
      </w:r>
    </w:p>
    <w:p w14:paraId="7691CB44">
      <w:pPr>
        <w:spacing w:line="360" w:lineRule="auto"/>
        <w:jc w:val="left"/>
        <w:textAlignment w:val="center"/>
        <w:rPr>
          <w:color w:val="000000"/>
        </w:rPr>
      </w:pPr>
      <w:r>
        <w:rPr>
          <w:rFonts w:ascii="宋体" w:hAnsi="宋体" w:eastAsia="宋体" w:cs="宋体"/>
          <w:color w:val="000000"/>
        </w:rPr>
        <w:t>③思想活跃，拥有改变自己和世界的能力</w:t>
      </w:r>
    </w:p>
    <w:p w14:paraId="2A62FB9E">
      <w:pPr>
        <w:spacing w:line="360" w:lineRule="auto"/>
        <w:jc w:val="left"/>
        <w:textAlignment w:val="center"/>
        <w:rPr>
          <w:color w:val="000000"/>
        </w:rPr>
      </w:pPr>
      <w:r>
        <w:rPr>
          <w:rFonts w:ascii="宋体" w:hAnsi="宋体" w:eastAsia="宋体" w:cs="宋体"/>
          <w:color w:val="000000"/>
        </w:rPr>
        <w:t>④理想信念坚定，就能成为国家栋梁</w:t>
      </w:r>
    </w:p>
    <w:p w14:paraId="085816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①②</w:t>
      </w:r>
    </w:p>
    <w:p w14:paraId="3D73AE14">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29FFADE2">
      <w:pPr>
        <w:spacing w:line="360" w:lineRule="auto"/>
        <w:jc w:val="left"/>
        <w:textAlignment w:val="center"/>
        <w:rPr>
          <w:color w:val="000000"/>
        </w:rPr>
      </w:pPr>
      <w:r>
        <w:rPr>
          <w:color w:val="000000"/>
        </w:rPr>
        <w:t>21</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提升素养强国有我</w:t>
      </w:r>
    </w:p>
    <w:p w14:paraId="60ECF1F0">
      <w:pPr>
        <w:spacing w:line="360" w:lineRule="auto"/>
        <w:ind w:firstLine="420"/>
        <w:jc w:val="left"/>
        <w:textAlignment w:val="center"/>
        <w:rPr>
          <w:color w:val="000000"/>
        </w:rPr>
      </w:pPr>
      <w:r>
        <w:rPr>
          <w:rFonts w:ascii="楷体" w:hAnsi="楷体" w:eastAsia="楷体" w:cs="楷体"/>
          <w:color w:val="000000"/>
        </w:rPr>
        <w:t>少而好学，如日出之阳。习近平总书记高度重视中小学科学教育发展。他指出，科学实验课是培养孩子们科学思维、探索未知兴趣和创新意识的有效方式。希望同学们从小树立“科技创新、强国有我”的志向，当下勇当小科学家，未来争当大科学家，为实现我国高水平科技自立自强作贡献。</w:t>
      </w:r>
    </w:p>
    <w:p w14:paraId="5249F68B">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枣庄市被教育部确定为全国中小学科学教育实验区。各学校纷纷开展丰富多彩的科技教育活动，悄然播下了一颗颗科技启蒙的种子。我市某学校为培养学生的科学素养，准备举办“校园科技节”活动。为此，九年级（</w:t>
      </w:r>
      <w:r>
        <w:rPr>
          <w:rFonts w:ascii="Times New Roman" w:hAnsi="Times New Roman" w:eastAsia="Times New Roman" w:cs="Times New Roman"/>
          <w:color w:val="000000"/>
        </w:rPr>
        <w:t>1</w:t>
      </w:r>
      <w:r>
        <w:rPr>
          <w:rFonts w:ascii="楷体" w:hAnsi="楷体" w:eastAsia="楷体" w:cs="楷体"/>
          <w:color w:val="000000"/>
        </w:rPr>
        <w:t>）班各小组围绕“当下勇当小科学家”的话题展开了讨论。</w:t>
      </w:r>
    </w:p>
    <w:p w14:paraId="2F009EDA">
      <w:pPr>
        <w:spacing w:line="360" w:lineRule="auto"/>
        <w:jc w:val="left"/>
        <w:textAlignment w:val="center"/>
        <w:rPr>
          <w:color w:val="000000"/>
        </w:rPr>
      </w:pPr>
      <w:r>
        <w:rPr>
          <w:color w:val="000000"/>
        </w:rPr>
        <w:drawing>
          <wp:inline distT="0" distB="0" distL="114300" distR="114300">
            <wp:extent cx="3886200" cy="9429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86200" cy="942975"/>
                    </a:xfrm>
                    <a:prstGeom prst="rect">
                      <a:avLst/>
                    </a:prstGeom>
                  </pic:spPr>
                </pic:pic>
              </a:graphicData>
            </a:graphic>
          </wp:inline>
        </w:drawing>
      </w:r>
    </w:p>
    <w:p w14:paraId="4526034A">
      <w:pPr>
        <w:spacing w:line="360" w:lineRule="auto"/>
        <w:jc w:val="left"/>
        <w:textAlignment w:val="center"/>
        <w:rPr>
          <w:color w:val="000000"/>
        </w:rPr>
      </w:pPr>
      <w:r>
        <w:rPr>
          <w:color w:val="000000"/>
        </w:rPr>
        <w:t>（1）</w:t>
      </w:r>
      <w:r>
        <w:rPr>
          <w:rFonts w:ascii="宋体" w:hAnsi="宋体" w:eastAsia="宋体" w:cs="宋体"/>
          <w:color w:val="000000"/>
        </w:rPr>
        <w:t>请你帮助拟定“校园科技节”活动的主题，并设计一个活动形式。</w:t>
      </w:r>
    </w:p>
    <w:p w14:paraId="0401C146">
      <w:pPr>
        <w:spacing w:line="360" w:lineRule="auto"/>
        <w:jc w:val="left"/>
        <w:textAlignment w:val="center"/>
        <w:rPr>
          <w:color w:val="000000"/>
        </w:rPr>
      </w:pPr>
      <w:r>
        <w:rPr>
          <w:color w:val="000000"/>
        </w:rPr>
        <w:t>（2）</w:t>
      </w:r>
      <w:r>
        <w:rPr>
          <w:rFonts w:ascii="宋体" w:hAnsi="宋体" w:eastAsia="宋体" w:cs="宋体"/>
          <w:color w:val="000000"/>
        </w:rPr>
        <w:t>结合三个小组同学的看法，谈谈怎样才能成为小科学家？</w:t>
      </w:r>
    </w:p>
    <w:p w14:paraId="60890814">
      <w:pPr>
        <w:spacing w:line="360" w:lineRule="auto"/>
        <w:jc w:val="left"/>
        <w:textAlignment w:val="center"/>
        <w:rPr>
          <w:color w:val="000000"/>
        </w:rPr>
      </w:pPr>
      <w:r>
        <w:rPr>
          <w:color w:val="000000"/>
        </w:rPr>
        <w:t xml:space="preserve">22. </w:t>
      </w:r>
      <w:r>
        <w:rPr>
          <w:rFonts w:ascii="宋体" w:hAnsi="宋体" w:eastAsia="宋体" w:cs="宋体"/>
          <w:color w:val="000000"/>
        </w:rPr>
        <w:t>履行义务守护安全</w:t>
      </w:r>
    </w:p>
    <w:p w14:paraId="240BA4DC">
      <w:pPr>
        <w:spacing w:line="360" w:lineRule="auto"/>
        <w:ind w:firstLine="420"/>
        <w:jc w:val="left"/>
        <w:textAlignment w:val="center"/>
        <w:rPr>
          <w:color w:val="000000"/>
        </w:rPr>
      </w:pPr>
      <w:r>
        <w:rPr>
          <w:rFonts w:ascii="楷体" w:hAnsi="楷体" w:eastAsia="楷体" w:cs="楷体"/>
          <w:color w:val="000000"/>
        </w:rPr>
        <w:t>为深入推进电动自行车安全隐患全链条整治行动，严格整治违规停放充电、非法改装等突出问题，按照全国电动自行车安全隐患全链条整治工作专班统一部署要求，山东省决定于</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月下旬至</w:t>
      </w:r>
      <w:r>
        <w:rPr>
          <w:rFonts w:ascii="Times New Roman" w:hAnsi="Times New Roman" w:eastAsia="Times New Roman" w:cs="Times New Roman"/>
          <w:color w:val="000000"/>
        </w:rPr>
        <w:t>6</w:t>
      </w:r>
      <w:r>
        <w:rPr>
          <w:rFonts w:ascii="楷体" w:hAnsi="楷体" w:eastAsia="楷体" w:cs="楷体"/>
          <w:color w:val="000000"/>
        </w:rPr>
        <w:t>月中旬在全省范围内集中组织开展电动自行车安全隐患夜查行动。</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日晚，第一波次集中夜查在全省展开。据悉，累计现场清理违规停放充电的电动自行车</w:t>
      </w:r>
      <w:r>
        <w:rPr>
          <w:rFonts w:ascii="Times New Roman" w:hAnsi="Times New Roman" w:eastAsia="Times New Roman" w:cs="Times New Roman"/>
          <w:color w:val="000000"/>
        </w:rPr>
        <w:t>13541</w:t>
      </w:r>
      <w:r>
        <w:rPr>
          <w:rFonts w:ascii="楷体" w:hAnsi="楷体" w:eastAsia="楷体" w:cs="楷体"/>
          <w:color w:val="000000"/>
        </w:rPr>
        <w:t>辆，检查发现非法改装电动自行车</w:t>
      </w:r>
      <w:r>
        <w:rPr>
          <w:rFonts w:ascii="Times New Roman" w:hAnsi="Times New Roman" w:eastAsia="Times New Roman" w:cs="Times New Roman"/>
          <w:color w:val="000000"/>
        </w:rPr>
        <w:t>5</w:t>
      </w:r>
      <w:r>
        <w:rPr>
          <w:rFonts w:ascii="楷体" w:hAnsi="楷体" w:eastAsia="楷体" w:cs="楷体"/>
          <w:color w:val="000000"/>
        </w:rPr>
        <w:t>辆。对电动自行车“进楼入户”“飞线充电”行为屡劝不改、屡改屡犯的有关个人和非法改装等问题，有关部门将依法从严查处。</w:t>
      </w:r>
    </w:p>
    <w:p w14:paraId="4A754D85">
      <w:pPr>
        <w:spacing w:line="360" w:lineRule="auto"/>
        <w:jc w:val="left"/>
        <w:textAlignment w:val="center"/>
        <w:rPr>
          <w:color w:val="000000"/>
        </w:rPr>
      </w:pPr>
      <w:r>
        <w:rPr>
          <w:color w:val="000000"/>
        </w:rPr>
        <w:t>（1）</w:t>
      </w:r>
      <w:r>
        <w:rPr>
          <w:rFonts w:ascii="宋体" w:hAnsi="宋体" w:eastAsia="宋体" w:cs="宋体"/>
          <w:color w:val="000000"/>
        </w:rPr>
        <w:t>为什么要严格整治电动自行车违规停放充电、非法改装等突出问题？</w:t>
      </w:r>
    </w:p>
    <w:p w14:paraId="13D33A04">
      <w:pPr>
        <w:spacing w:line="360" w:lineRule="auto"/>
        <w:jc w:val="left"/>
        <w:textAlignment w:val="center"/>
        <w:rPr>
          <w:color w:val="000000"/>
        </w:rPr>
      </w:pPr>
      <w:r>
        <w:rPr>
          <w:color w:val="000000"/>
        </w:rPr>
        <w:t>（2）</w:t>
      </w:r>
      <w:r>
        <w:rPr>
          <w:rFonts w:ascii="宋体" w:hAnsi="宋体" w:eastAsia="宋体" w:cs="宋体"/>
          <w:color w:val="000000"/>
        </w:rPr>
        <w:t>如果发现家人或邻居将电动自行车停放在楼道内，请你运用“依法履行义务”的有关内容劝说他。</w:t>
      </w:r>
    </w:p>
    <w:p w14:paraId="1DABB90D">
      <w:pPr>
        <w:spacing w:line="360" w:lineRule="auto"/>
        <w:jc w:val="left"/>
        <w:textAlignment w:val="center"/>
        <w:rPr>
          <w:color w:val="000000"/>
        </w:rPr>
      </w:pPr>
      <w:r>
        <w:rPr>
          <w:color w:val="000000"/>
        </w:rPr>
        <w:t xml:space="preserve">23. </w:t>
      </w:r>
      <w:r>
        <w:rPr>
          <w:rFonts w:ascii="宋体" w:hAnsi="宋体" w:eastAsia="宋体" w:cs="宋体"/>
          <w:color w:val="000000"/>
        </w:rPr>
        <w:t>保障权益健康成长</w:t>
      </w:r>
    </w:p>
    <w:p w14:paraId="29F29C35">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施行的《未成年人网络保护条例》是我国出台的第一部专门性的未成年人网络保护综合立法，体现了党和国家对未成年人成长成才的高度重视和亲切关怀，为未成年人在网络空间的健康成长提供了坚实的法治保障，标志着我国未成年人网络保护法治建设进入新阶段。</w:t>
      </w:r>
    </w:p>
    <w:p w14:paraId="3D1C05A6">
      <w:pPr>
        <w:spacing w:line="360" w:lineRule="auto"/>
        <w:jc w:val="left"/>
        <w:textAlignment w:val="center"/>
        <w:rPr>
          <w:color w:val="000000"/>
        </w:rPr>
      </w:pPr>
      <w:r>
        <w:rPr>
          <w:color w:val="000000"/>
        </w:rPr>
        <w:drawing>
          <wp:inline distT="0" distB="0" distL="114300" distR="114300">
            <wp:extent cx="4657725" cy="13811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657725" cy="1381125"/>
                    </a:xfrm>
                    <a:prstGeom prst="rect">
                      <a:avLst/>
                    </a:prstGeom>
                  </pic:spPr>
                </pic:pic>
              </a:graphicData>
            </a:graphic>
          </wp:inline>
        </w:drawing>
      </w:r>
    </w:p>
    <w:p w14:paraId="3B98E0BD">
      <w:pPr>
        <w:spacing w:line="360" w:lineRule="auto"/>
        <w:jc w:val="left"/>
        <w:textAlignment w:val="center"/>
        <w:rPr>
          <w:color w:val="000000"/>
        </w:rPr>
      </w:pPr>
      <w:r>
        <w:rPr>
          <w:color w:val="000000"/>
        </w:rPr>
        <w:t>（1）</w:t>
      </w:r>
      <w:r>
        <w:rPr>
          <w:rFonts w:ascii="宋体" w:hAnsi="宋体" w:eastAsia="宋体" w:cs="宋体"/>
          <w:color w:val="000000"/>
        </w:rPr>
        <w:t>我国相继颁布了一系列法律法规，为我们的成长保驾护航。那么，这些法律法规与我们的生活是怎样的关系？</w:t>
      </w:r>
    </w:p>
    <w:p w14:paraId="5857988B">
      <w:pPr>
        <w:spacing w:line="360" w:lineRule="auto"/>
        <w:jc w:val="left"/>
        <w:textAlignment w:val="center"/>
        <w:rPr>
          <w:color w:val="000000"/>
        </w:rPr>
      </w:pPr>
      <w:r>
        <w:rPr>
          <w:color w:val="000000"/>
        </w:rPr>
        <w:t>（2）</w:t>
      </w:r>
      <w:r>
        <w:rPr>
          <w:rFonts w:ascii="宋体" w:hAnsi="宋体" w:eastAsia="宋体" w:cs="宋体"/>
          <w:color w:val="000000"/>
        </w:rPr>
        <w:t>请选择漫画中小欣或小意其中一位同学的看法予以简要评析。</w:t>
      </w:r>
    </w:p>
    <w:p w14:paraId="5F236104">
      <w:pPr>
        <w:spacing w:line="360" w:lineRule="auto"/>
        <w:jc w:val="left"/>
        <w:textAlignment w:val="center"/>
        <w:rPr>
          <w:color w:val="000000"/>
        </w:rPr>
      </w:pPr>
      <w:r>
        <w:rPr>
          <w:color w:val="000000"/>
        </w:rPr>
        <w:t xml:space="preserve">24. </w:t>
      </w:r>
      <w:r>
        <w:rPr>
          <w:rFonts w:ascii="宋体" w:hAnsi="宋体" w:eastAsia="宋体" w:cs="宋体"/>
          <w:color w:val="000000"/>
        </w:rPr>
        <w:t>深化改革共筑梦想</w:t>
      </w:r>
    </w:p>
    <w:p w14:paraId="1AFF56CE">
      <w:pPr>
        <w:spacing w:line="360" w:lineRule="auto"/>
        <w:ind w:firstLine="420"/>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978年，党的十一届三中全会开启了改革开放伟大进程。45年来，中国共产党团结带领中国人民高举改革开放伟大旗帜，全面深化改革，呈现全面发力、多点突破、蹄疾步稳、纵深推进的局面。</w:t>
      </w:r>
    </w:p>
    <w:p w14:paraId="04FA2DB9">
      <w:pPr>
        <w:spacing w:line="360" w:lineRule="auto"/>
        <w:ind w:firstLine="420"/>
        <w:jc w:val="left"/>
        <w:textAlignment w:val="center"/>
        <w:rPr>
          <w:color w:val="000000"/>
        </w:rPr>
      </w:pPr>
      <w:r>
        <w:rPr>
          <w:rFonts w:ascii="楷体" w:hAnsi="楷体" w:eastAsia="楷体" w:cs="楷体"/>
          <w:color w:val="000000"/>
        </w:rPr>
        <w:t>【数据分析】纵观</w:t>
      </w:r>
      <w:r>
        <w:rPr>
          <w:rFonts w:ascii="Times New Roman" w:hAnsi="Times New Roman" w:eastAsia="Times New Roman" w:cs="Times New Roman"/>
          <w:color w:val="000000"/>
        </w:rPr>
        <w:t>45</w:t>
      </w:r>
      <w:r>
        <w:rPr>
          <w:rFonts w:ascii="楷体" w:hAnsi="楷体" w:eastAsia="楷体" w:cs="楷体"/>
          <w:color w:val="000000"/>
        </w:rPr>
        <w:t>年改革开放历程，我国写下了震撼人心的东方传奇，走出了一条在一个十几亿人口的发展中大国摆脱贫困、迈向富强的崭新道路。</w:t>
      </w:r>
    </w:p>
    <w:tbl>
      <w:tblPr>
        <w:tblStyle w:val="4"/>
        <w:tblW w:w="7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
        <w:gridCol w:w="1290"/>
        <w:gridCol w:w="1695"/>
        <w:gridCol w:w="1695"/>
        <w:gridCol w:w="1560"/>
      </w:tblGrid>
      <w:tr w14:paraId="6E65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FEEC5">
            <w:pPr>
              <w:spacing w:line="360" w:lineRule="auto"/>
              <w:jc w:val="left"/>
              <w:textAlignment w:val="center"/>
              <w:rPr>
                <w:color w:val="000000"/>
              </w:rPr>
            </w:pPr>
            <w:r>
              <w:rPr>
                <w:rFonts w:ascii="楷体" w:hAnsi="楷体" w:eastAsia="楷体" w:cs="楷体"/>
                <w:color w:val="000000"/>
              </w:rPr>
              <w:t>项目时间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5DE1F7">
            <w:pPr>
              <w:spacing w:line="360" w:lineRule="auto"/>
              <w:jc w:val="left"/>
              <w:textAlignment w:val="center"/>
              <w:rPr>
                <w:color w:val="000000"/>
              </w:rPr>
            </w:pPr>
            <w:r>
              <w:rPr>
                <w:rFonts w:ascii="楷体" w:hAnsi="楷体" w:eastAsia="楷体" w:cs="楷体"/>
                <w:color w:val="000000"/>
              </w:rPr>
              <w:t>国内生产总值（亿元）</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0D67C">
            <w:pPr>
              <w:spacing w:line="360" w:lineRule="auto"/>
              <w:jc w:val="left"/>
              <w:textAlignment w:val="center"/>
              <w:rPr>
                <w:color w:val="000000"/>
              </w:rPr>
            </w:pPr>
            <w:r>
              <w:rPr>
                <w:rFonts w:ascii="楷体" w:hAnsi="楷体" w:eastAsia="楷体" w:cs="楷体"/>
                <w:color w:val="000000"/>
              </w:rPr>
              <w:t>国内生产总值世界排名（位次）</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132EA">
            <w:pPr>
              <w:spacing w:line="360" w:lineRule="auto"/>
              <w:jc w:val="left"/>
              <w:textAlignment w:val="center"/>
              <w:rPr>
                <w:color w:val="000000"/>
              </w:rPr>
            </w:pPr>
            <w:r>
              <w:rPr>
                <w:rFonts w:ascii="楷体" w:hAnsi="楷体" w:eastAsia="楷体" w:cs="楷体"/>
                <w:color w:val="000000"/>
              </w:rPr>
              <w:t>全国居民人均可支配收入（元）</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17214">
            <w:pPr>
              <w:spacing w:line="360" w:lineRule="auto"/>
              <w:jc w:val="left"/>
              <w:textAlignment w:val="center"/>
              <w:rPr>
                <w:color w:val="000000"/>
              </w:rPr>
            </w:pPr>
            <w:r>
              <w:rPr>
                <w:rFonts w:ascii="楷体" w:hAnsi="楷体" w:eastAsia="楷体" w:cs="楷体"/>
                <w:color w:val="000000"/>
              </w:rPr>
              <w:t>对世界经济增长贡率（</w:t>
            </w:r>
            <w:r>
              <w:rPr>
                <w:rFonts w:ascii="Times New Roman" w:hAnsi="Times New Roman" w:eastAsia="Times New Roman" w:cs="Times New Roman"/>
                <w:color w:val="000000"/>
              </w:rPr>
              <w:t>%</w:t>
            </w:r>
            <w:r>
              <w:rPr>
                <w:rFonts w:ascii="楷体" w:hAnsi="楷体" w:eastAsia="楷体" w:cs="楷体"/>
                <w:color w:val="000000"/>
              </w:rPr>
              <w:t>）</w:t>
            </w:r>
          </w:p>
        </w:tc>
      </w:tr>
      <w:tr w14:paraId="501C1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CBC9B">
            <w:pPr>
              <w:spacing w:line="360" w:lineRule="auto"/>
              <w:jc w:val="left"/>
              <w:textAlignment w:val="center"/>
              <w:rPr>
                <w:color w:val="000000"/>
              </w:rPr>
            </w:pPr>
            <w:r>
              <w:rPr>
                <w:rFonts w:ascii="Times New Roman" w:hAnsi="Times New Roman" w:eastAsia="Times New Roman" w:cs="Times New Roman"/>
                <w:color w:val="000000"/>
              </w:rPr>
              <w:t>1978</w:t>
            </w:r>
            <w:r>
              <w:rPr>
                <w:rFonts w:ascii="楷体" w:hAnsi="楷体" w:eastAsia="楷体" w:cs="楷体"/>
                <w:color w:val="000000"/>
              </w:rPr>
              <w:t>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2F0C0">
            <w:pPr>
              <w:spacing w:line="360" w:lineRule="auto"/>
              <w:jc w:val="left"/>
              <w:textAlignment w:val="center"/>
              <w:rPr>
                <w:color w:val="000000"/>
              </w:rPr>
            </w:pPr>
            <w:r>
              <w:rPr>
                <w:rFonts w:ascii="Times New Roman" w:hAnsi="Times New Roman" w:eastAsia="Times New Roman" w:cs="Times New Roman"/>
                <w:color w:val="000000"/>
              </w:rPr>
              <w:t>3679</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29279">
            <w:pPr>
              <w:spacing w:line="360" w:lineRule="auto"/>
              <w:jc w:val="left"/>
              <w:textAlignment w:val="center"/>
              <w:rPr>
                <w:color w:val="000000"/>
              </w:rPr>
            </w:pPr>
            <w:r>
              <w:rPr>
                <w:rFonts w:ascii="Times New Roman" w:hAnsi="Times New Roman" w:eastAsia="Times New Roman" w:cs="Times New Roman"/>
                <w:color w:val="000000"/>
              </w:rPr>
              <w:t>11</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2D293">
            <w:pPr>
              <w:spacing w:line="360" w:lineRule="auto"/>
              <w:jc w:val="left"/>
              <w:textAlignment w:val="center"/>
              <w:rPr>
                <w:color w:val="000000"/>
              </w:rPr>
            </w:pPr>
            <w:r>
              <w:rPr>
                <w:rFonts w:ascii="Times New Roman" w:hAnsi="Times New Roman" w:eastAsia="Times New Roman" w:cs="Times New Roman"/>
                <w:color w:val="000000"/>
              </w:rPr>
              <w:t>171</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BF4357">
            <w:pPr>
              <w:spacing w:line="360" w:lineRule="auto"/>
              <w:jc w:val="left"/>
              <w:textAlignment w:val="center"/>
              <w:rPr>
                <w:color w:val="000000"/>
              </w:rPr>
            </w:pPr>
            <w:r>
              <w:rPr>
                <w:rFonts w:ascii="Times New Roman" w:hAnsi="Times New Roman" w:eastAsia="Times New Roman" w:cs="Times New Roman"/>
                <w:color w:val="000000"/>
              </w:rPr>
              <w:t>3.1</w:t>
            </w:r>
          </w:p>
        </w:tc>
      </w:tr>
      <w:tr w14:paraId="36D4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B3F43D">
            <w:pPr>
              <w:spacing w:line="360" w:lineRule="auto"/>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7D25A">
            <w:pPr>
              <w:spacing w:line="360" w:lineRule="auto"/>
              <w:jc w:val="left"/>
              <w:textAlignment w:val="center"/>
              <w:rPr>
                <w:color w:val="000000"/>
              </w:rPr>
            </w:pPr>
            <w:r>
              <w:rPr>
                <w:rFonts w:ascii="Times New Roman" w:hAnsi="Times New Roman" w:eastAsia="Times New Roman" w:cs="Times New Roman"/>
                <w:color w:val="000000"/>
              </w:rPr>
              <w:t>1260582</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FADA1">
            <w:pPr>
              <w:spacing w:line="360" w:lineRule="auto"/>
              <w:jc w:val="left"/>
              <w:textAlignment w:val="center"/>
              <w:rPr>
                <w:color w:val="000000"/>
              </w:rPr>
            </w:pPr>
            <w:r>
              <w:rPr>
                <w:rFonts w:ascii="Times New Roman" w:hAnsi="Times New Roman" w:eastAsia="Times New Roman" w:cs="Times New Roman"/>
                <w:color w:val="000000"/>
              </w:rPr>
              <w:t>2</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0903EB">
            <w:pPr>
              <w:spacing w:line="360" w:lineRule="auto"/>
              <w:jc w:val="left"/>
              <w:textAlignment w:val="center"/>
              <w:rPr>
                <w:color w:val="000000"/>
              </w:rPr>
            </w:pPr>
            <w:r>
              <w:rPr>
                <w:rFonts w:ascii="Times New Roman" w:hAnsi="Times New Roman" w:eastAsia="Times New Roman" w:cs="Times New Roman"/>
                <w:color w:val="000000"/>
              </w:rPr>
              <w:t>39218</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82A0D">
            <w:pPr>
              <w:spacing w:line="360" w:lineRule="auto"/>
              <w:jc w:val="left"/>
              <w:textAlignment w:val="center"/>
              <w:rPr>
                <w:color w:val="000000"/>
              </w:rPr>
            </w:pPr>
            <w:r>
              <w:rPr>
                <w:rFonts w:ascii="Times New Roman" w:hAnsi="Times New Roman" w:eastAsia="Times New Roman" w:cs="Times New Roman"/>
                <w:color w:val="000000"/>
              </w:rPr>
              <w:t>32</w:t>
            </w:r>
          </w:p>
        </w:tc>
      </w:tr>
    </w:tbl>
    <w:p w14:paraId="2920F600">
      <w:pPr>
        <w:spacing w:line="360" w:lineRule="auto"/>
        <w:jc w:val="left"/>
        <w:textAlignment w:val="center"/>
        <w:rPr>
          <w:color w:val="000000"/>
        </w:rPr>
      </w:pPr>
    </w:p>
    <w:p w14:paraId="3AC4DE78">
      <w:pPr>
        <w:spacing w:line="360" w:lineRule="auto"/>
        <w:jc w:val="left"/>
        <w:textAlignment w:val="center"/>
        <w:rPr>
          <w:color w:val="000000"/>
        </w:rPr>
      </w:pPr>
      <w:r>
        <w:rPr>
          <w:color w:val="000000"/>
        </w:rPr>
        <w:t>（1）</w:t>
      </w:r>
      <w:r>
        <w:rPr>
          <w:rFonts w:ascii="宋体" w:hAnsi="宋体" w:eastAsia="宋体" w:cs="宋体"/>
          <w:color w:val="000000"/>
        </w:rPr>
        <w:t>分析表格中的数据，可以得出哪些结论？</w:t>
      </w:r>
    </w:p>
    <w:p w14:paraId="402BFE24">
      <w:pPr>
        <w:spacing w:line="360" w:lineRule="auto"/>
        <w:ind w:firstLine="420"/>
        <w:jc w:val="left"/>
        <w:textAlignment w:val="center"/>
        <w:rPr>
          <w:color w:val="000000"/>
        </w:rPr>
      </w:pPr>
      <w:r>
        <w:rPr>
          <w:rFonts w:ascii="楷体" w:hAnsi="楷体" w:eastAsia="楷体" w:cs="楷体"/>
          <w:color w:val="000000"/>
        </w:rPr>
        <w:t>【问题探究】新时代党和国家事业之所以取得举世瞩目的重大成就，一个重要原因就在于全面深化改革开放。发展出题目，改革做文章，我们的道路越走越宽广，改革开放深刻地改变了中国。以中国式现代化全面推进中华民族伟大复兴，需要在深化改革开放中不断增强发展的动力和活力。改革只有进行时，没有完成时。</w:t>
      </w:r>
    </w:p>
    <w:p w14:paraId="58F48960">
      <w:pPr>
        <w:spacing w:line="360" w:lineRule="auto"/>
        <w:jc w:val="left"/>
        <w:textAlignment w:val="center"/>
        <w:rPr>
          <w:color w:val="000000"/>
        </w:rPr>
      </w:pPr>
      <w:r>
        <w:rPr>
          <w:color w:val="000000"/>
        </w:rPr>
        <w:t>（2）</w:t>
      </w:r>
      <w:r>
        <w:rPr>
          <w:rFonts w:ascii="宋体" w:hAnsi="宋体" w:eastAsia="宋体" w:cs="宋体"/>
          <w:color w:val="000000"/>
        </w:rPr>
        <w:t>“改革只有进行时，没有完成时”，请你阐述理由。</w:t>
      </w:r>
    </w:p>
    <w:p w14:paraId="111E8B3F">
      <w:pPr>
        <w:spacing w:line="360" w:lineRule="auto"/>
        <w:jc w:val="left"/>
        <w:textAlignment w:val="center"/>
        <w:rPr>
          <w:color w:val="000000"/>
        </w:rPr>
      </w:pPr>
      <w:r>
        <w:rPr>
          <w:color w:val="000000"/>
        </w:rPr>
        <w:t xml:space="preserve">25. </w:t>
      </w:r>
      <w:r>
        <w:rPr>
          <w:rFonts w:ascii="宋体" w:hAnsi="宋体" w:eastAsia="宋体" w:cs="宋体"/>
          <w:color w:val="000000"/>
        </w:rPr>
        <w:t>传承文化心系家乡</w:t>
      </w:r>
    </w:p>
    <w:p w14:paraId="4148C2F3">
      <w:pPr>
        <w:spacing w:line="360" w:lineRule="auto"/>
        <w:jc w:val="left"/>
        <w:textAlignment w:val="center"/>
        <w:rPr>
          <w:color w:val="000000"/>
        </w:rPr>
      </w:pPr>
      <w:r>
        <w:rPr>
          <w:rFonts w:ascii="宋体" w:hAnsi="宋体" w:eastAsia="宋体" w:cs="宋体"/>
          <w:color w:val="000000"/>
        </w:rPr>
        <w:t>文化是一个国家、一个民族的灵魂，一个国家、一个民族的强盛总是以文化兴盛为支撑。让我们共同努力创造属于我们这个时代的新文化，建设中华民族现代文明。</w:t>
      </w:r>
    </w:p>
    <w:p w14:paraId="2655700A">
      <w:pPr>
        <w:spacing w:line="360" w:lineRule="auto"/>
        <w:ind w:firstLine="420"/>
        <w:jc w:val="left"/>
        <w:textAlignment w:val="center"/>
        <w:rPr>
          <w:color w:val="000000"/>
        </w:rPr>
      </w:pPr>
      <w:r>
        <w:rPr>
          <w:rFonts w:ascii="楷体" w:hAnsi="楷体" w:eastAsia="楷体" w:cs="楷体"/>
          <w:color w:val="000000"/>
        </w:rPr>
        <w:t>【坚定文化自信】</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2</w:t>
      </w:r>
      <w:r>
        <w:rPr>
          <w:rFonts w:ascii="楷体" w:hAnsi="楷体" w:eastAsia="楷体" w:cs="楷体"/>
          <w:color w:val="000000"/>
        </w:rPr>
        <w:t>日，文化传承发展座谈会在北京召开。习近平总书记在发表重要讲话时强调，在新的起点上继续推动文化繁荣、建设文化强国、建设中华民族现代文明，是我们在新时代新的文化使命。有文化自信的民族，才能立得住、站得稳、行得远。</w:t>
      </w:r>
    </w:p>
    <w:p w14:paraId="71315D9C">
      <w:pPr>
        <w:spacing w:line="360" w:lineRule="auto"/>
        <w:jc w:val="left"/>
        <w:textAlignment w:val="center"/>
        <w:rPr>
          <w:color w:val="000000"/>
        </w:rPr>
      </w:pPr>
      <w:r>
        <w:rPr>
          <w:color w:val="000000"/>
        </w:rPr>
        <w:t>（1）</w:t>
      </w:r>
      <w:r>
        <w:rPr>
          <w:rFonts w:ascii="宋体" w:hAnsi="宋体" w:eastAsia="宋体" w:cs="宋体"/>
          <w:color w:val="000000"/>
        </w:rPr>
        <w:t>为何要强调“有文化自信</w:t>
      </w:r>
      <w:r>
        <w:rPr>
          <w:rFonts w:ascii="宋体" w:hAnsi="宋体" w:eastAsia="宋体" w:cs="宋体"/>
          <w:color w:val="000000"/>
          <w:position w:val="0"/>
        </w:rPr>
        <w:drawing>
          <wp:inline distT="0" distB="0" distL="114300" distR="114300">
            <wp:extent cx="133350" cy="177800"/>
            <wp:effectExtent l="0" t="0" r="0" b="0"/>
            <wp:docPr id="952022394" name="图片 95202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022394" name="图片 952022394"/>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民族，才能立得住、站得稳、行得远”？</w:t>
      </w:r>
    </w:p>
    <w:p w14:paraId="466C18DC">
      <w:pPr>
        <w:spacing w:line="360" w:lineRule="auto"/>
        <w:ind w:firstLine="420"/>
        <w:jc w:val="left"/>
        <w:textAlignment w:val="center"/>
        <w:rPr>
          <w:color w:val="000000"/>
        </w:rPr>
      </w:pPr>
      <w:r>
        <w:rPr>
          <w:rFonts w:ascii="楷体" w:hAnsi="楷体" w:eastAsia="楷体" w:cs="楷体"/>
          <w:color w:val="000000"/>
        </w:rPr>
        <w:t>【领略文化魅力】作为鲁南门户城市，枣庄是人文宝地，历史文化底蕴深厚，有</w:t>
      </w:r>
      <w:r>
        <w:rPr>
          <w:rFonts w:ascii="Times New Roman" w:hAnsi="Times New Roman" w:eastAsia="Times New Roman" w:cs="Times New Roman"/>
          <w:color w:val="000000"/>
        </w:rPr>
        <w:t>7500</w:t>
      </w:r>
      <w:r>
        <w:rPr>
          <w:rFonts w:ascii="楷体" w:hAnsi="楷体" w:eastAsia="楷体" w:cs="楷体"/>
          <w:color w:val="000000"/>
        </w:rPr>
        <w:t>年的始祖文化、</w:t>
      </w:r>
      <w:r>
        <w:rPr>
          <w:rFonts w:ascii="Times New Roman" w:hAnsi="Times New Roman" w:eastAsia="Times New Roman" w:cs="Times New Roman"/>
          <w:color w:val="000000"/>
        </w:rPr>
        <w:t>4300</w:t>
      </w:r>
      <w:r>
        <w:rPr>
          <w:rFonts w:ascii="楷体" w:hAnsi="楷体" w:eastAsia="楷体" w:cs="楷体"/>
          <w:color w:val="000000"/>
        </w:rPr>
        <w:t>年的城邦文化；孕育了中华科圣墨子、工匠祖师鲁班、造车鼻祖奚仲、“凿壁偷光”苦学成才的匡衡等众多历史名人；作为红色文化高地，是台儿庄战役的发生地，广为流传着铁道游击队的故事……近年来，枣庄持续深耕人文沃土，扎实开展优秀地域文化挖掘保护传承、统筹推进文化事业和文化产业发展，坚持推动运河文化活化利用，擦亮中兴工业文化名片，充分挖掘石榴文化特色，实施重点项目带动工程，培育</w:t>
      </w:r>
      <w:r>
        <w:rPr>
          <w:rFonts w:ascii="Times New Roman" w:hAnsi="Times New Roman" w:eastAsia="Times New Roman" w:cs="Times New Roman"/>
          <w:color w:val="000000"/>
        </w:rPr>
        <w:t>9</w:t>
      </w:r>
      <w:r>
        <w:rPr>
          <w:rFonts w:ascii="楷体" w:hAnsi="楷体" w:eastAsia="楷体" w:cs="楷体"/>
          <w:color w:val="000000"/>
        </w:rPr>
        <w:t>大文创产业链，文化传承发展工作取得了扎实成效。枣庄是齐鲁文化、红色文化、运河文化的汇集之地和对外的窗口、是中华文化的缩影。</w:t>
      </w:r>
    </w:p>
    <w:p w14:paraId="0B6566F8">
      <w:pPr>
        <w:spacing w:line="360" w:lineRule="auto"/>
        <w:jc w:val="left"/>
        <w:textAlignment w:val="center"/>
        <w:rPr>
          <w:color w:val="000000"/>
        </w:rPr>
      </w:pPr>
      <w:r>
        <w:rPr>
          <w:color w:val="000000"/>
        </w:rPr>
        <w:t>（2）</w:t>
      </w:r>
      <w:r>
        <w:rPr>
          <w:rFonts w:ascii="宋体" w:hAnsi="宋体" w:eastAsia="宋体" w:cs="宋体"/>
          <w:color w:val="000000"/>
        </w:rPr>
        <w:t>结合上述材料，分析中华文化具有哪些特点？</w:t>
      </w:r>
    </w:p>
    <w:p w14:paraId="6E2AEB1B">
      <w:pPr>
        <w:spacing w:line="360" w:lineRule="auto"/>
        <w:ind w:firstLine="420"/>
        <w:jc w:val="left"/>
        <w:textAlignment w:val="center"/>
        <w:rPr>
          <w:color w:val="000000"/>
        </w:rPr>
      </w:pPr>
      <w:r>
        <w:rPr>
          <w:rFonts w:ascii="楷体" w:hAnsi="楷体" w:eastAsia="楷体" w:cs="楷体"/>
          <w:color w:val="000000"/>
        </w:rPr>
        <w:t>【推介文化资源】</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枣庄市长翟军做客央视，“变身”城市首席旅游推荐官，推介“冰与火碰撞”的枣庄辣子鸡和石榴汁套餐美食组合，推介“天下第一庄”台儿庄古城美景，“上有天堂，下有苏杭，都比不上台儿庄夜晚的灯火辉煌”。为深化广大青少年儿童对于家乡的认知和了解，切实增强家乡认同感，加快推进文旅强市建设，枣庄市新闻传媒中心、共青团枣庄市委员会、枣庄市教育局、枣庄市文化和旅游局、枣庄市关心下一代工作委员会联合开展</w:t>
      </w:r>
      <w:r>
        <w:rPr>
          <w:rFonts w:ascii="Times New Roman" w:hAnsi="Times New Roman" w:eastAsia="Times New Roman" w:cs="Times New Roman"/>
          <w:color w:val="000000"/>
        </w:rPr>
        <w:t>2024</w:t>
      </w:r>
      <w:r>
        <w:rPr>
          <w:rFonts w:ascii="楷体" w:hAnsi="楷体" w:eastAsia="楷体" w:cs="楷体"/>
          <w:color w:val="000000"/>
        </w:rPr>
        <w:t>年枣庄“小小文旅体验官”招募活动，推介枣庄文旅资源。</w:t>
      </w:r>
    </w:p>
    <w:p w14:paraId="3C10C494">
      <w:pPr>
        <w:spacing w:line="360" w:lineRule="auto"/>
        <w:jc w:val="left"/>
        <w:textAlignment w:val="center"/>
        <w:rPr>
          <w:color w:val="000000"/>
        </w:rPr>
      </w:pPr>
      <w:r>
        <w:rPr>
          <w:color w:val="000000"/>
        </w:rPr>
        <w:t>（3）</w:t>
      </w:r>
      <w:r>
        <w:rPr>
          <w:rFonts w:ascii="宋体" w:hAnsi="宋体" w:eastAsia="宋体" w:cs="宋体"/>
          <w:color w:val="000000"/>
        </w:rPr>
        <w:t>如果你参与招募活动，请从枣庄的美景，美食、民俗文化、非遗传承等方面任选其一说出名称，并用一句话进行推介。（材料中涉及的内容除外）</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1A78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0936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CDF8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F898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8DD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8045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7E505A"/>
    <w:rsid w:val="38274566"/>
    <w:rsid w:val="65F26CBF"/>
    <w:rsid w:val="734A3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5320</Words>
  <Characters>5590</Characters>
  <Lines>0</Lines>
  <Paragraphs>0</Paragraphs>
  <TotalTime>5</TotalTime>
  <ScaleCrop>false</ScaleCrop>
  <LinksUpToDate>false</LinksUpToDate>
  <CharactersWithSpaces>5797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2024-10-29T18:00:00Z</dcterms:created>
  <dc:creator>学科网试题生产平台</dc:creator>
  <dc:description>3612031698231296</dc:description>
  <cp:lastModifiedBy>上帝掷骰子吗</cp:lastModifiedBy>
  <dcterms:modified xsi:type="dcterms:W3CDTF">2026-02-09T06:13:52Z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0036E93081D74A01BCEB4B293174FCB9_12</vt:lpwstr>
  </property>
  <property fmtid="{D5CDD505-2E9C-101B-9397-08002B2CF9AE}" pid="8" name="KSOTemplateDocerSaveRecord">
    <vt:lpwstr>eyJoZGlkIjoiMjljNjk0N2RhMTc0NzI3ZTQwZWEyZWMyMzA2NzliMDQiLCJ1c2VySWQiOiI3ODUwOTA2ODcifQ==</vt:lpwstr>
  </property>
</Properties>
</file>