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77719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10464800</wp:posOffset>
            </wp:positionV>
            <wp:extent cx="355600" cy="457200"/>
            <wp:effectExtent l="0" t="0" r="635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A589B2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年山东省淄博市中考道德与法治真题</w:t>
      </w:r>
    </w:p>
    <w:p w14:paraId="4F99B66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满分：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  </w:t>
      </w:r>
      <w:r>
        <w:rPr>
          <w:rFonts w:ascii="宋体" w:hAnsi="宋体" w:eastAsia="宋体" w:cs="宋体"/>
          <w:b/>
          <w:color w:val="auto"/>
          <w:sz w:val="24"/>
        </w:rPr>
        <w:t>时间：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0B2DAB91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0DAC8D68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27</w:t>
      </w:r>
      <w:r>
        <w:rPr>
          <w:rFonts w:ascii="宋体" w:hAnsi="宋体" w:eastAsia="宋体" w:cs="宋体"/>
          <w:color w:val="auto"/>
        </w:rPr>
        <w:t>日至</w:t>
      </w:r>
      <w:r>
        <w:rPr>
          <w:rFonts w:ascii="Times New Roman" w:hAnsi="Times New Roman" w:eastAsia="Times New Roman" w:cs="Times New Roman"/>
          <w:color w:val="auto"/>
        </w:rPr>
        <w:t>29</w:t>
      </w:r>
      <w:r>
        <w:rPr>
          <w:rFonts w:ascii="宋体" w:hAnsi="宋体" w:eastAsia="宋体" w:cs="宋体"/>
          <w:color w:val="auto"/>
        </w:rPr>
        <w:t>日，第十四届夏季达沃斯论坛在天津举行。本届论坛以“企业家精神：世界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宋体" w:hAnsi="宋体" w:eastAsia="宋体" w:cs="宋体"/>
          <w:color w:val="auto"/>
        </w:rPr>
        <w:t>”为主题（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1DC9EA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贸易内驱力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经济驱动力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贸易全球化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经济共同体</w:t>
      </w:r>
    </w:p>
    <w:p w14:paraId="476169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月，农业农村部、国家标准委、住房城乡建设部联合印发《乡村振兴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行动方案》（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9111F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科技化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网格化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生态化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标准化</w:t>
      </w:r>
    </w:p>
    <w:p w14:paraId="347832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日，在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年第九届亚洲冬季运动会新闻发布仪式的现场，本届赛会的口号、会徽、吉祥物正式亮相。其中，吉祥物是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E0330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滨滨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妮妮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宸宸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琮琮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龙辰辰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冰墩墩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雪容融</w:t>
      </w:r>
    </w:p>
    <w:p w14:paraId="53D818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4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日，中国南极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建成并投入使用（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A97A9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昆仑站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黄河站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秦岭站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长城站</w:t>
      </w:r>
    </w:p>
    <w:p w14:paraId="352DD0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日，中国人民解放军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部队成立大会在北京八一大楼隆重举行（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F5D49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战略支援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信息支援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联勤保障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火箭军</w:t>
      </w:r>
    </w:p>
    <w:p w14:paraId="59A5DC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做更好的自己，需要主动改正缺点，改正缺点需要决心、信心、勇气和毅力，改正缺点的过程就是自我完善、自我发展的过程。下面同学的做法与这一要求不一致的是（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6AA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小彤让父母监督自己多吃蔬菜，改变饮食不健康的习惯</w:t>
      </w:r>
    </w:p>
    <w:p w14:paraId="75582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班会上，小珊向老师和同学保证，今后会按时完成作业</w:t>
      </w:r>
    </w:p>
    <w:p w14:paraId="35432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小秦坚持每天练字，半年时间书写潦草的毛病得到改善</w:t>
      </w:r>
    </w:p>
    <w:p w14:paraId="0A476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小庆爱与他人比较，并从中发现和总结他人不足与缺点</w:t>
      </w:r>
    </w:p>
    <w:p w14:paraId="6895F9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“‘为国家哪何曾半日闲空’是我最爱的一句京剧唱词。”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岁的“人民教育家”国家荣誉称号获得者高铭暄壮心不已，“我要继续弘扬教育家精神，传承红色基因，忠诚于党和国家的教育事业，不断为强国建设、民族复兴伟业培育新人、输送力量！”“人民教育家”高铭喧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522A12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①是“四有”好老师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典范，是“国之大者”</w:t>
      </w:r>
    </w:p>
    <w:p w14:paraId="50DCA2D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②将个体生命与民族、国家的命运联系在一起</w:t>
      </w:r>
    </w:p>
    <w:p w14:paraId="251AE46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③履行了教育教学职责，承担了教书育人使命</w:t>
      </w:r>
    </w:p>
    <w:p w14:paraId="09A1881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④已成为教育家精神和红色基因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唯一传承人</w:t>
      </w:r>
    </w:p>
    <w:p w14:paraId="1E7817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BAEC8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“人生天地之间，若白驹之过隙，忽然而已。”这告诉我们（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9193E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生命来之不易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生命是短暂的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生命是可逆的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生命是独特的</w:t>
      </w:r>
    </w:p>
    <w:p w14:paraId="048392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妈妈发现小光穿着有些另类，便对他说：“你是一个学生，这样穿可不大好。”小光生气地说：“真唠叨！我已经长大了，穿什么是我自己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事情，不用你管！”小光的言行（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8C698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是“学贵有疑”，敢于挑战质疑权威</w:t>
      </w:r>
    </w:p>
    <w:p w14:paraId="110762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有利于培养个人的批判精神和勇气</w:t>
      </w:r>
    </w:p>
    <w:p w14:paraId="22CD94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伤害母子的感情，影响家庭的和睦</w:t>
      </w:r>
    </w:p>
    <w:p w14:paraId="6129C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是独立思考，有自己独到见解的表现</w:t>
      </w:r>
    </w:p>
    <w:p w14:paraId="1D10A85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下面漫画“破解”反映的是（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396FC7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81425" cy="24669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E18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网络保护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学校保护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自我保护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家庭保护</w:t>
      </w:r>
    </w:p>
    <w:p w14:paraId="058551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人以信而立，城以信而兴。为擦亮“诚信淄博”品牌，淄博市通过打造城市“信用大脑”，优化信用数据治理等功能，提升信用监管服务能力，打造城市“信用大脑”（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F0F66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①能够杜绝弄虚作假，促进社会和谐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</w:p>
    <w:p w14:paraId="787EB67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②是社会主义核心价值观的具体体现</w:t>
      </w:r>
    </w:p>
    <w:p w14:paraId="0859F90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③能够增进社会互信，减少社会矛盾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</w:p>
    <w:p w14:paraId="14268B7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④旨在提高市场交易成本，积累资本</w:t>
      </w:r>
    </w:p>
    <w:p w14:paraId="47CA2A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53364A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日，习近平总书记在山东省日照市考察时强调，老百姓的幸福生活是干出来的。我们要靠实干奋斗，实现中华民族伟大复兴，使人民群众生活越来越好。（来源：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日央广网）这强调的是（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064B9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①劳动是财富的源泉，也是幸福的源泉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76AA511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②劳动谱写时代华章，奋斗创造美好未来</w:t>
      </w:r>
    </w:p>
    <w:p w14:paraId="18BA9EC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③每个人所处的岗位不同，但贡献相同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16A8DE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④要践行劳动精神，脚踏实地，敬业奉献</w:t>
      </w:r>
    </w:p>
    <w:p w14:paraId="7C0864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E2470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“中国特色社会主义最本质的特征，中国特色社会主义制度的最大优势，党和国家的根本所在、命脉所在，全国各族人民的利益所系、命运所系”是（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CE19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实现共产主义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人民代表大会制度</w:t>
      </w:r>
    </w:p>
    <w:p w14:paraId="6479C9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中国式现代化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中国共产党领导</w:t>
      </w:r>
    </w:p>
    <w:p w14:paraId="1CFD9F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日起施行的《中华人民共和国爱国主义教育法》第一条规定：“根据宪法，制定本法。”对此，认识不正确的是（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6F03F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宪法是爱国主义教育法等其他法律的立法基础和立法依据</w:t>
      </w:r>
    </w:p>
    <w:p w14:paraId="5B5A30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在国家法律体系中，宪法具有最高的法律权威和法律效力</w:t>
      </w:r>
    </w:p>
    <w:p w14:paraId="267942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宪法是国家法制统一的基础，规定国家生活中的全部问题</w:t>
      </w:r>
    </w:p>
    <w:p w14:paraId="6CC0E0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宪法是国家的根本法，在国家法律体系中具有最高法律地位</w:t>
      </w:r>
    </w:p>
    <w:p w14:paraId="462EF8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轮椅出行，缘石坡道基本“零高差”；居家养老，起夜行走有扶手……近年来，我国积极打造连续贯通、安全便捷、健康舒适、多元包容的无障碍环境，让残疾人、老年人等群体的生活出行更加“无障有爱”。“无障有爱”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BD013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创建绝对公平环境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同等情况同等对待</w:t>
      </w:r>
    </w:p>
    <w:p w14:paraId="638836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伤害人们的自尊心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不同情况差别对待</w:t>
      </w:r>
    </w:p>
    <w:p w14:paraId="0ABF82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“抬杆不抬杠。”扬州市老城区龙头关社区，将</w:t>
      </w:r>
      <w:r>
        <w:rPr>
          <w:rFonts w:ascii="Times New Roman" w:hAnsi="Times New Roman" w:eastAsia="Times New Roman" w:cs="Times New Roman"/>
          <w:color w:val="000000"/>
        </w:rPr>
        <w:t>54</w:t>
      </w:r>
      <w:r>
        <w:rPr>
          <w:rFonts w:ascii="宋体" w:hAnsi="宋体" w:eastAsia="宋体" w:cs="宋体"/>
          <w:color w:val="000000"/>
        </w:rPr>
        <w:t>号大院安装道闸门禁（在小区门口装抬杆）的方案放到“民生茶馆”里，让居民议—议——砸到人怎么办？钱从哪里出？如果损坏了谁来赔偿？小区的大事小情都是在“民生茶馆”商讨决定的。这一做法（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E5B2B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体现了人民民主的真谛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是民族自治的特有形式</w:t>
      </w:r>
    </w:p>
    <w:p w14:paraId="13C949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保证居民间接行使权利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是民主选举的真实写照</w:t>
      </w:r>
    </w:p>
    <w:p w14:paraId="2F5914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日，我国迎来首个全国生态日，其间，某校开展了生态日主题征集活动，积极宣传倡导，守护共有家园。下面主题最恰当的是（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E9284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绿水青山就是金山银山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宁要金山银山不要绿水青山</w:t>
      </w:r>
    </w:p>
    <w:p w14:paraId="46BA35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金山银山就是绿水青山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只要绿水青山不要金山银山</w:t>
      </w:r>
    </w:p>
    <w:p w14:paraId="00D4EE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日，云南丽江至香格里拉铁路开通运营，乘坐首发列车的各民族群众代表激动万分，他们载歌载舞，一同欢庆迪庆藏族自治州迈入动车时代。这（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4629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能解决影响民族地区发展的所有矛盾</w:t>
      </w:r>
    </w:p>
    <w:p w14:paraId="10893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实现了全国各民族同步发展、同等富裕</w:t>
      </w:r>
    </w:p>
    <w:p w14:paraId="09154A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有利于促进各民族的团结和共同繁荣</w:t>
      </w:r>
    </w:p>
    <w:p w14:paraId="5B493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可以从根本上消除各民族之间的差异</w:t>
      </w:r>
    </w:p>
    <w:p w14:paraId="386205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日，第</w:t>
      </w:r>
      <w:r>
        <w:rPr>
          <w:rFonts w:ascii="Times New Roman" w:hAnsi="Times New Roman" w:eastAsia="Times New Roman" w:cs="Times New Roman"/>
          <w:color w:val="000000"/>
        </w:rPr>
        <w:t>78</w:t>
      </w:r>
      <w:r>
        <w:rPr>
          <w:rFonts w:ascii="宋体" w:hAnsi="宋体" w:eastAsia="宋体" w:cs="宋体"/>
          <w:color w:val="000000"/>
        </w:rPr>
        <w:t>届联合国大会协商一致通过决议，将中国春节（农历新年）确定为联合国假日，联合国也要过“年”，据不完全统计，近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个国家将中国春节作为法定节假日，全球约</w:t>
      </w:r>
      <w:r>
        <w:rPr>
          <w:rFonts w:ascii="Times New Roman" w:hAnsi="Times New Roman" w:eastAsia="Times New Roman" w:cs="Times New Roman"/>
          <w:color w:val="000000"/>
        </w:rPr>
        <w:t>1/5</w:t>
      </w:r>
      <w:r>
        <w:rPr>
          <w:rFonts w:ascii="宋体" w:hAnsi="宋体" w:eastAsia="宋体" w:cs="宋体"/>
          <w:color w:val="000000"/>
        </w:rPr>
        <w:t>的人口以不同形式庆祝农历新年，海外“春节热”不断升温，联合国过“年”和海外“春节热”（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2F81B8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①增添中国人民和中华民族内心深处的自信和自豪</w:t>
      </w:r>
    </w:p>
    <w:p w14:paraId="425D0EC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②能有力促进各国和而不同、兼收并蓄的文化交流</w:t>
      </w:r>
    </w:p>
    <w:p w14:paraId="2E9E846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③有利于中华优秀传统文化走向世界，坚定文化自信</w:t>
      </w:r>
    </w:p>
    <w:p w14:paraId="010A66C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④为不同特质的文化交融增添新元素，激发新活力</w:t>
      </w:r>
    </w:p>
    <w:p w14:paraId="49C515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 w14:paraId="7DFFA12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在新时代的伟大实践中，广大青年施展抱负、奋力驰骋、建功立业，他们中，有苦学本领、钻研技术，迅速成长为重大工程顶梁柱的大国工匠；有海外学成归来，将满腔热情和聪明才智贡献给祖国科技创新事业的科研专家……可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AA30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青年人都能关切国家和民族的发展</w:t>
      </w:r>
    </w:p>
    <w:p w14:paraId="21AFCD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青年兴则国家兴，青年强则国家强</w:t>
      </w:r>
    </w:p>
    <w:p w14:paraId="25B983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大国工匠和科研专家才算国家栋梁</w:t>
      </w:r>
    </w:p>
    <w:p w14:paraId="792CD3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职业选择要充分考虑个人兴趣爱好</w:t>
      </w:r>
    </w:p>
    <w:p w14:paraId="19BD1E1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42A94A5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情境现场题</w:t>
      </w:r>
    </w:p>
    <w:p w14:paraId="08D9C2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21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 xml:space="preserve"> [</w:t>
      </w:r>
      <w:r>
        <w:rPr>
          <w:rFonts w:ascii="宋体" w:hAnsi="宋体" w:eastAsia="宋体" w:cs="宋体"/>
          <w:color w:val="000000"/>
        </w:rPr>
        <w:t>正确维护权利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彰显正义力量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0A208A3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情境：一天，某大学网络工程专业学生小磊，浏览某网络论坛时发现，某境外组织大肆攻击污蔑我国。</w:t>
      </w:r>
      <w:r>
        <w:rPr>
          <w:rFonts w:ascii="楷体" w:hAnsi="楷体" w:eastAsia="楷体" w:cs="楷体"/>
          <w:color w:val="000000"/>
          <w:u w:val="single"/>
        </w:rPr>
        <w:t>①小磊愤愤不平，据理力争，对该组织发布的言论坚决反击。②该组织曝光了小磊父母的手机号码、银行账号等个人信息，</w:t>
      </w:r>
      <w:r>
        <w:rPr>
          <w:rFonts w:ascii="楷体" w:hAnsi="楷体" w:eastAsia="楷体" w:cs="楷体"/>
          <w:color w:val="000000"/>
        </w:rPr>
        <w:t>并进行电话骚扰，甚至威胁恐吓。事后，小磊拨打国家安全机关举报电话</w:t>
      </w:r>
      <w:r>
        <w:rPr>
          <w:rFonts w:ascii="Times New Roman" w:hAnsi="Times New Roman" w:eastAsia="Times New Roman" w:cs="Times New Roman"/>
          <w:color w:val="000000"/>
        </w:rPr>
        <w:t>12339</w:t>
      </w:r>
      <w:r>
        <w:rPr>
          <w:rFonts w:ascii="楷体" w:hAnsi="楷体" w:eastAsia="楷体" w:cs="楷体"/>
          <w:color w:val="000000"/>
        </w:rPr>
        <w:t>，并提交了证据资料。经核查，小磊举报属实，国家安全机关“顺藤摸瓜”找到了该境外组织的境内关系人，破获了这起案件。</w:t>
      </w:r>
    </w:p>
    <w:p w14:paraId="15A143F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同学们围绕“公民基本权利”这一主题，针对案件中①②画线部分的行为发表了看法：</w:t>
      </w:r>
    </w:p>
    <w:p w14:paraId="7530155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①小磊行使了遵守公共秩序的权利；②该组织侵犯了小磊父母的隐私权……</w:t>
      </w:r>
    </w:p>
    <w:p w14:paraId="7A251BD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小磊为国家和社会作出贡献的正义感深深地感召着同学们！</w:t>
      </w:r>
    </w:p>
    <w:p w14:paraId="39D9DA0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分析情境，回答问题。</w:t>
      </w:r>
    </w:p>
    <w:p w14:paraId="4D7A80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请从同学们的看法中，找出一处错误并改正。</w:t>
      </w:r>
    </w:p>
    <w:p w14:paraId="133CCC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请结合小磊的经历，谈谈你对“维护权利守程序”的认识。</w:t>
      </w:r>
    </w:p>
    <w:p w14:paraId="580286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小磊的正义感为什么深深地感召着同学们？</w:t>
      </w:r>
    </w:p>
    <w:p w14:paraId="0DD29796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材料分析题</w:t>
      </w:r>
    </w:p>
    <w:p w14:paraId="45AFB8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Times New Roman" w:hAnsi="Times New Roman" w:eastAsia="Times New Roman" w:cs="Times New Roman"/>
          <w:color w:val="000000"/>
        </w:rPr>
        <w:t xml:space="preserve"> [</w:t>
      </w:r>
      <w:r>
        <w:rPr>
          <w:rFonts w:ascii="宋体" w:hAnsi="宋体" w:eastAsia="宋体" w:cs="宋体"/>
          <w:color w:val="000000"/>
        </w:rPr>
        <w:t>服务奉献社会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弘扬民族精神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1CE4421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“感动中国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年度人物”孟二梅：北京市门头沟区落坡岭社区党支部书记、居委会主任。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K396</w:t>
      </w:r>
      <w:r>
        <w:rPr>
          <w:rFonts w:ascii="楷体" w:hAnsi="楷体" w:eastAsia="楷体" w:cs="楷体"/>
          <w:color w:val="000000"/>
        </w:rPr>
        <w:t>次列车被暴雨滞留在落坡岭站。孟二梅接到任务，积极救助滞留乘客，在断水、断电、断网的情况下，她带领社区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楷体" w:hAnsi="楷体" w:eastAsia="楷体" w:cs="楷体"/>
          <w:color w:val="000000"/>
        </w:rPr>
        <w:t>名老弱病残居民，想尽办法让近千名被困乘客在暴雨中免于冻饿。她的一句“有我一口吃的，就不会让大家饿肚子”，感动了无数人。</w:t>
      </w:r>
    </w:p>
    <w:p w14:paraId="2ADAD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（改编）结合孟二梅的先进事迹，请你谈谈什么样的人会被评为“感动中国”人物。</w:t>
      </w:r>
    </w:p>
    <w:p w14:paraId="227DB11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楷体" w:hAnsi="楷体" w:eastAsia="楷体" w:cs="楷体"/>
          <w:color w:val="000000"/>
        </w:rPr>
        <w:t>日，县委书记的榜样——焦裕禄已离开我们整整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楷体" w:hAnsi="楷体" w:eastAsia="楷体" w:cs="楷体"/>
          <w:color w:val="000000"/>
        </w:rPr>
        <w:t>年。穿越一个甲子，焦裕禄精神依然激荡回响，历久弥新，催人奋进。学习弘扬焦裕禄精神，要特别学习弘扬焦裕禄同志“心中装着全体人民、唯独没有他自己”的公仆情怀，凡事探求就里、“吃别人嚼过的馍没味道”的求实作风，“敢教日月换新天”“革命者要在困难面前逞英雄”的奋斗精神，艰苦朴素、廉洁奉公、“任何时候都不搞特殊化”的道德情操。</w:t>
      </w:r>
    </w:p>
    <w:p w14:paraId="66BC7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分析材料二，说明我们为什么要学习弘扬焦裕禄精神。</w:t>
      </w:r>
    </w:p>
    <w:p w14:paraId="38F3F5B9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生活在线题</w:t>
      </w:r>
    </w:p>
    <w:p w14:paraId="149669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某中学九年级（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）班围绕“新质生产力”这一主题，以“改革开放”“科技创新”“高质量发展”为关键词，摘录新闻素材，开展系列活动。请你参与，并完成相关任务。</w:t>
      </w:r>
    </w:p>
    <w:p w14:paraId="70D8BF6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（注释：新质生产力是创新起主导作用，摆脱传统经济增长方式生产力发展路径，具有高科技、高效能、高质量特征，符合新发展理念的先进生产力质态）</w:t>
      </w:r>
    </w:p>
    <w:p w14:paraId="3B73428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活动一：举办“沙龙论坛”</w:t>
      </w:r>
    </w:p>
    <w:tbl>
      <w:tblPr>
        <w:tblStyle w:val="4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90"/>
      </w:tblGrid>
      <w:tr w14:paraId="5BA99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14F6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[深化改革开放  释放发展动能]</w:t>
            </w:r>
          </w:p>
        </w:tc>
      </w:tr>
      <w:tr w14:paraId="4D904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3B887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新闻摘录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：党的十一届三中全会开启了改革开放和社会主义现代化建设新时期。党的十八届三中全会实现改革由局部探索、破冰突围到系统集成、全面深化的转变，开创了我国改革开放新局面。</w:t>
            </w:r>
          </w:p>
          <w:p w14:paraId="2877AE99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——《人民日报》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楷体" w:hAnsi="楷体" w:eastAsia="楷体" w:cs="楷体"/>
                <w:color w:val="000000"/>
              </w:rPr>
              <w:t>日发表《把全面深化改革作为推进中国式现代化的根本动力》的文章</w:t>
            </w:r>
          </w:p>
        </w:tc>
      </w:tr>
      <w:tr w14:paraId="1B286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A559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新闻摘录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楷体" w:hAnsi="楷体" w:eastAsia="楷体" w:cs="楷体"/>
                <w:color w:val="000000"/>
              </w:rPr>
              <w:t>：必须坚持依靠改革开放增强发展内生动力，统筹推进深层次改革和高水平开放，不断解放和发展社会生产力、激发和增强社会活力。</w:t>
            </w:r>
          </w:p>
          <w:p w14:paraId="617CD741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——习近平总书记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楷体" w:hAnsi="楷体" w:eastAsia="楷体" w:cs="楷体"/>
                <w:color w:val="000000"/>
              </w:rPr>
              <w:t>日至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日在中央经济工作会议上的讲话</w:t>
            </w:r>
          </w:p>
          <w:p w14:paraId="1B4F5B85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（来源：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楷体" w:hAnsi="楷体" w:eastAsia="楷体" w:cs="楷体"/>
                <w:color w:val="000000"/>
              </w:rPr>
              <w:t>日人民网）</w:t>
            </w:r>
          </w:p>
        </w:tc>
      </w:tr>
      <w:tr w14:paraId="168F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F718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新闻摘录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楷体" w:hAnsi="楷体" w:eastAsia="楷体" w:cs="楷体"/>
                <w:color w:val="000000"/>
              </w:rPr>
              <w:t>：发展新质生产力，必须进一步全面深化改革，形成与之相适应的新型生产关系。……同时，要扩大高水平对外开放，为发展新质生产力营造良好国际环境。</w:t>
            </w:r>
          </w:p>
          <w:p w14:paraId="56EE92D8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——习近平总书记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31</w:t>
            </w:r>
            <w:r>
              <w:rPr>
                <w:rFonts w:ascii="楷体" w:hAnsi="楷体" w:eastAsia="楷体" w:cs="楷体"/>
                <w:color w:val="000000"/>
              </w:rPr>
              <w:t>日在二十届中共中央政治局第十一次集体学习时的讲话</w:t>
            </w:r>
          </w:p>
          <w:p w14:paraId="6AAB9B50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（来源：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楷体" w:hAnsi="楷体" w:eastAsia="楷体" w:cs="楷体"/>
                <w:color w:val="000000"/>
              </w:rPr>
              <w:t>日人民网）</w:t>
            </w:r>
          </w:p>
        </w:tc>
      </w:tr>
    </w:tbl>
    <w:p w14:paraId="365BEBA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“沙龙论坛”活动中，同学们针对“新闻摘录1、2、3”达成共识：</w:t>
      </w:r>
    </w:p>
    <w:p w14:paraId="2001728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回首过去，我们依靠改革开放，实现了从站起来、富起来到强起来的历史性跨越；</w:t>
      </w:r>
    </w:p>
    <w:p w14:paraId="4607CE6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展望未来，我们依靠改革开放，就一定能够实现强国建设、民族复兴的伟大奋斗目标！</w:t>
      </w:r>
    </w:p>
    <w:p w14:paraId="283E87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请结合活动一中三则“新闻摘录”，谈谈对这一共识的理解。</w:t>
      </w:r>
    </w:p>
    <w:p w14:paraId="28B888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活动二：筹建“成果超市”</w:t>
      </w:r>
    </w:p>
    <w:tbl>
      <w:tblPr>
        <w:tblStyle w:val="4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90"/>
      </w:tblGrid>
      <w:tr w14:paraId="20606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EA64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[</w:t>
            </w:r>
            <w:r>
              <w:rPr>
                <w:rFonts w:ascii="楷体" w:hAnsi="楷体" w:eastAsia="楷体" w:cs="楷体"/>
                <w:color w:val="000000"/>
              </w:rPr>
              <w:t>推动科技创新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楷体" w:hAnsi="楷体" w:eastAsia="楷体" w:cs="楷体"/>
                <w:color w:val="000000"/>
              </w:rPr>
              <w:t>注入发展活力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]</w:t>
            </w:r>
          </w:p>
        </w:tc>
      </w:tr>
      <w:tr w14:paraId="1725A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E413F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新闻摘录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：如果说“从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楷体" w:hAnsi="楷体" w:eastAsia="楷体" w:cs="楷体"/>
                <w:color w:val="000000"/>
              </w:rPr>
              <w:t>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”代表着科技创新的原始突破，那成果转化进入市场就是“从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到无穷”的路径演进。提高科技成果转化水平，是科技创新和产业创新对接的“关口”，也是转化为新质生产力的关键。</w:t>
            </w:r>
          </w:p>
          <w:p w14:paraId="7D1471A8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——新华社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  <w:r>
              <w:rPr>
                <w:rFonts w:ascii="楷体" w:hAnsi="楷体" w:eastAsia="楷体" w:cs="楷体"/>
                <w:color w:val="000000"/>
              </w:rPr>
              <w:t>日发表《坚持科技创新引领发展——加快形成新质生产力系列述评之一》的文章</w:t>
            </w:r>
          </w:p>
        </w:tc>
      </w:tr>
    </w:tbl>
    <w:p w14:paraId="3E9F3A8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“成果超市”筹建过程中，同学们结合“新闻摘录4”，收集“‘从1到无穷’的路径演进”过程中我国取得的科技创新成果。</w:t>
      </w:r>
    </w:p>
    <w:p w14:paraId="0586D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请帮助同学们收集两项成果。</w:t>
      </w:r>
    </w:p>
    <w:p w14:paraId="760DB70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活动三：征集“智慧锦囊”</w:t>
      </w:r>
    </w:p>
    <w:tbl>
      <w:tblPr>
        <w:tblStyle w:val="4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90"/>
      </w:tblGrid>
      <w:tr w14:paraId="1278E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69DE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[</w:t>
            </w:r>
            <w:r>
              <w:rPr>
                <w:rFonts w:ascii="楷体" w:hAnsi="楷体" w:eastAsia="楷体" w:cs="楷体"/>
                <w:color w:val="000000"/>
              </w:rPr>
              <w:t>众智共商国是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楷体" w:hAnsi="楷体" w:eastAsia="楷体" w:cs="楷体"/>
                <w:color w:val="000000"/>
              </w:rPr>
              <w:t>赋能国家发展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]</w:t>
            </w:r>
          </w:p>
        </w:tc>
      </w:tr>
      <w:tr w14:paraId="0BF57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F0E4F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新闻摘录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：加强重大科技攻关，强化科技创新和产业创新深度融合，积极培育新业态新模式新动能，因地制宜发展新质生产力。积极推进成渝地区双城经济圈建设，更好发挥全国高质量发展的重要增长极和新的动力源作用。主动对接高标准国际经贸规则，营造市场化法治化国际化一流营商环境。</w:t>
            </w:r>
          </w:p>
          <w:p w14:paraId="5907AE48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——习近平总书记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  <w:r>
              <w:rPr>
                <w:rFonts w:ascii="楷体" w:hAnsi="楷体" w:eastAsia="楷体" w:cs="楷体"/>
                <w:color w:val="000000"/>
              </w:rPr>
              <w:t>日至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楷体" w:hAnsi="楷体" w:eastAsia="楷体" w:cs="楷体"/>
                <w:color w:val="000000"/>
              </w:rPr>
              <w:t>日在重庆考察时的讲话</w:t>
            </w:r>
          </w:p>
          <w:p w14:paraId="38E0D36A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（来源：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楷体" w:hAnsi="楷体" w:eastAsia="楷体" w:cs="楷体"/>
                <w:color w:val="000000"/>
              </w:rPr>
              <w:t>日人民网）</w:t>
            </w:r>
          </w:p>
        </w:tc>
      </w:tr>
    </w:tbl>
    <w:p w14:paraId="752619A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智慧锦囊”征集活动中，同学们针对“新闻摘录5”，结合对“新质生产力”的认识，发出“为中国谋求‘自身高质量发展’，提升国际竞争力，提出合理化建议”的“征集令”。</w:t>
      </w:r>
    </w:p>
    <w:p w14:paraId="22FC11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请帮助同学们提出三条合理化建议。</w:t>
      </w:r>
    </w:p>
    <w:p w14:paraId="09A1EC31">
      <w:pPr>
        <w:spacing w:line="285" w:lineRule="auto"/>
        <w:jc w:val="both"/>
        <w:textAlignment w:val="center"/>
        <w:rPr>
          <w:color w:val="000000"/>
        </w:rPr>
      </w:pPr>
    </w:p>
    <w:p w14:paraId="0FB19FBA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79D4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F048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5456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3FE7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0AC8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B727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00529C"/>
    <w:rsid w:val="38274566"/>
    <w:rsid w:val="77014EA6"/>
    <w:rsid w:val="7E43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4501</Words>
  <Characters>4770</Characters>
  <Lines>0</Lines>
  <Paragraphs>0</Paragraphs>
  <TotalTime>5</TotalTime>
  <ScaleCrop>false</ScaleCrop>
  <LinksUpToDate>false</LinksUpToDate>
  <CharactersWithSpaces>5039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2024-11-07T20:50:00Z</dcterms:created>
  <dc:creator>学科网试题生产平台</dc:creator>
  <dc:description>3616411344650240</dc:description>
  <cp:lastModifiedBy>上帝掷骰子吗</cp:lastModifiedBy>
  <dcterms:modified xsi:type="dcterms:W3CDTF">2026-02-09T06:13:55Z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D3B2C0FE4180407B8787C98798219D69_12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