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FC4EE">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11620500</wp:posOffset>
            </wp:positionH>
            <wp:positionV relativeFrom="topMargin">
              <wp:posOffset>12534900</wp:posOffset>
            </wp:positionV>
            <wp:extent cx="266700" cy="2794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66700" cy="279400"/>
                    </a:xfrm>
                    <a:prstGeom prst="rect">
                      <a:avLst/>
                    </a:prstGeom>
                  </pic:spPr>
                </pic:pic>
              </a:graphicData>
            </a:graphic>
          </wp:anchor>
        </w:drawing>
      </w:r>
    </w:p>
    <w:p w14:paraId="27B70C17">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年上海市中考道德与法治真题（回忆版）</w:t>
      </w:r>
    </w:p>
    <w:p w14:paraId="445BB4BA">
      <w:pPr>
        <w:spacing w:line="285" w:lineRule="auto"/>
        <w:jc w:val="both"/>
      </w:pPr>
      <w:r>
        <w:rPr>
          <w:rFonts w:ascii="宋体" w:hAnsi="宋体" w:eastAsia="宋体" w:cs="宋体"/>
          <w:b/>
          <w:color w:val="auto"/>
          <w:sz w:val="24"/>
        </w:rPr>
        <w:t>考生注意：</w:t>
      </w:r>
    </w:p>
    <w:p w14:paraId="3EF3B5A1">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．本场考试时间</w:t>
      </w:r>
      <w:r>
        <w:rPr>
          <w:rFonts w:ascii="Times New Roman" w:hAnsi="Times New Roman" w:eastAsia="Times New Roman" w:cs="Times New Roman"/>
          <w:b/>
          <w:color w:val="auto"/>
          <w:sz w:val="24"/>
        </w:rPr>
        <w:t>40</w:t>
      </w:r>
      <w:r>
        <w:rPr>
          <w:rFonts w:ascii="宋体" w:hAnsi="宋体" w:eastAsia="宋体" w:cs="宋体"/>
          <w:b/>
          <w:color w:val="auto"/>
          <w:sz w:val="24"/>
        </w:rPr>
        <w:t>分钟。试卷共</w:t>
      </w:r>
      <w:r>
        <w:rPr>
          <w:rFonts w:ascii="Times New Roman" w:hAnsi="Times New Roman" w:eastAsia="Times New Roman" w:cs="Times New Roman"/>
          <w:b/>
          <w:color w:val="auto"/>
          <w:sz w:val="24"/>
        </w:rPr>
        <w:t>2</w:t>
      </w:r>
      <w:r>
        <w:rPr>
          <w:rFonts w:ascii="宋体" w:hAnsi="宋体" w:eastAsia="宋体" w:cs="宋体"/>
          <w:b/>
          <w:color w:val="auto"/>
          <w:sz w:val="24"/>
        </w:rPr>
        <w:t>页，满分</w:t>
      </w:r>
      <w:r>
        <w:rPr>
          <w:rFonts w:ascii="Times New Roman" w:hAnsi="Times New Roman" w:eastAsia="Times New Roman" w:cs="Times New Roman"/>
          <w:b/>
          <w:color w:val="auto"/>
          <w:sz w:val="24"/>
        </w:rPr>
        <w:t>30</w:t>
      </w:r>
      <w:r>
        <w:rPr>
          <w:rFonts w:ascii="宋体" w:hAnsi="宋体" w:eastAsia="宋体" w:cs="宋体"/>
          <w:b/>
          <w:color w:val="auto"/>
          <w:sz w:val="24"/>
        </w:rPr>
        <w:t>分，答题纸共</w:t>
      </w:r>
      <w:r>
        <w:rPr>
          <w:rFonts w:ascii="Times New Roman" w:hAnsi="Times New Roman" w:eastAsia="Times New Roman" w:cs="Times New Roman"/>
          <w:b/>
          <w:color w:val="auto"/>
          <w:sz w:val="24"/>
        </w:rPr>
        <w:t>1</w:t>
      </w:r>
      <w:r>
        <w:rPr>
          <w:rFonts w:ascii="宋体" w:hAnsi="宋体" w:eastAsia="宋体" w:cs="宋体"/>
          <w:b/>
          <w:color w:val="auto"/>
          <w:sz w:val="24"/>
        </w:rPr>
        <w:t>页。</w:t>
      </w:r>
    </w:p>
    <w:p w14:paraId="459841E5">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．作答前，请在答题纸指定位置填写姓名、报名号、座位号。并将核对后的条形码贴在答题纸指定位置。</w:t>
      </w:r>
    </w:p>
    <w:p w14:paraId="0345FED2">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．所有作答务必填涂或书写在答题纸上与试卷题号对应的区域，不得错位。在试卷上作答一律不得分。</w:t>
      </w:r>
    </w:p>
    <w:p w14:paraId="171537A4">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．用</w:t>
      </w:r>
      <w:r>
        <w:rPr>
          <w:rFonts w:ascii="Times New Roman" w:hAnsi="Times New Roman" w:eastAsia="Times New Roman" w:cs="Times New Roman"/>
          <w:b/>
          <w:color w:val="auto"/>
          <w:sz w:val="24"/>
        </w:rPr>
        <w:t>2B</w:t>
      </w:r>
      <w:r>
        <w:rPr>
          <w:rFonts w:ascii="宋体" w:hAnsi="宋体" w:eastAsia="宋体" w:cs="宋体"/>
          <w:b/>
          <w:color w:val="auto"/>
          <w:sz w:val="24"/>
        </w:rPr>
        <w:t>铅笔作答选择题，用黑色字迹钢笔、水笔或圆珠笔作答非选择题。</w:t>
      </w:r>
    </w:p>
    <w:p w14:paraId="2A2C12B2">
      <w:pPr>
        <w:spacing w:line="285" w:lineRule="auto"/>
        <w:jc w:val="both"/>
      </w:pPr>
      <w:r>
        <w:rPr>
          <w:rFonts w:ascii="宋体" w:hAnsi="宋体" w:eastAsia="宋体" w:cs="宋体"/>
          <w:b/>
          <w:color w:val="auto"/>
          <w:sz w:val="24"/>
        </w:rPr>
        <w:t>一、综合理解题（</w:t>
      </w:r>
      <w:r>
        <w:rPr>
          <w:rFonts w:ascii="Times New Roman" w:hAnsi="Times New Roman" w:eastAsia="Times New Roman" w:cs="Times New Roman"/>
          <w:b/>
          <w:color w:val="auto"/>
          <w:sz w:val="24"/>
        </w:rPr>
        <w:t>12</w:t>
      </w:r>
      <w:r>
        <w:rPr>
          <w:rFonts w:ascii="宋体" w:hAnsi="宋体" w:eastAsia="宋体" w:cs="宋体"/>
          <w:b/>
          <w:color w:val="auto"/>
          <w:sz w:val="24"/>
        </w:rPr>
        <w:t>分）</w:t>
      </w:r>
    </w:p>
    <w:p w14:paraId="0B5EFF7D">
      <w:pPr>
        <w:spacing w:line="360" w:lineRule="auto"/>
        <w:jc w:val="both"/>
      </w:pPr>
      <w:r>
        <w:rPr>
          <w:color w:val="auto"/>
        </w:rPr>
        <w:t xml:space="preserve">1. </w:t>
      </w:r>
      <w:r>
        <w:rPr>
          <w:rFonts w:ascii="宋体" w:hAnsi="宋体" w:eastAsia="宋体" w:cs="宋体"/>
          <w:color w:val="auto"/>
        </w:rPr>
        <w:t>材料记不住了，前面大概就是老师代理同学们学习什么新中国建党怎么一百多年纪念什么活动什么</w:t>
      </w:r>
      <w:r>
        <w:rPr>
          <w:rFonts w:ascii="宋体" w:hAnsi="宋体" w:eastAsia="宋体" w:cs="宋体"/>
          <w:color w:val="auto"/>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w:t>
      </w:r>
    </w:p>
    <w:p w14:paraId="44F20174">
      <w:pPr>
        <w:spacing w:line="360" w:lineRule="auto"/>
        <w:jc w:val="left"/>
        <w:textAlignment w:val="center"/>
        <w:rPr>
          <w:color w:val="auto"/>
        </w:rPr>
      </w:pPr>
      <w:r>
        <w:t>（1）</w:t>
      </w:r>
      <w:r>
        <w:rPr>
          <w:rFonts w:ascii="宋体" w:hAnsi="宋体" w:eastAsia="宋体" w:cs="宋体"/>
          <w:color w:val="auto"/>
        </w:rPr>
        <w:t>中国道路，实际上就是中国特色</w:t>
      </w:r>
      <w:r>
        <w:t>________</w:t>
      </w:r>
      <w:r>
        <w:rPr>
          <w:rFonts w:ascii="宋体" w:hAnsi="宋体" w:eastAsia="宋体" w:cs="宋体"/>
          <w:color w:val="auto"/>
        </w:rPr>
        <w:t>道路。</w:t>
      </w:r>
    </w:p>
    <w:p w14:paraId="61AB22D5">
      <w:pPr>
        <w:spacing w:line="360" w:lineRule="auto"/>
        <w:jc w:val="left"/>
        <w:textAlignment w:val="center"/>
        <w:rPr>
          <w:color w:val="auto"/>
        </w:rPr>
      </w:pPr>
      <w:r>
        <w:t>（2）</w:t>
      </w:r>
      <w:r>
        <w:rPr>
          <w:rFonts w:ascii="宋体" w:hAnsi="宋体" w:eastAsia="宋体" w:cs="宋体"/>
          <w:color w:val="auto"/>
        </w:rPr>
        <w:t>①中国共产党就是为人民对</w:t>
      </w:r>
      <w:r>
        <w:t>________</w:t>
      </w:r>
      <w:r>
        <w:rPr>
          <w:rFonts w:ascii="宋体" w:hAnsi="宋体" w:eastAsia="宋体" w:cs="宋体"/>
          <w:color w:val="auto"/>
        </w:rPr>
        <w:t>的向往作为奋斗目标。</w:t>
      </w:r>
    </w:p>
    <w:p w14:paraId="4E21E907">
      <w:pPr>
        <w:spacing w:line="360" w:lineRule="auto"/>
        <w:jc w:val="both"/>
      </w:pPr>
      <w:r>
        <w:rPr>
          <w:rFonts w:ascii="宋体" w:hAnsi="宋体" w:eastAsia="宋体" w:cs="宋体"/>
          <w:color w:val="auto"/>
        </w:rPr>
        <w:t>②中国共产党</w:t>
      </w:r>
      <w:r>
        <w:rPr>
          <w:rFonts w:ascii="宋体" w:hAnsi="宋体" w:eastAsia="宋体" w:cs="宋体"/>
          <w:color w:val="auto"/>
          <w:position w:val="-1"/>
        </w:rPr>
        <w:drawing>
          <wp:inline distT="0" distB="0" distL="114300" distR="114300">
            <wp:extent cx="13970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rFonts w:ascii="宋体" w:hAnsi="宋体" w:eastAsia="宋体" w:cs="宋体"/>
          <w:color w:val="auto"/>
        </w:rPr>
        <w:t>中国现代化建设中处于</w:t>
      </w:r>
      <w:r>
        <w:t>________</w:t>
      </w:r>
      <w:r>
        <w:rPr>
          <w:rFonts w:ascii="宋体" w:hAnsi="宋体" w:eastAsia="宋体" w:cs="宋体"/>
          <w:color w:val="auto"/>
        </w:rPr>
        <w:t>地位。</w:t>
      </w:r>
    </w:p>
    <w:p w14:paraId="23539C5D">
      <w:pPr>
        <w:spacing w:line="360" w:lineRule="auto"/>
        <w:jc w:val="left"/>
        <w:textAlignment w:val="center"/>
        <w:rPr>
          <w:color w:val="000000"/>
        </w:rPr>
      </w:pPr>
      <w:r>
        <w:t>（3）</w:t>
      </w:r>
      <w:r>
        <w:rPr>
          <w:rFonts w:ascii="宋体" w:hAnsi="宋体" w:eastAsia="宋体" w:cs="宋体"/>
          <w:color w:val="auto"/>
        </w:rPr>
        <w:t>新时代的青年，既面临建功立业的时代机遇，又背负</w:t>
      </w:r>
      <w:r>
        <w:rPr>
          <w:rFonts w:ascii="Times New Roman" w:hAnsi="Times New Roman" w:eastAsia="Times New Roman" w:cs="Times New Roman"/>
          <w:color w:val="auto"/>
        </w:rPr>
        <w:t>“</w:t>
      </w:r>
      <w:r>
        <w:rPr>
          <w:rFonts w:ascii="宋体" w:hAnsi="宋体" w:eastAsia="宋体" w:cs="宋体"/>
          <w:color w:val="auto"/>
        </w:rPr>
        <w:t>天降大任于斯人</w:t>
      </w:r>
      <w:r>
        <w:rPr>
          <w:rFonts w:ascii="Times New Roman" w:hAnsi="Times New Roman" w:eastAsia="Times New Roman" w:cs="Times New Roman"/>
          <w:color w:val="auto"/>
        </w:rPr>
        <w:t>”</w:t>
      </w:r>
      <w:r>
        <w:rPr>
          <w:rFonts w:ascii="宋体" w:hAnsi="宋体" w:eastAsia="宋体" w:cs="宋体"/>
          <w:color w:val="auto"/>
        </w:rPr>
        <w:t>的时代使命。请同学结合自身实际，从</w:t>
      </w:r>
      <w:r>
        <w:rPr>
          <w:rFonts w:ascii="Times New Roman" w:hAnsi="Times New Roman" w:eastAsia="Times New Roman" w:cs="Times New Roman"/>
          <w:color w:val="auto"/>
        </w:rPr>
        <w:t>“</w:t>
      </w:r>
      <w:r>
        <w:rPr>
          <w:rFonts w:ascii="宋体" w:hAnsi="宋体" w:eastAsia="宋体" w:cs="宋体"/>
          <w:color w:val="auto"/>
        </w:rPr>
        <w:t>小我与大我</w:t>
      </w:r>
      <w:r>
        <w:rPr>
          <w:rFonts w:ascii="Times New Roman" w:hAnsi="Times New Roman" w:eastAsia="Times New Roman" w:cs="Times New Roman"/>
          <w:color w:val="auto"/>
        </w:rPr>
        <w:t>”</w:t>
      </w:r>
      <w:r>
        <w:rPr>
          <w:rFonts w:ascii="宋体" w:hAnsi="宋体" w:eastAsia="宋体" w:cs="宋体"/>
          <w:color w:val="auto"/>
        </w:rPr>
        <w:t>的视角，谈谈你的看法。</w:t>
      </w:r>
    </w:p>
    <w:p w14:paraId="0407E263">
      <w:pPr>
        <w:spacing w:line="285" w:lineRule="auto"/>
        <w:jc w:val="both"/>
        <w:textAlignment w:val="center"/>
        <w:rPr>
          <w:color w:val="000000"/>
        </w:rPr>
      </w:pPr>
      <w:r>
        <w:rPr>
          <w:rFonts w:ascii="宋体" w:hAnsi="宋体" w:eastAsia="宋体" w:cs="宋体"/>
          <w:b/>
          <w:color w:val="000000"/>
          <w:sz w:val="24"/>
        </w:rPr>
        <w:t>二、时政探究题（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5C58A91">
      <w:pPr>
        <w:spacing w:line="360" w:lineRule="auto"/>
        <w:ind w:firstLine="420"/>
        <w:jc w:val="both"/>
        <w:textAlignment w:val="center"/>
        <w:rPr>
          <w:color w:val="000000"/>
        </w:rPr>
      </w:pPr>
      <w:r>
        <w:rPr>
          <w:color w:val="000000"/>
        </w:rPr>
        <w:t xml:space="preserve">2. </w:t>
      </w:r>
      <w:r>
        <w:rPr>
          <w:rFonts w:ascii="楷体" w:hAnsi="楷体" w:eastAsia="楷体" w:cs="楷体"/>
          <w:color w:val="000000"/>
        </w:rPr>
        <w:t>上海实施公共交通优先发展战略，轨道交通建设取得了显著成效。轨道交通以电能为动力，具有快速、大运量等优势。晓旭同学查阅资料（数据来源：国家统计局、上海统计局等）并绘制以下图表。</w:t>
      </w:r>
    </w:p>
    <w:tbl>
      <w:tblPr>
        <w:tblStyle w:val="4"/>
        <w:tblW w:w="64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48"/>
        <w:gridCol w:w="5202"/>
      </w:tblGrid>
      <w:tr w14:paraId="26102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DA7960">
            <w:pPr>
              <w:spacing w:line="360" w:lineRule="auto"/>
              <w:jc w:val="left"/>
              <w:textAlignment w:val="center"/>
              <w:rPr>
                <w:color w:val="000000"/>
              </w:rPr>
            </w:pPr>
            <w:r>
              <w:rPr>
                <w:rFonts w:ascii="楷体" w:hAnsi="楷体" w:eastAsia="楷体" w:cs="楷体"/>
                <w:color w:val="000000"/>
              </w:rPr>
              <w:t>发展阶段</w:t>
            </w:r>
          </w:p>
        </w:tc>
        <w:tc>
          <w:tcPr>
            <w:tcW w:w="5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E7719B">
            <w:pPr>
              <w:spacing w:line="360" w:lineRule="auto"/>
              <w:jc w:val="left"/>
              <w:textAlignment w:val="center"/>
              <w:rPr>
                <w:color w:val="000000"/>
              </w:rPr>
            </w:pPr>
            <w:r>
              <w:rPr>
                <w:rFonts w:ascii="楷体" w:hAnsi="楷体" w:eastAsia="楷体" w:cs="楷体"/>
                <w:color w:val="000000"/>
              </w:rPr>
              <w:t>建设成果</w:t>
            </w:r>
          </w:p>
        </w:tc>
      </w:tr>
      <w:tr w14:paraId="1715C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F41D23">
            <w:pPr>
              <w:spacing w:line="360" w:lineRule="auto"/>
              <w:jc w:val="left"/>
              <w:textAlignment w:val="center"/>
              <w:rPr>
                <w:color w:val="000000"/>
              </w:rPr>
            </w:pPr>
            <w:r>
              <w:rPr>
                <w:rFonts w:ascii="楷体" w:hAnsi="楷体" w:eastAsia="楷体" w:cs="楷体"/>
                <w:color w:val="000000"/>
              </w:rPr>
              <w:t>建设初期阶段</w:t>
            </w:r>
          </w:p>
        </w:tc>
        <w:tc>
          <w:tcPr>
            <w:tcW w:w="5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CA24C8">
            <w:pPr>
              <w:spacing w:line="360" w:lineRule="auto"/>
              <w:jc w:val="left"/>
              <w:textAlignment w:val="center"/>
              <w:rPr>
                <w:color w:val="000000"/>
              </w:rPr>
            </w:pPr>
            <w:r>
              <w:rPr>
                <w:rFonts w:ascii="楷体" w:hAnsi="楷体" w:eastAsia="楷体" w:cs="楷体"/>
                <w:color w:val="000000"/>
              </w:rPr>
              <w:t>1993年，首条轨道交通线路试运营，实现从无到有的历史跨越</w:t>
            </w:r>
          </w:p>
        </w:tc>
      </w:tr>
      <w:tr w14:paraId="35DEA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62D93F">
            <w:pPr>
              <w:spacing w:line="360" w:lineRule="auto"/>
              <w:jc w:val="left"/>
              <w:textAlignment w:val="center"/>
              <w:rPr>
                <w:color w:val="000000"/>
              </w:rPr>
            </w:pPr>
            <w:r>
              <w:rPr>
                <w:rFonts w:ascii="楷体" w:hAnsi="楷体" w:eastAsia="楷体" w:cs="楷体"/>
                <w:color w:val="000000"/>
              </w:rPr>
              <w:t>快速成网阶段</w:t>
            </w:r>
          </w:p>
        </w:tc>
        <w:tc>
          <w:tcPr>
            <w:tcW w:w="5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4DDB0">
            <w:pPr>
              <w:spacing w:line="360" w:lineRule="auto"/>
              <w:jc w:val="left"/>
              <w:textAlignment w:val="center"/>
              <w:rPr>
                <w:color w:val="000000"/>
              </w:rPr>
            </w:pPr>
            <w:r>
              <w:rPr>
                <w:rFonts w:ascii="楷体" w:hAnsi="楷体" w:eastAsia="楷体" w:cs="楷体"/>
                <w:color w:val="000000"/>
              </w:rPr>
              <w:t>2010年，全市运营线路长度超过400公里，作用体现</w:t>
            </w:r>
          </w:p>
        </w:tc>
      </w:tr>
      <w:tr w14:paraId="43FB5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C287D8">
            <w:pPr>
              <w:spacing w:line="360" w:lineRule="auto"/>
              <w:jc w:val="left"/>
              <w:textAlignment w:val="center"/>
              <w:rPr>
                <w:color w:val="000000"/>
              </w:rPr>
            </w:pPr>
            <w:r>
              <w:rPr>
                <w:rFonts w:ascii="楷体" w:hAnsi="楷体" w:eastAsia="楷体" w:cs="楷体"/>
                <w:color w:val="000000"/>
              </w:rPr>
              <w:t>持续发展阶段</w:t>
            </w:r>
          </w:p>
        </w:tc>
        <w:tc>
          <w:tcPr>
            <w:tcW w:w="5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9CDF4">
            <w:pPr>
              <w:spacing w:line="360" w:lineRule="auto"/>
              <w:jc w:val="left"/>
              <w:textAlignment w:val="center"/>
              <w:rPr>
                <w:color w:val="000000"/>
              </w:rPr>
            </w:pPr>
            <w:r>
              <w:rPr>
                <w:rFonts w:ascii="楷体" w:hAnsi="楷体" w:eastAsia="楷体" w:cs="楷体"/>
                <w:color w:val="000000"/>
              </w:rPr>
              <w:t>拥有自主设计的全自动智能驾驶列车2021年形成运营线路长度超过800公里的超大规模网络</w:t>
            </w:r>
          </w:p>
        </w:tc>
      </w:tr>
    </w:tbl>
    <w:p w14:paraId="0009C0B9">
      <w:pPr>
        <w:spacing w:line="360" w:lineRule="auto"/>
        <w:jc w:val="both"/>
        <w:textAlignment w:val="center"/>
        <w:rPr>
          <w:color w:val="000000"/>
        </w:rPr>
      </w:pPr>
      <w:r>
        <w:rPr>
          <w:rFonts w:ascii="楷体" w:hAnsi="楷体" w:eastAsia="楷体" w:cs="楷体"/>
          <w:color w:val="000000"/>
        </w:rPr>
        <w:t>表：上海轨道交通发展历程</w:t>
      </w:r>
    </w:p>
    <w:p w14:paraId="13E65571">
      <w:pPr>
        <w:spacing w:line="360" w:lineRule="auto"/>
        <w:jc w:val="both"/>
        <w:textAlignment w:val="center"/>
        <w:rPr>
          <w:color w:val="000000"/>
        </w:rPr>
      </w:pPr>
      <w:r>
        <w:rPr>
          <w:color w:val="000000"/>
        </w:rPr>
        <w:drawing>
          <wp:inline distT="0" distB="0" distL="114300" distR="114300">
            <wp:extent cx="3267075" cy="2181225"/>
            <wp:effectExtent l="0" t="0" r="889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267075" cy="2181225"/>
                    </a:xfrm>
                    <a:prstGeom prst="rect">
                      <a:avLst/>
                    </a:prstGeom>
                  </pic:spPr>
                </pic:pic>
              </a:graphicData>
            </a:graphic>
          </wp:inline>
        </w:drawing>
      </w:r>
    </w:p>
    <w:p w14:paraId="6F0E0553">
      <w:pPr>
        <w:spacing w:line="360" w:lineRule="auto"/>
        <w:jc w:val="left"/>
        <w:textAlignment w:val="center"/>
        <w:rPr>
          <w:color w:val="000000"/>
        </w:rPr>
      </w:pPr>
      <w:r>
        <w:rPr>
          <w:color w:val="000000"/>
        </w:rPr>
        <w:t>（1）</w:t>
      </w:r>
      <w:r>
        <w:rPr>
          <w:rFonts w:ascii="宋体" w:hAnsi="宋体" w:eastAsia="宋体" w:cs="宋体"/>
          <w:color w:val="000000"/>
        </w:rPr>
        <w:t>晓旭同学从表和图中得出结论：上海轨道交通建设为市民</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出行提供有力支持。请从图表中找出相关材料支持这个结论。</w:t>
      </w:r>
    </w:p>
    <w:p w14:paraId="774075E8">
      <w:pPr>
        <w:spacing w:line="360" w:lineRule="auto"/>
        <w:jc w:val="left"/>
        <w:textAlignment w:val="center"/>
        <w:rPr>
          <w:color w:val="000000"/>
        </w:rPr>
      </w:pPr>
      <w:r>
        <w:rPr>
          <w:color w:val="000000"/>
        </w:rPr>
        <w:t>（2）</w:t>
      </w:r>
      <w:r>
        <w:rPr>
          <w:rFonts w:ascii="宋体" w:hAnsi="宋体" w:eastAsia="宋体" w:cs="宋体"/>
          <w:color w:val="000000"/>
        </w:rPr>
        <w:t>请结合材料，综合所学内容，从</w:t>
      </w:r>
      <w:r>
        <w:rPr>
          <w:rFonts w:ascii="Times New Roman" w:hAnsi="Times New Roman" w:eastAsia="Times New Roman" w:cs="Times New Roman"/>
          <w:color w:val="000000"/>
        </w:rPr>
        <w:t>“</w:t>
      </w:r>
      <w:r>
        <w:rPr>
          <w:rFonts w:ascii="宋体" w:hAnsi="宋体" w:eastAsia="宋体" w:cs="宋体"/>
          <w:color w:val="000000"/>
        </w:rPr>
        <w:t>创新</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生态</w:t>
      </w:r>
      <w:r>
        <w:rPr>
          <w:rFonts w:ascii="Times New Roman" w:hAnsi="Times New Roman" w:eastAsia="Times New Roman" w:cs="Times New Roman"/>
          <w:color w:val="000000"/>
        </w:rPr>
        <w:t>”</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视角，推测轨道交通建设将对上海城市发展产生怎样的影响，并加以说明。</w:t>
      </w:r>
    </w:p>
    <w:p w14:paraId="1BEAF57D">
      <w:pPr>
        <w:spacing w:line="285" w:lineRule="auto"/>
        <w:jc w:val="both"/>
        <w:textAlignment w:val="center"/>
        <w:rPr>
          <w:color w:val="000000"/>
        </w:rPr>
      </w:pPr>
      <w:r>
        <w:rPr>
          <w:rFonts w:ascii="宋体" w:hAnsi="宋体" w:eastAsia="宋体" w:cs="宋体"/>
          <w:b/>
          <w:color w:val="000000"/>
          <w:sz w:val="24"/>
        </w:rPr>
        <w:t>三、案例分析题（</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68D9233B">
      <w:pPr>
        <w:spacing w:line="360" w:lineRule="auto"/>
        <w:ind w:firstLine="420"/>
        <w:jc w:val="both"/>
        <w:textAlignment w:val="center"/>
        <w:rPr>
          <w:color w:val="000000"/>
        </w:rPr>
      </w:pPr>
      <w:r>
        <w:rPr>
          <w:color w:val="000000"/>
        </w:rPr>
        <w:t>3</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楷体" w:hAnsi="楷体" w:eastAsia="楷体" w:cs="楷体"/>
          <w:color w:val="000000"/>
        </w:rPr>
        <w:t>技术要有边界</w:t>
      </w:r>
    </w:p>
    <w:p w14:paraId="4614279E">
      <w:pPr>
        <w:spacing w:line="360" w:lineRule="auto"/>
        <w:jc w:val="both"/>
        <w:textAlignment w:val="center"/>
        <w:rPr>
          <w:color w:val="000000"/>
        </w:rPr>
      </w:pPr>
      <w:r>
        <w:rPr>
          <w:rFonts w:ascii="楷体" w:hAnsi="楷体" w:eastAsia="楷体" w:cs="楷体"/>
          <w:color w:val="000000"/>
        </w:rPr>
        <w:t>学校邀请科学家和法律专家来到学校为同学们做讲座，科学家介绍到：“人工智能代理了新一轮科技革命和科技发展，为我们的生活提供了很多便利。但也有可能触犯法律，我时常警觉自己不要犯法（大概这个意思），包括我们同行交流的时候也都会相互提醒…人工智法律专家（大概这个意思）可能会侵犯人身安全权，肖像权，名誉权。不过现在关于这方面的法律还没有完善，国家部门正在逐渐修改完善相关的有关法律规定。</w:t>
      </w:r>
    </w:p>
    <w:p w14:paraId="3C50F73F">
      <w:pPr>
        <w:spacing w:line="360" w:lineRule="auto"/>
        <w:jc w:val="both"/>
        <w:textAlignment w:val="center"/>
        <w:rPr>
          <w:color w:val="000000"/>
        </w:rPr>
      </w:pPr>
      <w:r>
        <w:rPr>
          <w:rFonts w:ascii="宋体" w:hAnsi="宋体" w:eastAsia="宋体" w:cs="宋体"/>
          <w:color w:val="000000"/>
        </w:rPr>
        <w:t>听完两个人的介绍后，同学们纷纷表达自己的观点。请你从“自律与他律”的视角完成一份150字左右的发言稿。</w:t>
      </w:r>
    </w:p>
    <w:p w14:paraId="28CCE0A5">
      <w:pPr>
        <w:spacing w:line="360" w:lineRule="auto"/>
        <w:jc w:val="left"/>
        <w:textAlignment w:val="center"/>
        <w:rPr>
          <w:color w:val="000000"/>
        </w:rPr>
      </w:pPr>
      <w:r>
        <w:rPr>
          <w:color w:val="000000"/>
        </w:rPr>
        <w:br w:type="textWrapping"/>
      </w:r>
    </w:p>
    <w:p w14:paraId="18B5C2B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9FEE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256D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2734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34C0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9AC2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BD1C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F7641AA"/>
    <w:rsid w:val="50FF6980"/>
    <w:rsid w:val="771D7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Pages>
  <Words>965</Words>
  <Characters>1011</Characters>
  <Lines>0</Lines>
  <Paragraphs>0</Paragraphs>
  <TotalTime>5</TotalTime>
  <ScaleCrop>false</ScaleCrop>
  <LinksUpToDate>false</LinksUpToDate>
  <CharactersWithSpaces>1014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2024-07-12T18:10:00Z</dcterms:created>
  <dc:creator>学科网试题生产平台</dc:creator>
  <dc:description>3520727588937728</dc:description>
  <cp:lastModifiedBy>上帝掷骰子吗</cp:lastModifiedBy>
  <dcterms:modified xsi:type="dcterms:W3CDTF">2026-02-09T06:13:30Z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73732B961E1D4195A3ACB79F4F87B729_12</vt:lpwstr>
  </property>
  <property fmtid="{D5CDD505-2E9C-101B-9397-08002B2CF9AE}" pid="8" name="KSOTemplateDocerSaveRecord">
    <vt:lpwstr>eyJoZGlkIjoiMjljNjk0N2RhMTc0NzI3ZTQwZWEyZWMyMzA2NzliMDQiLCJ1c2VySWQiOiI3ODUwOTA2ODcifQ==</vt:lpwstr>
  </property>
</Properties>
</file>