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4275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12153900</wp:posOffset>
            </wp:positionV>
            <wp:extent cx="381000" cy="406400"/>
            <wp:effectExtent l="0" t="0" r="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4064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年四川省宜宾市中考道德与法治真题</w:t>
      </w:r>
    </w:p>
    <w:p w14:paraId="2FDED1C9">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分钟；全卷满分：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DFEDA50">
      <w:pPr>
        <w:spacing w:line="285" w:lineRule="auto"/>
        <w:jc w:val="left"/>
      </w:pPr>
      <w:r>
        <w:rPr>
          <w:rFonts w:ascii="宋体" w:hAnsi="宋体" w:eastAsia="宋体" w:cs="宋体"/>
          <w:b/>
          <w:color w:val="auto"/>
          <w:sz w:val="24"/>
        </w:rPr>
        <w:t>注意事项：</w:t>
      </w:r>
    </w:p>
    <w:p w14:paraId="3469DE85">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．答题前，务必将自己的姓名、座位号、准考证号填写在答题卡指定的位置并将答题卡背面座位号对应标号涂黑。</w:t>
      </w:r>
    </w:p>
    <w:p w14:paraId="44D1309A">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铅笔将答题卡上对应题目的答案标号涂黑，如需改动，用橡皮擦擦干净后，再选涂其它答案标号。</w:t>
      </w:r>
    </w:p>
    <w:p w14:paraId="0E2C17D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4D9950D9">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．所有题目必须在答题卡规定的位置上作答，在试卷上答题无效。</w:t>
      </w:r>
    </w:p>
    <w:p w14:paraId="54AF96F0">
      <w:pPr>
        <w:spacing w:line="285" w:lineRule="auto"/>
        <w:jc w:val="left"/>
      </w:pPr>
      <w:r>
        <w:rPr>
          <w:rFonts w:ascii="宋体" w:hAnsi="宋体" w:eastAsia="宋体" w:cs="宋体"/>
          <w:b/>
          <w:color w:val="auto"/>
          <w:sz w:val="24"/>
        </w:rPr>
        <w:t>一、选择题：包括</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06CFED31">
      <w:pPr>
        <w:spacing w:line="360" w:lineRule="auto"/>
        <w:jc w:val="left"/>
      </w:pPr>
      <w:r>
        <w:rPr>
          <w:color w:val="auto"/>
        </w:rPr>
        <w:t xml:space="preserve">1. </w:t>
      </w:r>
      <w:r>
        <w:rPr>
          <w:rFonts w:ascii="宋体" w:hAnsi="宋体" w:eastAsia="宋体" w:cs="宋体"/>
          <w:color w:val="auto"/>
        </w:rPr>
        <w:t>立身以立学为先，立学以读书为本。从</w:t>
      </w:r>
      <w:r>
        <w:rPr>
          <w:rFonts w:ascii="Times New Roman" w:hAnsi="Times New Roman" w:eastAsia="Times New Roman" w:cs="Times New Roman"/>
          <w:color w:val="auto"/>
        </w:rPr>
        <w:t>2014</w:t>
      </w:r>
      <w:r>
        <w:rPr>
          <w:rFonts w:ascii="宋体" w:hAnsi="宋体" w:eastAsia="宋体" w:cs="宋体"/>
          <w:color w:val="auto"/>
        </w:rPr>
        <w:t>年开始，“全民阅读”已经连续</w:t>
      </w:r>
      <w:r>
        <w:rPr>
          <w:rFonts w:ascii="Times New Roman" w:hAnsi="Times New Roman" w:eastAsia="Times New Roman" w:cs="Times New Roman"/>
          <w:color w:val="auto"/>
        </w:rPr>
        <w:t>11</w:t>
      </w:r>
      <w:r>
        <w:rPr>
          <w:rFonts w:ascii="宋体" w:hAnsi="宋体" w:eastAsia="宋体" w:cs="宋体"/>
          <w:color w:val="auto"/>
        </w:rPr>
        <w:t>次写入政府工作报告，教育部深入推进青少年学生读书行动。从校内延伸到校外，学校、家庭、社会，合力在孩子心中种下热爱阅读的种子。阅读（</w:t>
      </w:r>
      <w:r>
        <w:rPr>
          <w:rFonts w:ascii="Times New Roman" w:hAnsi="Times New Roman" w:eastAsia="Times New Roman" w:cs="Times New Roman"/>
          <w:color w:val="auto"/>
        </w:rPr>
        <w:t xml:space="preserve">    </w:t>
      </w:r>
      <w:r>
        <w:rPr>
          <w:rFonts w:ascii="宋体" w:hAnsi="宋体" w:eastAsia="宋体" w:cs="宋体"/>
          <w:color w:val="auto"/>
        </w:rPr>
        <w:t>）</w:t>
      </w:r>
    </w:p>
    <w:p w14:paraId="52212CCA">
      <w:pPr>
        <w:spacing w:line="360" w:lineRule="auto"/>
        <w:jc w:val="left"/>
      </w:pPr>
      <w:r>
        <w:rPr>
          <w:rFonts w:ascii="宋体" w:hAnsi="宋体" w:eastAsia="宋体" w:cs="宋体"/>
          <w:color w:val="auto"/>
        </w:rPr>
        <w:t>①是一种有效的学习方式</w:t>
      </w:r>
      <w:r>
        <w:rPr>
          <w:rFonts w:ascii="Times New Roman" w:hAnsi="Times New Roman" w:eastAsia="Times New Roman" w:cs="Times New Roman"/>
          <w:color w:val="auto"/>
        </w:rPr>
        <w:t xml:space="preserve">        </w:t>
      </w:r>
      <w:r>
        <w:rPr>
          <w:rFonts w:ascii="宋体" w:hAnsi="宋体" w:eastAsia="宋体" w:cs="宋体"/>
          <w:color w:val="auto"/>
        </w:rPr>
        <w:t>②是一切幸福的源泉</w:t>
      </w:r>
    </w:p>
    <w:p w14:paraId="7E472FD6">
      <w:pPr>
        <w:spacing w:line="360" w:lineRule="auto"/>
        <w:jc w:val="left"/>
      </w:pPr>
      <w:r>
        <w:rPr>
          <w:rFonts w:ascii="宋体" w:hAnsi="宋体" w:eastAsia="宋体" w:cs="宋体"/>
          <w:color w:val="auto"/>
        </w:rPr>
        <w:t>③是爱护身体的重要途径</w:t>
      </w:r>
      <w:r>
        <w:rPr>
          <w:rFonts w:ascii="Times New Roman" w:hAnsi="Times New Roman" w:eastAsia="Times New Roman" w:cs="Times New Roman"/>
          <w:color w:val="auto"/>
        </w:rPr>
        <w:t xml:space="preserve">        </w:t>
      </w:r>
      <w:r>
        <w:rPr>
          <w:rFonts w:ascii="宋体" w:hAnsi="宋体" w:eastAsia="宋体" w:cs="宋体"/>
          <w:color w:val="auto"/>
        </w:rPr>
        <w:t>④促进个人不断成长</w:t>
      </w:r>
    </w:p>
    <w:p w14:paraId="1EB6EFE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7BBE8CBB">
      <w:pPr>
        <w:spacing w:line="360" w:lineRule="auto"/>
        <w:jc w:val="left"/>
        <w:textAlignment w:val="center"/>
        <w:rPr>
          <w:color w:val="000000"/>
        </w:rPr>
      </w:pPr>
      <w:r>
        <w:rPr>
          <w:color w:val="000000"/>
        </w:rPr>
        <w:t xml:space="preserve">2. </w:t>
      </w:r>
      <w:r>
        <w:rPr>
          <w:rFonts w:ascii="宋体" w:hAnsi="宋体" w:eastAsia="宋体" w:cs="宋体"/>
          <w:color w:val="000000"/>
        </w:rPr>
        <w:t>“宁可肌肉在深夜里燃烧，不让情绪在失败中沉沦。哪吒，就是要脱胎换骨；蝶后，一定是蝶变之后。探索运动的极限，收割青春的金牌，冠军是胜者，更是逆境中崛起的人。”感动中国</w:t>
      </w:r>
      <w:r>
        <w:rPr>
          <w:rFonts w:ascii="Times New Roman" w:hAnsi="Times New Roman" w:eastAsia="Times New Roman" w:cs="Times New Roman"/>
          <w:color w:val="000000"/>
        </w:rPr>
        <w:t>2023</w:t>
      </w:r>
      <w:r>
        <w:rPr>
          <w:rFonts w:ascii="宋体" w:hAnsi="宋体" w:eastAsia="宋体" w:cs="宋体"/>
          <w:color w:val="000000"/>
        </w:rPr>
        <w:t>年度人物张雨霏的成长密码是（</w:t>
      </w:r>
      <w:r>
        <w:rPr>
          <w:rFonts w:ascii="Times New Roman" w:hAnsi="Times New Roman" w:eastAsia="Times New Roman" w:cs="Times New Roman"/>
          <w:color w:val="000000"/>
        </w:rPr>
        <w:t xml:space="preserve">    </w:t>
      </w:r>
      <w:r>
        <w:rPr>
          <w:rFonts w:ascii="宋体" w:hAnsi="宋体" w:eastAsia="宋体" w:cs="宋体"/>
          <w:color w:val="000000"/>
        </w:rPr>
        <w:t>）</w:t>
      </w:r>
    </w:p>
    <w:p w14:paraId="7EC9F124">
      <w:pPr>
        <w:spacing w:line="360" w:lineRule="auto"/>
        <w:jc w:val="left"/>
        <w:textAlignment w:val="center"/>
        <w:rPr>
          <w:color w:val="000000"/>
        </w:rPr>
      </w:pPr>
      <w:r>
        <w:rPr>
          <w:color w:val="000000"/>
        </w:rPr>
        <w:drawing>
          <wp:inline distT="0" distB="0" distL="114300" distR="114300">
            <wp:extent cx="1695450" cy="22288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95450" cy="2228850"/>
                    </a:xfrm>
                    <a:prstGeom prst="rect">
                      <a:avLst/>
                    </a:prstGeom>
                  </pic:spPr>
                </pic:pic>
              </a:graphicData>
            </a:graphic>
          </wp:inline>
        </w:drawing>
      </w:r>
    </w:p>
    <w:p w14:paraId="046C6B19">
      <w:pPr>
        <w:spacing w:line="360" w:lineRule="auto"/>
        <w:jc w:val="left"/>
        <w:textAlignment w:val="center"/>
        <w:rPr>
          <w:color w:val="000000"/>
        </w:rPr>
      </w:pPr>
      <w:r>
        <w:rPr>
          <w:rFonts w:ascii="宋体" w:hAnsi="宋体" w:eastAsia="宋体" w:cs="宋体"/>
          <w:color w:val="000000"/>
        </w:rPr>
        <w:t>①善于将负面的情感转变为成长的助力</w:t>
      </w:r>
      <w:r>
        <w:rPr>
          <w:rFonts w:ascii="Times New Roman" w:hAnsi="Times New Roman" w:eastAsia="Times New Roman" w:cs="Times New Roman"/>
          <w:color w:val="000000"/>
        </w:rPr>
        <w:t xml:space="preserve">        </w:t>
      </w:r>
    </w:p>
    <w:p w14:paraId="75D8F42A">
      <w:pPr>
        <w:spacing w:line="360" w:lineRule="auto"/>
        <w:jc w:val="left"/>
        <w:textAlignment w:val="center"/>
        <w:rPr>
          <w:color w:val="000000"/>
        </w:rPr>
      </w:pPr>
      <w:r>
        <w:rPr>
          <w:rFonts w:ascii="宋体" w:hAnsi="宋体" w:eastAsia="宋体" w:cs="宋体"/>
          <w:color w:val="000000"/>
        </w:rPr>
        <w:t>②发扬自强不息的精神，敢于战胜自己</w:t>
      </w:r>
    </w:p>
    <w:p w14:paraId="38CF99CB">
      <w:pPr>
        <w:spacing w:line="360" w:lineRule="auto"/>
        <w:jc w:val="left"/>
        <w:textAlignment w:val="center"/>
        <w:rPr>
          <w:color w:val="000000"/>
        </w:rPr>
      </w:pPr>
      <w:r>
        <w:rPr>
          <w:rFonts w:ascii="宋体" w:hAnsi="宋体" w:eastAsia="宋体" w:cs="宋体"/>
          <w:color w:val="000000"/>
        </w:rPr>
        <w:t>③学会合理调节情绪，成为情绪的主人</w:t>
      </w:r>
      <w:r>
        <w:rPr>
          <w:rFonts w:ascii="Times New Roman" w:hAnsi="Times New Roman" w:eastAsia="Times New Roman" w:cs="Times New Roman"/>
          <w:color w:val="000000"/>
        </w:rPr>
        <w:t xml:space="preserve">        </w:t>
      </w:r>
    </w:p>
    <w:p w14:paraId="0167D777">
      <w:pPr>
        <w:spacing w:line="360" w:lineRule="auto"/>
        <w:jc w:val="left"/>
        <w:textAlignment w:val="center"/>
        <w:rPr>
          <w:color w:val="000000"/>
        </w:rPr>
      </w:pPr>
      <w:r>
        <w:rPr>
          <w:rFonts w:ascii="宋体" w:hAnsi="宋体" w:eastAsia="宋体" w:cs="宋体"/>
          <w:color w:val="000000"/>
        </w:rPr>
        <w:t>④正确对待挫折，发掘自身的生命力量</w:t>
      </w:r>
    </w:p>
    <w:p w14:paraId="0CC3B6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06FF6AB">
      <w:pPr>
        <w:spacing w:line="360" w:lineRule="auto"/>
        <w:jc w:val="left"/>
        <w:textAlignment w:val="center"/>
        <w:rPr>
          <w:color w:val="000000"/>
        </w:rPr>
      </w:pPr>
      <w:r>
        <w:rPr>
          <w:color w:val="000000"/>
        </w:rPr>
        <w:t xml:space="preserve">3. </w:t>
      </w:r>
      <w:r>
        <w:rPr>
          <w:rFonts w:ascii="宋体" w:hAnsi="宋体" w:eastAsia="宋体" w:cs="宋体"/>
          <w:color w:val="000000"/>
        </w:rPr>
        <w:t>“你一个眼神，我就知道你的想法”“分工不分家，团结如一人”，是神舟十八号三名航天员从训练到出征的真实写照，也是中国航天事业行稳致远的精神表达。这说明（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E42385E">
      <w:pPr>
        <w:spacing w:line="360" w:lineRule="auto"/>
        <w:jc w:val="left"/>
        <w:textAlignment w:val="center"/>
        <w:rPr>
          <w:color w:val="000000"/>
        </w:rPr>
      </w:pPr>
      <w:r>
        <w:rPr>
          <w:rFonts w:ascii="宋体" w:hAnsi="宋体" w:eastAsia="宋体" w:cs="宋体"/>
          <w:color w:val="000000"/>
        </w:rPr>
        <w:t>①集体的力量来源于成员共同的目标和团结协作</w:t>
      </w:r>
    </w:p>
    <w:p w14:paraId="7CE5E1EB">
      <w:pPr>
        <w:spacing w:line="360" w:lineRule="auto"/>
        <w:jc w:val="left"/>
        <w:textAlignment w:val="center"/>
        <w:rPr>
          <w:color w:val="000000"/>
        </w:rPr>
      </w:pPr>
      <w:r>
        <w:rPr>
          <w:rFonts w:ascii="宋体" w:hAnsi="宋体" w:eastAsia="宋体" w:cs="宋体"/>
          <w:color w:val="000000"/>
        </w:rPr>
        <w:t>②成员对集体要求中存在的不合理因素也应服从</w:t>
      </w:r>
    </w:p>
    <w:p w14:paraId="560BA2FA">
      <w:pPr>
        <w:spacing w:line="360" w:lineRule="auto"/>
        <w:jc w:val="left"/>
        <w:textAlignment w:val="center"/>
        <w:rPr>
          <w:color w:val="000000"/>
        </w:rPr>
      </w:pPr>
      <w:r>
        <w:rPr>
          <w:rFonts w:ascii="宋体" w:hAnsi="宋体" w:eastAsia="宋体" w:cs="宋体"/>
          <w:color w:val="000000"/>
        </w:rPr>
        <w:t>③通过优化组合能实现集体内的优势互补，产生强大合力</w:t>
      </w:r>
    </w:p>
    <w:p w14:paraId="43CF67A8">
      <w:pPr>
        <w:spacing w:line="360" w:lineRule="auto"/>
        <w:jc w:val="left"/>
        <w:textAlignment w:val="center"/>
        <w:rPr>
          <w:color w:val="000000"/>
        </w:rPr>
      </w:pPr>
      <w:r>
        <w:rPr>
          <w:rFonts w:ascii="宋体" w:hAnsi="宋体" w:eastAsia="宋体" w:cs="宋体"/>
          <w:color w:val="000000"/>
        </w:rPr>
        <w:t>④当个人利益与集体利益发生冲突时，应以个人利益为重</w:t>
      </w:r>
    </w:p>
    <w:p w14:paraId="138626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4889A44">
      <w:pPr>
        <w:spacing w:line="360" w:lineRule="auto"/>
        <w:jc w:val="left"/>
        <w:textAlignment w:val="center"/>
        <w:rPr>
          <w:color w:val="000000"/>
        </w:rPr>
      </w:pPr>
      <w:r>
        <w:rPr>
          <w:color w:val="000000"/>
        </w:rPr>
        <w:t xml:space="preserve">4. </w:t>
      </w:r>
      <w:r>
        <w:rPr>
          <w:rFonts w:ascii="宋体" w:hAnsi="宋体" w:eastAsia="宋体" w:cs="宋体"/>
          <w:color w:val="000000"/>
        </w:rPr>
        <w:t>《未成年人网络保护条例》自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日起施行，这是中国第一部专门性的未成年人网络保护综合立法，重点就规范网络信息内容、保护个人信息、防治网络沉迷等作出规定。该法的出台（</w:t>
      </w:r>
      <w:r>
        <w:rPr>
          <w:rFonts w:ascii="Times New Roman" w:hAnsi="Times New Roman" w:eastAsia="Times New Roman" w:cs="Times New Roman"/>
          <w:color w:val="000000"/>
        </w:rPr>
        <w:t xml:space="preserve">    </w:t>
      </w:r>
      <w:r>
        <w:rPr>
          <w:rFonts w:ascii="宋体" w:hAnsi="宋体" w:eastAsia="宋体" w:cs="宋体"/>
          <w:color w:val="000000"/>
        </w:rPr>
        <w:t>）</w:t>
      </w:r>
    </w:p>
    <w:p w14:paraId="2BD2C7E0">
      <w:pPr>
        <w:spacing w:line="360" w:lineRule="auto"/>
        <w:jc w:val="left"/>
        <w:textAlignment w:val="center"/>
        <w:rPr>
          <w:color w:val="000000"/>
        </w:rPr>
      </w:pPr>
      <w:r>
        <w:rPr>
          <w:rFonts w:ascii="宋体" w:hAnsi="宋体" w:eastAsia="宋体" w:cs="宋体"/>
          <w:color w:val="000000"/>
        </w:rPr>
        <w:t>①给予了未成年人特殊关爱和保护</w:t>
      </w:r>
      <w:r>
        <w:rPr>
          <w:rFonts w:ascii="Times New Roman" w:hAnsi="Times New Roman" w:eastAsia="Times New Roman" w:cs="Times New Roman"/>
          <w:color w:val="000000"/>
        </w:rPr>
        <w:t xml:space="preserve">                </w:t>
      </w:r>
    </w:p>
    <w:p w14:paraId="6008B7C1">
      <w:pPr>
        <w:spacing w:line="360" w:lineRule="auto"/>
        <w:jc w:val="left"/>
        <w:textAlignment w:val="center"/>
        <w:rPr>
          <w:color w:val="000000"/>
        </w:rPr>
      </w:pPr>
      <w:r>
        <w:rPr>
          <w:rFonts w:ascii="宋体" w:hAnsi="宋体" w:eastAsia="宋体" w:cs="宋体"/>
          <w:color w:val="000000"/>
        </w:rPr>
        <w:t>②解决了未成年人的网络犯罪问题</w:t>
      </w:r>
    </w:p>
    <w:p w14:paraId="7579FE35">
      <w:pPr>
        <w:spacing w:line="360" w:lineRule="auto"/>
        <w:jc w:val="left"/>
        <w:textAlignment w:val="center"/>
        <w:rPr>
          <w:color w:val="000000"/>
        </w:rPr>
      </w:pPr>
      <w:r>
        <w:rPr>
          <w:rFonts w:ascii="宋体" w:hAnsi="宋体" w:eastAsia="宋体" w:cs="宋体"/>
          <w:color w:val="000000"/>
        </w:rPr>
        <w:t>③旨在为未成年人的成长营造健康的网络环境</w:t>
      </w:r>
      <w:r>
        <w:rPr>
          <w:rFonts w:ascii="Times New Roman" w:hAnsi="Times New Roman" w:eastAsia="Times New Roman" w:cs="Times New Roman"/>
          <w:color w:val="000000"/>
        </w:rPr>
        <w:t xml:space="preserve">      </w:t>
      </w:r>
    </w:p>
    <w:p w14:paraId="74E8CBD4">
      <w:pPr>
        <w:spacing w:line="360" w:lineRule="auto"/>
        <w:jc w:val="left"/>
        <w:textAlignment w:val="center"/>
        <w:rPr>
          <w:color w:val="000000"/>
        </w:rPr>
      </w:pPr>
      <w:r>
        <w:rPr>
          <w:rFonts w:ascii="宋体" w:hAnsi="宋体" w:eastAsia="宋体" w:cs="宋体"/>
          <w:color w:val="000000"/>
        </w:rPr>
        <w:t>④为未成年人网络保护提供了有力的法治保障</w:t>
      </w:r>
    </w:p>
    <w:p w14:paraId="387805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3D59FAE">
      <w:pPr>
        <w:spacing w:line="360" w:lineRule="auto"/>
        <w:jc w:val="left"/>
        <w:textAlignment w:val="center"/>
        <w:rPr>
          <w:color w:val="000000"/>
        </w:rPr>
      </w:pPr>
      <w:r>
        <w:rPr>
          <w:color w:val="000000"/>
        </w:rPr>
        <w:t xml:space="preserve">5. </w:t>
      </w:r>
      <w:r>
        <w:rPr>
          <w:rFonts w:ascii="宋体" w:hAnsi="宋体" w:eastAsia="宋体" w:cs="宋体"/>
          <w:color w:val="000000"/>
        </w:rPr>
        <w:t>习近平总书记强调：“实现中华民族伟大复兴的中国梦，保证人民安居乐业，国家安全是头等大事。”维护国家安全是每个公民的义务，作为中学生，我们要（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586EC0CF">
      <w:pPr>
        <w:spacing w:line="360" w:lineRule="auto"/>
        <w:jc w:val="left"/>
        <w:textAlignment w:val="center"/>
        <w:rPr>
          <w:color w:val="000000"/>
        </w:rPr>
      </w:pPr>
      <w:r>
        <w:rPr>
          <w:rFonts w:ascii="宋体" w:hAnsi="宋体" w:eastAsia="宋体" w:cs="宋体"/>
          <w:color w:val="000000"/>
        </w:rPr>
        <w:t>①增强国家安全意识</w:t>
      </w:r>
      <w:r>
        <w:rPr>
          <w:rFonts w:ascii="Times New Roman" w:hAnsi="Times New Roman" w:eastAsia="Times New Roman" w:cs="Times New Roman"/>
          <w:color w:val="000000"/>
        </w:rPr>
        <w:t xml:space="preserve">                </w:t>
      </w:r>
      <w:r>
        <w:rPr>
          <w:rFonts w:ascii="宋体" w:hAnsi="宋体" w:eastAsia="宋体" w:cs="宋体"/>
          <w:color w:val="000000"/>
        </w:rPr>
        <w:t>②自觉维护国家安全</w:t>
      </w:r>
    </w:p>
    <w:p w14:paraId="1C52ED18">
      <w:pPr>
        <w:spacing w:line="360" w:lineRule="auto"/>
        <w:jc w:val="left"/>
        <w:textAlignment w:val="center"/>
        <w:rPr>
          <w:color w:val="000000"/>
        </w:rPr>
      </w:pPr>
      <w:r>
        <w:rPr>
          <w:rFonts w:ascii="宋体" w:hAnsi="宋体" w:eastAsia="宋体" w:cs="宋体"/>
          <w:color w:val="000000"/>
        </w:rPr>
        <w:t>③制裁破坏国家安全的行为</w:t>
      </w:r>
      <w:r>
        <w:rPr>
          <w:rFonts w:ascii="Times New Roman" w:hAnsi="Times New Roman" w:eastAsia="Times New Roman" w:cs="Times New Roman"/>
          <w:color w:val="000000"/>
        </w:rPr>
        <w:t xml:space="preserve">          </w:t>
      </w:r>
      <w:r>
        <w:rPr>
          <w:rFonts w:ascii="宋体" w:hAnsi="宋体" w:eastAsia="宋体" w:cs="宋体"/>
          <w:color w:val="000000"/>
        </w:rPr>
        <w:t>④为维护国家安全贡献力量</w:t>
      </w:r>
    </w:p>
    <w:p w14:paraId="18C9A3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4B1A676">
      <w:pPr>
        <w:spacing w:line="360" w:lineRule="auto"/>
        <w:jc w:val="left"/>
        <w:textAlignment w:val="center"/>
        <w:rPr>
          <w:color w:val="000000"/>
        </w:rPr>
      </w:pPr>
      <w:r>
        <w:rPr>
          <w:color w:val="000000"/>
        </w:rPr>
        <w:t xml:space="preserve">6. </w:t>
      </w:r>
      <w:r>
        <w:rPr>
          <w:rFonts w:ascii="宋体" w:hAnsi="宋体" w:eastAsia="宋体" w:cs="宋体"/>
          <w:color w:val="000000"/>
        </w:rPr>
        <w:t>下列对宪法规定的内容，理解正确的是（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5910"/>
        <w:gridCol w:w="2550"/>
      </w:tblGrid>
      <w:tr w14:paraId="0ED8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92A00">
            <w:pPr>
              <w:spacing w:line="360" w:lineRule="auto"/>
              <w:jc w:val="center"/>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B83B2">
            <w:pPr>
              <w:spacing w:line="360" w:lineRule="auto"/>
              <w:jc w:val="center"/>
              <w:textAlignment w:val="center"/>
              <w:rPr>
                <w:color w:val="000000"/>
              </w:rPr>
            </w:pPr>
            <w:r>
              <w:rPr>
                <w:rFonts w:ascii="宋体" w:hAnsi="宋体" w:eastAsia="宋体" w:cs="宋体"/>
                <w:color w:val="000000"/>
              </w:rPr>
              <w:t>宪法规定的内容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BAAD2E">
            <w:pPr>
              <w:spacing w:line="360" w:lineRule="auto"/>
              <w:jc w:val="center"/>
              <w:textAlignment w:val="center"/>
              <w:rPr>
                <w:color w:val="000000"/>
              </w:rPr>
            </w:pPr>
            <w:r>
              <w:rPr>
                <w:rFonts w:ascii="宋体" w:hAnsi="宋体" w:eastAsia="宋体" w:cs="宋体"/>
                <w:color w:val="000000"/>
              </w:rPr>
              <w:t>知识理解</w:t>
            </w:r>
          </w:p>
        </w:tc>
      </w:tr>
      <w:tr w14:paraId="40113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2E3CDD">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8FAAE4">
            <w:pPr>
              <w:spacing w:line="360" w:lineRule="auto"/>
              <w:jc w:val="left"/>
              <w:textAlignment w:val="center"/>
              <w:rPr>
                <w:color w:val="000000"/>
              </w:rPr>
            </w:pPr>
            <w:r>
              <w:rPr>
                <w:rFonts w:ascii="宋体" w:hAnsi="宋体" w:eastAsia="宋体" w:cs="宋体"/>
                <w:color w:val="000000"/>
              </w:rPr>
              <w:t>公民的住宅不受侵犯，禁止非法搜查或者非法侵入公民的住宅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67EA1">
            <w:pPr>
              <w:spacing w:line="360" w:lineRule="auto"/>
              <w:jc w:val="center"/>
              <w:textAlignment w:val="center"/>
              <w:rPr>
                <w:color w:val="000000"/>
              </w:rPr>
            </w:pPr>
            <w:r>
              <w:rPr>
                <w:rFonts w:ascii="宋体" w:hAnsi="宋体" w:eastAsia="宋体" w:cs="宋体"/>
                <w:color w:val="000000"/>
              </w:rPr>
              <w:t>财产权</w:t>
            </w:r>
          </w:p>
        </w:tc>
      </w:tr>
      <w:tr w14:paraId="00FF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A301E">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72D3E">
            <w:pPr>
              <w:spacing w:line="360" w:lineRule="auto"/>
              <w:jc w:val="left"/>
              <w:textAlignment w:val="center"/>
              <w:rPr>
                <w:color w:val="000000"/>
              </w:rPr>
            </w:pPr>
            <w:r>
              <w:rPr>
                <w:rFonts w:ascii="宋体" w:hAnsi="宋体" w:eastAsia="宋体" w:cs="宋体"/>
                <w:color w:val="000000"/>
              </w:rPr>
              <w:t>公民的合法的私有财产不受侵犯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17718">
            <w:pPr>
              <w:spacing w:line="360" w:lineRule="auto"/>
              <w:jc w:val="center"/>
              <w:textAlignment w:val="center"/>
              <w:rPr>
                <w:color w:val="000000"/>
              </w:rPr>
            </w:pPr>
            <w:r>
              <w:rPr>
                <w:rFonts w:ascii="宋体" w:hAnsi="宋体" w:eastAsia="宋体" w:cs="宋体"/>
                <w:color w:val="000000"/>
              </w:rPr>
              <w:t>物质帮助权</w:t>
            </w:r>
          </w:p>
        </w:tc>
      </w:tr>
      <w:tr w14:paraId="7921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A2D85">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008C32">
            <w:pPr>
              <w:spacing w:line="360" w:lineRule="auto"/>
              <w:jc w:val="left"/>
              <w:textAlignment w:val="center"/>
              <w:rPr>
                <w:color w:val="000000"/>
              </w:rPr>
            </w:pPr>
            <w:r>
              <w:rPr>
                <w:rFonts w:ascii="宋体" w:hAnsi="宋体" w:eastAsia="宋体" w:cs="宋体"/>
                <w:color w:val="000000"/>
              </w:rPr>
              <w:t>公民的通信自由和通信秘密受法律的保护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C9712">
            <w:pPr>
              <w:spacing w:line="360" w:lineRule="auto"/>
              <w:jc w:val="center"/>
              <w:textAlignment w:val="center"/>
              <w:rPr>
                <w:color w:val="000000"/>
              </w:rPr>
            </w:pPr>
            <w:r>
              <w:rPr>
                <w:rFonts w:ascii="宋体" w:hAnsi="宋体" w:eastAsia="宋体" w:cs="宋体"/>
                <w:color w:val="000000"/>
              </w:rPr>
              <w:t>人格尊严不受侵犯</w:t>
            </w:r>
          </w:p>
        </w:tc>
      </w:tr>
      <w:tr w14:paraId="46C7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08A48">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DEE737">
            <w:pPr>
              <w:spacing w:line="360" w:lineRule="auto"/>
              <w:jc w:val="left"/>
              <w:textAlignment w:val="center"/>
              <w:rPr>
                <w:color w:val="000000"/>
              </w:rPr>
            </w:pPr>
            <w:r>
              <w:rPr>
                <w:rFonts w:ascii="宋体" w:hAnsi="宋体" w:eastAsia="宋体" w:cs="宋体"/>
                <w:color w:val="000000"/>
              </w:rPr>
              <w:t>一切法律、行政法规和地方性法规都不得同宪法相抵触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E53F9">
            <w:pPr>
              <w:spacing w:line="360" w:lineRule="auto"/>
              <w:jc w:val="center"/>
              <w:textAlignment w:val="center"/>
              <w:rPr>
                <w:color w:val="000000"/>
              </w:rPr>
            </w:pPr>
            <w:r>
              <w:rPr>
                <w:rFonts w:ascii="宋体" w:hAnsi="宋体" w:eastAsia="宋体" w:cs="宋体"/>
                <w:color w:val="000000"/>
              </w:rPr>
              <w:t>宪法具有最高的法律效力</w:t>
            </w:r>
          </w:p>
        </w:tc>
      </w:tr>
    </w:tbl>
    <w:p w14:paraId="5A33EBA4">
      <w:pPr>
        <w:spacing w:line="360" w:lineRule="auto"/>
        <w:jc w:val="left"/>
        <w:textAlignment w:val="center"/>
        <w:rPr>
          <w:color w:val="000000"/>
        </w:rPr>
      </w:pPr>
    </w:p>
    <w:p w14:paraId="70C87B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79D2F033">
      <w:pPr>
        <w:spacing w:line="360" w:lineRule="auto"/>
        <w:jc w:val="left"/>
        <w:textAlignment w:val="center"/>
        <w:rPr>
          <w:color w:val="000000"/>
        </w:rPr>
      </w:pPr>
      <w:r>
        <w:rPr>
          <w:color w:val="000000"/>
        </w:rPr>
        <w:t xml:space="preserve">7. </w:t>
      </w:r>
      <w:r>
        <w:rPr>
          <w:rFonts w:ascii="宋体" w:hAnsi="宋体" w:eastAsia="宋体" w:cs="宋体"/>
          <w:color w:val="000000"/>
        </w:rPr>
        <w:t>截至</w:t>
      </w:r>
      <w:r>
        <w:rPr>
          <w:rFonts w:ascii="Times New Roman" w:hAnsi="Times New Roman" w:eastAsia="Times New Roman" w:cs="Times New Roman"/>
          <w:color w:val="000000"/>
        </w:rPr>
        <w:t>2023</w:t>
      </w:r>
      <w:r>
        <w:rPr>
          <w:rFonts w:ascii="宋体" w:hAnsi="宋体" w:eastAsia="宋体" w:cs="宋体"/>
          <w:color w:val="000000"/>
        </w:rPr>
        <w:t>年底，我国登记在册的民营企业数量超过</w:t>
      </w:r>
      <w:r>
        <w:rPr>
          <w:rFonts w:ascii="Times New Roman" w:hAnsi="Times New Roman" w:eastAsia="Times New Roman" w:cs="Times New Roman"/>
          <w:color w:val="000000"/>
        </w:rPr>
        <w:t>5380</w:t>
      </w:r>
      <w:r>
        <w:rPr>
          <w:rFonts w:ascii="宋体" w:hAnsi="宋体" w:eastAsia="宋体" w:cs="宋体"/>
          <w:color w:val="000000"/>
        </w:rPr>
        <w:t>多万户，占全国企业总量的</w:t>
      </w:r>
      <w:r>
        <w:rPr>
          <w:rFonts w:ascii="Times New Roman" w:hAnsi="Times New Roman" w:eastAsia="Times New Roman" w:cs="Times New Roman"/>
          <w:color w:val="000000"/>
        </w:rPr>
        <w:t>92.35%</w:t>
      </w:r>
      <w:r>
        <w:rPr>
          <w:rFonts w:ascii="宋体" w:hAnsi="宋体" w:eastAsia="宋体" w:cs="宋体"/>
          <w:color w:val="000000"/>
        </w:rPr>
        <w:t>，民营经济贡献</w:t>
      </w:r>
      <w:r>
        <w:rPr>
          <w:rFonts w:ascii="Times New Roman" w:hAnsi="Times New Roman" w:eastAsia="Times New Roman" w:cs="Times New Roman"/>
          <w:color w:val="000000"/>
        </w:rPr>
        <w:t>50%</w:t>
      </w:r>
      <w:r>
        <w:rPr>
          <w:rFonts w:ascii="宋体" w:hAnsi="宋体" w:eastAsia="宋体" w:cs="宋体"/>
          <w:color w:val="000000"/>
        </w:rPr>
        <w:t>以上税收、</w:t>
      </w:r>
      <w:r>
        <w:rPr>
          <w:rFonts w:ascii="Times New Roman" w:hAnsi="Times New Roman" w:eastAsia="Times New Roman" w:cs="Times New Roman"/>
          <w:color w:val="000000"/>
        </w:rPr>
        <w:t>60%</w:t>
      </w:r>
      <w:r>
        <w:rPr>
          <w:rFonts w:ascii="宋体" w:hAnsi="宋体" w:eastAsia="宋体" w:cs="宋体"/>
          <w:color w:val="000000"/>
        </w:rPr>
        <w:t>以上</w:t>
      </w:r>
      <w:r>
        <w:rPr>
          <w:rFonts w:ascii="Times New Roman" w:hAnsi="Times New Roman" w:eastAsia="Times New Roman" w:cs="Times New Roman"/>
          <w:color w:val="000000"/>
        </w:rPr>
        <w:t>GDP</w:t>
      </w:r>
      <w:r>
        <w:rPr>
          <w:rFonts w:ascii="宋体" w:hAnsi="宋体" w:eastAsia="宋体" w:cs="宋体"/>
          <w:color w:val="000000"/>
        </w:rPr>
        <w:t>……占据国内生产总值半壁江山。这说明（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8AC5691">
      <w:pPr>
        <w:spacing w:line="360" w:lineRule="auto"/>
        <w:jc w:val="left"/>
        <w:textAlignment w:val="center"/>
        <w:rPr>
          <w:color w:val="000000"/>
        </w:rPr>
      </w:pPr>
      <w:r>
        <w:rPr>
          <w:rFonts w:ascii="宋体" w:hAnsi="宋体" w:eastAsia="宋体" w:cs="宋体"/>
          <w:color w:val="000000"/>
        </w:rPr>
        <w:t>①民营企业成为我国国民经济发展的主体</w:t>
      </w:r>
      <w:r>
        <w:rPr>
          <w:rFonts w:ascii="Times New Roman" w:hAnsi="Times New Roman" w:eastAsia="Times New Roman" w:cs="Times New Roman"/>
          <w:color w:val="000000"/>
        </w:rPr>
        <w:t xml:space="preserve">        </w:t>
      </w:r>
    </w:p>
    <w:p w14:paraId="29836F33">
      <w:pPr>
        <w:spacing w:line="360" w:lineRule="auto"/>
        <w:jc w:val="left"/>
        <w:textAlignment w:val="center"/>
        <w:rPr>
          <w:color w:val="000000"/>
        </w:rPr>
      </w:pPr>
      <w:r>
        <w:rPr>
          <w:rFonts w:ascii="宋体" w:hAnsi="宋体" w:eastAsia="宋体" w:cs="宋体"/>
          <w:color w:val="000000"/>
        </w:rPr>
        <w:t>②民营经济是推进中国式现代化的生力军</w:t>
      </w:r>
    </w:p>
    <w:p w14:paraId="4A42F9C0">
      <w:pPr>
        <w:spacing w:line="360" w:lineRule="auto"/>
        <w:jc w:val="left"/>
        <w:textAlignment w:val="center"/>
        <w:rPr>
          <w:color w:val="000000"/>
        </w:rPr>
      </w:pPr>
      <w:r>
        <w:rPr>
          <w:rFonts w:ascii="宋体" w:hAnsi="宋体" w:eastAsia="宋体" w:cs="宋体"/>
          <w:color w:val="000000"/>
        </w:rPr>
        <w:t>③国家鼓励、支持、引导非公有制经济的发展</w:t>
      </w:r>
      <w:r>
        <w:rPr>
          <w:rFonts w:ascii="Times New Roman" w:hAnsi="Times New Roman" w:eastAsia="Times New Roman" w:cs="Times New Roman"/>
          <w:color w:val="000000"/>
        </w:rPr>
        <w:t xml:space="preserve">    </w:t>
      </w:r>
    </w:p>
    <w:p w14:paraId="4D8496A7">
      <w:pPr>
        <w:spacing w:line="360" w:lineRule="auto"/>
        <w:jc w:val="left"/>
        <w:textAlignment w:val="center"/>
        <w:rPr>
          <w:color w:val="000000"/>
        </w:rPr>
      </w:pPr>
      <w:r>
        <w:rPr>
          <w:rFonts w:ascii="宋体" w:hAnsi="宋体" w:eastAsia="宋体" w:cs="宋体"/>
          <w:color w:val="000000"/>
        </w:rPr>
        <w:t>④民营经济在我国经济发展中发挥了主导作用</w:t>
      </w:r>
    </w:p>
    <w:p w14:paraId="4DB6FF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05B546C">
      <w:pPr>
        <w:spacing w:line="360" w:lineRule="auto"/>
        <w:jc w:val="left"/>
        <w:textAlignment w:val="center"/>
        <w:rPr>
          <w:color w:val="000000"/>
        </w:rPr>
      </w:pPr>
      <w:r>
        <w:rPr>
          <w:color w:val="000000"/>
        </w:rPr>
        <w:t xml:space="preserve">8. </w:t>
      </w:r>
      <w:r>
        <w:rPr>
          <w:rFonts w:ascii="宋体" w:hAnsi="宋体" w:eastAsia="宋体" w:cs="宋体"/>
          <w:color w:val="000000"/>
        </w:rPr>
        <w:t>下列对如图漫画理解正确</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7DB10868">
      <w:pPr>
        <w:spacing w:line="360" w:lineRule="auto"/>
        <w:jc w:val="left"/>
        <w:textAlignment w:val="center"/>
        <w:rPr>
          <w:color w:val="000000"/>
        </w:rPr>
      </w:pPr>
      <w:r>
        <w:rPr>
          <w:color w:val="000000"/>
        </w:rPr>
        <w:drawing>
          <wp:inline distT="0" distB="0" distL="114300" distR="114300">
            <wp:extent cx="3705225" cy="1381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705225" cy="1381125"/>
                    </a:xfrm>
                    <a:prstGeom prst="rect">
                      <a:avLst/>
                    </a:prstGeom>
                  </pic:spPr>
                </pic:pic>
              </a:graphicData>
            </a:graphic>
          </wp:inline>
        </w:drawing>
      </w:r>
    </w:p>
    <w:p w14:paraId="09F13E41">
      <w:pPr>
        <w:spacing w:line="360" w:lineRule="auto"/>
        <w:jc w:val="left"/>
        <w:textAlignment w:val="center"/>
        <w:rPr>
          <w:color w:val="000000"/>
        </w:rPr>
      </w:pPr>
      <w:r>
        <w:rPr>
          <w:rFonts w:ascii="宋体" w:hAnsi="宋体" w:eastAsia="宋体" w:cs="宋体"/>
          <w:color w:val="000000"/>
        </w:rPr>
        <w:t>①权利和义务相互依存、相互促进</w:t>
      </w:r>
      <w:r>
        <w:rPr>
          <w:rFonts w:ascii="Times New Roman" w:hAnsi="Times New Roman" w:eastAsia="Times New Roman" w:cs="Times New Roman"/>
          <w:color w:val="000000"/>
        </w:rPr>
        <w:t xml:space="preserve">             </w:t>
      </w:r>
    </w:p>
    <w:p w14:paraId="005B0356">
      <w:pPr>
        <w:spacing w:line="360" w:lineRule="auto"/>
        <w:jc w:val="left"/>
        <w:textAlignment w:val="center"/>
        <w:rPr>
          <w:color w:val="000000"/>
        </w:rPr>
      </w:pPr>
      <w:r>
        <w:rPr>
          <w:rFonts w:ascii="宋体" w:hAnsi="宋体" w:eastAsia="宋体" w:cs="宋体"/>
          <w:color w:val="000000"/>
        </w:rPr>
        <w:t>②享有多少权利就只履行多少义务</w:t>
      </w:r>
    </w:p>
    <w:p w14:paraId="3D6FAB74">
      <w:pPr>
        <w:spacing w:line="360" w:lineRule="auto"/>
        <w:jc w:val="left"/>
        <w:textAlignment w:val="center"/>
        <w:rPr>
          <w:color w:val="000000"/>
        </w:rPr>
      </w:pPr>
      <w:r>
        <w:rPr>
          <w:rFonts w:ascii="宋体" w:hAnsi="宋体" w:eastAsia="宋体" w:cs="宋体"/>
          <w:color w:val="000000"/>
        </w:rPr>
        <w:t>③权利与义务相统一，不能重权利而轻义务</w:t>
      </w:r>
      <w:r>
        <w:rPr>
          <w:rFonts w:ascii="Times New Roman" w:hAnsi="Times New Roman" w:eastAsia="Times New Roman" w:cs="Times New Roman"/>
          <w:color w:val="000000"/>
        </w:rPr>
        <w:t xml:space="preserve">    </w:t>
      </w:r>
    </w:p>
    <w:p w14:paraId="42452991">
      <w:pPr>
        <w:spacing w:line="360" w:lineRule="auto"/>
        <w:jc w:val="left"/>
        <w:textAlignment w:val="center"/>
        <w:rPr>
          <w:color w:val="000000"/>
        </w:rPr>
      </w:pPr>
      <w:r>
        <w:rPr>
          <w:rFonts w:ascii="宋体" w:hAnsi="宋体" w:eastAsia="宋体" w:cs="宋体"/>
          <w:color w:val="000000"/>
        </w:rPr>
        <w:t>④没有无义务的权利，也没有无权利的义务</w:t>
      </w:r>
    </w:p>
    <w:p w14:paraId="0DF8DB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23B6EF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年是改革开放</w:t>
      </w:r>
      <w:r>
        <w:rPr>
          <w:rFonts w:ascii="Times New Roman" w:hAnsi="Times New Roman" w:eastAsia="Times New Roman" w:cs="Times New Roman"/>
          <w:color w:val="000000"/>
        </w:rPr>
        <w:t>45</w:t>
      </w:r>
      <w:r>
        <w:rPr>
          <w:rFonts w:ascii="宋体" w:hAnsi="宋体" w:eastAsia="宋体" w:cs="宋体"/>
          <w:color w:val="000000"/>
        </w:rPr>
        <w:t>周年，四十五载波澜壮阔，四十五载砥砺奋进。改革开放大潮激荡神州，社会主义中国实现了从“赶上时代”到“引领时代”的伟大跨越。改革开放（</w:t>
      </w:r>
      <w:r>
        <w:rPr>
          <w:rFonts w:ascii="Times New Roman" w:hAnsi="Times New Roman" w:eastAsia="Times New Roman" w:cs="Times New Roman"/>
          <w:color w:val="000000"/>
        </w:rPr>
        <w:t xml:space="preserve">    </w:t>
      </w:r>
      <w:r>
        <w:rPr>
          <w:rFonts w:ascii="宋体" w:hAnsi="宋体" w:eastAsia="宋体" w:cs="宋体"/>
          <w:color w:val="000000"/>
        </w:rPr>
        <w:t>）</w:t>
      </w:r>
    </w:p>
    <w:p w14:paraId="13C9FFBF">
      <w:pPr>
        <w:spacing w:line="360" w:lineRule="auto"/>
        <w:jc w:val="left"/>
        <w:textAlignment w:val="center"/>
        <w:rPr>
          <w:color w:val="000000"/>
        </w:rPr>
      </w:pPr>
      <w:r>
        <w:rPr>
          <w:color w:val="000000"/>
        </w:rPr>
        <w:t xml:space="preserve">A. </w:t>
      </w:r>
      <w:r>
        <w:rPr>
          <w:rFonts w:ascii="宋体" w:hAnsi="宋体" w:eastAsia="宋体" w:cs="宋体"/>
          <w:color w:val="000000"/>
        </w:rPr>
        <w:t>是推动人类社会向前发展的重要力量</w:t>
      </w:r>
    </w:p>
    <w:p w14:paraId="773B3822">
      <w:pPr>
        <w:spacing w:line="360" w:lineRule="auto"/>
        <w:jc w:val="left"/>
        <w:textAlignment w:val="center"/>
        <w:rPr>
          <w:color w:val="000000"/>
        </w:rPr>
      </w:pPr>
      <w:r>
        <w:rPr>
          <w:color w:val="000000"/>
        </w:rPr>
        <w:t xml:space="preserve">B. </w:t>
      </w:r>
      <w:r>
        <w:rPr>
          <w:rFonts w:ascii="宋体" w:hAnsi="宋体" w:eastAsia="宋体" w:cs="宋体"/>
          <w:color w:val="000000"/>
        </w:rPr>
        <w:t>已经成为综合国力竞争的决定性因素</w:t>
      </w:r>
    </w:p>
    <w:p w14:paraId="5741FA9B">
      <w:pPr>
        <w:spacing w:line="360" w:lineRule="auto"/>
        <w:jc w:val="left"/>
        <w:textAlignment w:val="center"/>
        <w:rPr>
          <w:color w:val="000000"/>
        </w:rPr>
      </w:pPr>
      <w:r>
        <w:rPr>
          <w:color w:val="000000"/>
        </w:rPr>
        <w:t xml:space="preserve">C. </w:t>
      </w:r>
      <w:r>
        <w:rPr>
          <w:rFonts w:ascii="宋体" w:hAnsi="宋体" w:eastAsia="宋体" w:cs="宋体"/>
          <w:color w:val="000000"/>
        </w:rPr>
        <w:t>解决了我国发展不平衡不充分的问题</w:t>
      </w:r>
    </w:p>
    <w:p w14:paraId="6C0E2BAD">
      <w:pPr>
        <w:spacing w:line="360" w:lineRule="auto"/>
        <w:jc w:val="left"/>
        <w:textAlignment w:val="center"/>
        <w:rPr>
          <w:color w:val="000000"/>
        </w:rPr>
      </w:pPr>
      <w:r>
        <w:rPr>
          <w:color w:val="000000"/>
        </w:rPr>
        <w:t xml:space="preserve">D. </w:t>
      </w:r>
      <w:r>
        <w:rPr>
          <w:rFonts w:ascii="宋体" w:hAnsi="宋体" w:eastAsia="宋体" w:cs="宋体"/>
          <w:color w:val="000000"/>
        </w:rPr>
        <w:t>是实现中华民族伟大复兴</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关键一招</w:t>
      </w:r>
    </w:p>
    <w:p w14:paraId="25A4CEF6">
      <w:pPr>
        <w:spacing w:line="360" w:lineRule="auto"/>
        <w:jc w:val="left"/>
        <w:textAlignment w:val="center"/>
        <w:rPr>
          <w:color w:val="000000"/>
        </w:rPr>
      </w:pPr>
      <w:r>
        <w:rPr>
          <w:color w:val="000000"/>
        </w:rPr>
        <w:t xml:space="preserve">10. </w:t>
      </w:r>
      <w:r>
        <w:rPr>
          <w:rFonts w:ascii="宋体" w:hAnsi="宋体" w:eastAsia="宋体" w:cs="宋体"/>
          <w:color w:val="000000"/>
        </w:rPr>
        <w:t>为帮助亿万家庭缓解因疾病医疗费用支出带来的经济风险，我国建立健全基本医保、大病保险、医疗救助三重制度综合保障体系，梯次减轻群众医疗费用负担。国家建立健全三重制度综合保障体系（</w:t>
      </w:r>
      <w:r>
        <w:rPr>
          <w:rFonts w:ascii="Times New Roman" w:hAnsi="Times New Roman" w:eastAsia="Times New Roman" w:cs="Times New Roman"/>
          <w:color w:val="000000"/>
        </w:rPr>
        <w:t xml:space="preserve">    </w:t>
      </w:r>
      <w:r>
        <w:rPr>
          <w:rFonts w:ascii="宋体" w:hAnsi="宋体" w:eastAsia="宋体" w:cs="宋体"/>
          <w:color w:val="000000"/>
        </w:rPr>
        <w:t>）</w:t>
      </w:r>
    </w:p>
    <w:p w14:paraId="13452D9D">
      <w:pPr>
        <w:spacing w:line="360" w:lineRule="auto"/>
        <w:jc w:val="left"/>
        <w:textAlignment w:val="center"/>
        <w:rPr>
          <w:color w:val="000000"/>
        </w:rPr>
      </w:pPr>
      <w:r>
        <w:rPr>
          <w:rFonts w:ascii="宋体" w:hAnsi="宋体" w:eastAsia="宋体" w:cs="宋体"/>
          <w:color w:val="000000"/>
        </w:rPr>
        <w:t>①是减轻群众就医负担的创新之举</w:t>
      </w:r>
      <w:r>
        <w:rPr>
          <w:rFonts w:ascii="Times New Roman" w:hAnsi="Times New Roman" w:eastAsia="Times New Roman" w:cs="Times New Roman"/>
          <w:color w:val="000000"/>
        </w:rPr>
        <w:t xml:space="preserve">        </w:t>
      </w:r>
    </w:p>
    <w:p w14:paraId="728B3E0A">
      <w:pPr>
        <w:spacing w:line="360" w:lineRule="auto"/>
        <w:jc w:val="left"/>
        <w:textAlignment w:val="center"/>
        <w:rPr>
          <w:color w:val="000000"/>
        </w:rPr>
      </w:pPr>
      <w:r>
        <w:rPr>
          <w:rFonts w:ascii="宋体" w:hAnsi="宋体" w:eastAsia="宋体" w:cs="宋体"/>
          <w:color w:val="000000"/>
        </w:rPr>
        <w:t>②是促进社会公平正义的重要举措</w:t>
      </w:r>
    </w:p>
    <w:p w14:paraId="22DAFD57">
      <w:pPr>
        <w:spacing w:line="360" w:lineRule="auto"/>
        <w:jc w:val="left"/>
        <w:textAlignment w:val="center"/>
        <w:rPr>
          <w:color w:val="000000"/>
        </w:rPr>
      </w:pPr>
      <w:r>
        <w:rPr>
          <w:rFonts w:ascii="宋体" w:hAnsi="宋体" w:eastAsia="宋体" w:cs="宋体"/>
          <w:color w:val="000000"/>
        </w:rPr>
        <w:t>③让居民看病贵问题得到根本解决</w:t>
      </w:r>
      <w:r>
        <w:rPr>
          <w:rFonts w:ascii="Times New Roman" w:hAnsi="Times New Roman" w:eastAsia="Times New Roman" w:cs="Times New Roman"/>
          <w:color w:val="000000"/>
        </w:rPr>
        <w:t xml:space="preserve">        </w:t>
      </w:r>
    </w:p>
    <w:p w14:paraId="76651252">
      <w:pPr>
        <w:spacing w:line="360" w:lineRule="auto"/>
        <w:jc w:val="left"/>
        <w:textAlignment w:val="center"/>
        <w:rPr>
          <w:color w:val="000000"/>
        </w:rPr>
      </w:pPr>
      <w:r>
        <w:rPr>
          <w:rFonts w:ascii="宋体" w:hAnsi="宋体" w:eastAsia="宋体" w:cs="宋体"/>
          <w:color w:val="000000"/>
        </w:rPr>
        <w:t>④让民众触摸到了真实</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改革成果</w:t>
      </w:r>
    </w:p>
    <w:p w14:paraId="43288A1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24C313F">
      <w:pPr>
        <w:spacing w:line="360" w:lineRule="auto"/>
        <w:jc w:val="left"/>
        <w:textAlignment w:val="center"/>
        <w:rPr>
          <w:color w:val="000000"/>
        </w:rPr>
      </w:pPr>
      <w:r>
        <w:rPr>
          <w:color w:val="000000"/>
        </w:rPr>
        <w:t xml:space="preserve">11. </w:t>
      </w:r>
      <w:r>
        <w:rPr>
          <w:rFonts w:ascii="宋体" w:hAnsi="宋体" w:eastAsia="宋体" w:cs="宋体"/>
          <w:color w:val="000000"/>
        </w:rPr>
        <w:t>品牌是企业乃至国家竞争力的综合体现，</w:t>
      </w:r>
      <w:r>
        <w:rPr>
          <w:rFonts w:ascii="Times New Roman" w:hAnsi="Times New Roman" w:eastAsia="Times New Roman" w:cs="Times New Roman"/>
          <w:color w:val="000000"/>
        </w:rPr>
        <w:t>2023</w:t>
      </w:r>
      <w:r>
        <w:rPr>
          <w:rFonts w:ascii="宋体" w:hAnsi="宋体" w:eastAsia="宋体" w:cs="宋体"/>
          <w:color w:val="000000"/>
        </w:rPr>
        <w:t>年，中国自主品牌产品出口增长了</w:t>
      </w:r>
      <w:r>
        <w:rPr>
          <w:rFonts w:ascii="Times New Roman" w:hAnsi="Times New Roman" w:eastAsia="Times New Roman" w:cs="Times New Roman"/>
          <w:color w:val="000000"/>
        </w:rPr>
        <w:t>9.3%</w:t>
      </w:r>
      <w:r>
        <w:rPr>
          <w:rFonts w:ascii="宋体" w:hAnsi="宋体" w:eastAsia="宋体" w:cs="宋体"/>
          <w:color w:val="000000"/>
        </w:rPr>
        <w:t>。品牌对提升产品附加值作用显著，其中，汽车出口的均价已经从</w:t>
      </w:r>
      <w:r>
        <w:rPr>
          <w:rFonts w:ascii="Times New Roman" w:hAnsi="Times New Roman" w:eastAsia="Times New Roman" w:cs="Times New Roman"/>
          <w:color w:val="000000"/>
        </w:rPr>
        <w:t>2018</w:t>
      </w:r>
      <w:r>
        <w:rPr>
          <w:rFonts w:ascii="宋体" w:hAnsi="宋体" w:eastAsia="宋体" w:cs="宋体"/>
          <w:color w:val="000000"/>
        </w:rPr>
        <w:t>年的</w:t>
      </w:r>
      <w:r>
        <w:rPr>
          <w:rFonts w:ascii="Times New Roman" w:hAnsi="Times New Roman" w:eastAsia="Times New Roman" w:cs="Times New Roman"/>
          <w:color w:val="000000"/>
        </w:rPr>
        <w:t>1.29</w:t>
      </w:r>
      <w:r>
        <w:rPr>
          <w:rFonts w:ascii="宋体" w:hAnsi="宋体" w:eastAsia="宋体" w:cs="宋体"/>
          <w:color w:val="000000"/>
        </w:rPr>
        <w:t>万美元提升到目前的</w:t>
      </w:r>
      <w:r>
        <w:rPr>
          <w:rFonts w:ascii="Times New Roman" w:hAnsi="Times New Roman" w:eastAsia="Times New Roman" w:cs="Times New Roman"/>
          <w:color w:val="000000"/>
        </w:rPr>
        <w:t>1.9</w:t>
      </w:r>
      <w:r>
        <w:rPr>
          <w:rFonts w:ascii="宋体" w:hAnsi="宋体" w:eastAsia="宋体" w:cs="宋体"/>
          <w:color w:val="000000"/>
        </w:rPr>
        <w:t>万美元左右。这有利于（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09400D3">
      <w:pPr>
        <w:spacing w:line="360" w:lineRule="auto"/>
        <w:jc w:val="left"/>
        <w:textAlignment w:val="center"/>
        <w:rPr>
          <w:color w:val="000000"/>
        </w:rPr>
      </w:pPr>
      <w:r>
        <w:rPr>
          <w:color w:val="000000"/>
        </w:rPr>
        <w:t xml:space="preserve">A. </w:t>
      </w:r>
      <w:r>
        <w:rPr>
          <w:rFonts w:ascii="宋体" w:hAnsi="宋体" w:eastAsia="宋体" w:cs="宋体"/>
          <w:color w:val="000000"/>
        </w:rPr>
        <w:t>优化经济结构，确保经济高速发展</w:t>
      </w:r>
    </w:p>
    <w:p w14:paraId="4140CB36">
      <w:pPr>
        <w:spacing w:line="360" w:lineRule="auto"/>
        <w:jc w:val="left"/>
        <w:textAlignment w:val="center"/>
        <w:rPr>
          <w:color w:val="000000"/>
        </w:rPr>
      </w:pPr>
      <w:r>
        <w:rPr>
          <w:color w:val="000000"/>
        </w:rPr>
        <w:t xml:space="preserve">B. </w:t>
      </w:r>
      <w:r>
        <w:rPr>
          <w:rFonts w:ascii="宋体" w:hAnsi="宋体" w:eastAsia="宋体" w:cs="宋体"/>
          <w:color w:val="000000"/>
        </w:rPr>
        <w:t>促进经济全球化，国际关系民主化</w:t>
      </w:r>
    </w:p>
    <w:p w14:paraId="317A2886">
      <w:pPr>
        <w:spacing w:line="360" w:lineRule="auto"/>
        <w:jc w:val="left"/>
        <w:textAlignment w:val="center"/>
        <w:rPr>
          <w:color w:val="000000"/>
        </w:rPr>
      </w:pPr>
      <w:r>
        <w:rPr>
          <w:color w:val="000000"/>
        </w:rPr>
        <w:t xml:space="preserve">C. </w:t>
      </w:r>
      <w:r>
        <w:rPr>
          <w:rFonts w:ascii="宋体" w:hAnsi="宋体" w:eastAsia="宋体" w:cs="宋体"/>
          <w:color w:val="000000"/>
        </w:rPr>
        <w:t>坚持对话协商，建设普遍安全的世界</w:t>
      </w:r>
    </w:p>
    <w:p w14:paraId="0550C4BE">
      <w:pPr>
        <w:spacing w:line="360" w:lineRule="auto"/>
        <w:jc w:val="left"/>
        <w:textAlignment w:val="center"/>
        <w:rPr>
          <w:color w:val="000000"/>
        </w:rPr>
      </w:pPr>
      <w:r>
        <w:rPr>
          <w:color w:val="000000"/>
        </w:rPr>
        <w:t xml:space="preserve">D. </w:t>
      </w:r>
      <w:r>
        <w:rPr>
          <w:rFonts w:ascii="宋体" w:hAnsi="宋体" w:eastAsia="宋体" w:cs="宋体"/>
          <w:color w:val="000000"/>
        </w:rPr>
        <w:t>激发创新活力，推动经济高质量发展</w:t>
      </w:r>
    </w:p>
    <w:p w14:paraId="666605D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月，国务院印发了《关于进一步优化政务服务提升行政效能推动“高效办成一件事”的指导意见》，明确将“高效办成一件事”作为优化政务服务、提升行政效能的重要抓手。“髙效办成一件事”体现了政府（</w:t>
      </w:r>
      <w:r>
        <w:rPr>
          <w:rFonts w:ascii="Times New Roman" w:hAnsi="Times New Roman" w:eastAsia="Times New Roman" w:cs="Times New Roman"/>
          <w:color w:val="000000"/>
        </w:rPr>
        <w:t xml:space="preserve">    </w:t>
      </w:r>
      <w:r>
        <w:rPr>
          <w:rFonts w:ascii="宋体" w:hAnsi="宋体" w:eastAsia="宋体" w:cs="宋体"/>
          <w:color w:val="000000"/>
        </w:rPr>
        <w:t>）</w:t>
      </w:r>
    </w:p>
    <w:p w14:paraId="65BD2586">
      <w:pPr>
        <w:spacing w:line="360" w:lineRule="auto"/>
        <w:jc w:val="left"/>
        <w:textAlignment w:val="center"/>
        <w:rPr>
          <w:color w:val="000000"/>
        </w:rPr>
      </w:pPr>
      <w:r>
        <w:rPr>
          <w:rFonts w:ascii="宋体" w:hAnsi="宋体" w:eastAsia="宋体" w:cs="宋体"/>
          <w:color w:val="000000"/>
        </w:rPr>
        <w:t>①解决群众急难愁盼问题的担当</w:t>
      </w:r>
      <w:r>
        <w:rPr>
          <w:rFonts w:ascii="Times New Roman" w:hAnsi="Times New Roman" w:eastAsia="Times New Roman" w:cs="Times New Roman"/>
          <w:color w:val="000000"/>
        </w:rPr>
        <w:t xml:space="preserve">         </w:t>
      </w:r>
    </w:p>
    <w:p w14:paraId="52D44486">
      <w:pPr>
        <w:spacing w:line="360" w:lineRule="auto"/>
        <w:jc w:val="left"/>
        <w:textAlignment w:val="center"/>
        <w:rPr>
          <w:color w:val="000000"/>
        </w:rPr>
      </w:pPr>
      <w:r>
        <w:rPr>
          <w:rFonts w:ascii="宋体" w:hAnsi="宋体" w:eastAsia="宋体" w:cs="宋体"/>
          <w:color w:val="000000"/>
        </w:rPr>
        <w:t>②深入推进政务服务改革的决心</w:t>
      </w:r>
    </w:p>
    <w:p w14:paraId="5722FE2F">
      <w:pPr>
        <w:spacing w:line="360" w:lineRule="auto"/>
        <w:jc w:val="left"/>
        <w:textAlignment w:val="center"/>
        <w:rPr>
          <w:color w:val="000000"/>
        </w:rPr>
      </w:pPr>
      <w:r>
        <w:rPr>
          <w:rFonts w:ascii="宋体" w:hAnsi="宋体" w:eastAsia="宋体" w:cs="宋体"/>
          <w:color w:val="000000"/>
        </w:rPr>
        <w:t>③以人民为中心，建设服务型政府</w:t>
      </w:r>
      <w:r>
        <w:rPr>
          <w:rFonts w:ascii="Times New Roman" w:hAnsi="Times New Roman" w:eastAsia="Times New Roman" w:cs="Times New Roman"/>
          <w:color w:val="000000"/>
        </w:rPr>
        <w:t xml:space="preserve">       </w:t>
      </w:r>
    </w:p>
    <w:p w14:paraId="399F041B">
      <w:pPr>
        <w:spacing w:line="360" w:lineRule="auto"/>
        <w:jc w:val="left"/>
        <w:textAlignment w:val="center"/>
        <w:rPr>
          <w:color w:val="000000"/>
        </w:rPr>
      </w:pPr>
      <w:r>
        <w:rPr>
          <w:rFonts w:ascii="宋体" w:hAnsi="宋体" w:eastAsia="宋体" w:cs="宋体"/>
          <w:color w:val="000000"/>
        </w:rPr>
        <w:t>④依法执政，提升政府的执政能力</w:t>
      </w:r>
    </w:p>
    <w:p w14:paraId="3BBB9A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FF4E875">
      <w:pPr>
        <w:spacing w:line="360" w:lineRule="auto"/>
        <w:jc w:val="left"/>
        <w:textAlignment w:val="center"/>
        <w:rPr>
          <w:color w:val="000000"/>
        </w:rPr>
      </w:pPr>
      <w:r>
        <w:rPr>
          <w:color w:val="000000"/>
        </w:rPr>
        <w:t xml:space="preserve">13. </w:t>
      </w:r>
      <w:r>
        <w:rPr>
          <w:rFonts w:ascii="宋体" w:hAnsi="宋体" w:eastAsia="宋体" w:cs="宋体"/>
          <w:color w:val="000000"/>
        </w:rPr>
        <w:t>各援疆省市</w:t>
      </w:r>
      <w:r>
        <w:rPr>
          <w:rFonts w:ascii="Times New Roman" w:hAnsi="Times New Roman" w:eastAsia="Times New Roman" w:cs="Times New Roman"/>
          <w:color w:val="000000"/>
        </w:rPr>
        <w:t>10</w:t>
      </w:r>
      <w:r>
        <w:rPr>
          <w:rFonts w:ascii="宋体" w:hAnsi="宋体" w:eastAsia="宋体" w:cs="宋体"/>
          <w:color w:val="000000"/>
        </w:rPr>
        <w:t>年累计安排援疆资金近</w:t>
      </w:r>
      <w:r>
        <w:rPr>
          <w:rFonts w:ascii="Times New Roman" w:hAnsi="Times New Roman" w:eastAsia="Times New Roman" w:cs="Times New Roman"/>
          <w:color w:val="000000"/>
        </w:rPr>
        <w:t>1700</w:t>
      </w:r>
      <w:r>
        <w:rPr>
          <w:rFonts w:ascii="宋体" w:hAnsi="宋体" w:eastAsia="宋体" w:cs="宋体"/>
          <w:color w:val="000000"/>
        </w:rPr>
        <w:t>亿元（含兵团）。</w:t>
      </w:r>
      <w:r>
        <w:rPr>
          <w:rFonts w:ascii="Times New Roman" w:hAnsi="Times New Roman" w:eastAsia="Times New Roman" w:cs="Times New Roman"/>
          <w:color w:val="000000"/>
        </w:rPr>
        <w:t>10</w:t>
      </w:r>
      <w:r>
        <w:rPr>
          <w:rFonts w:ascii="宋体" w:hAnsi="宋体" w:eastAsia="宋体" w:cs="宋体"/>
          <w:color w:val="000000"/>
        </w:rPr>
        <w:t>年来，</w:t>
      </w:r>
      <w:r>
        <w:rPr>
          <w:rFonts w:ascii="Times New Roman" w:hAnsi="Times New Roman" w:eastAsia="Times New Roman" w:cs="Times New Roman"/>
          <w:color w:val="000000"/>
        </w:rPr>
        <w:t>5</w:t>
      </w:r>
      <w:r>
        <w:rPr>
          <w:rFonts w:ascii="宋体" w:hAnsi="宋体" w:eastAsia="宋体" w:cs="宋体"/>
          <w:color w:val="000000"/>
        </w:rPr>
        <w:t>批次共</w:t>
      </w:r>
      <w:r>
        <w:rPr>
          <w:rFonts w:ascii="Times New Roman" w:hAnsi="Times New Roman" w:eastAsia="Times New Roman" w:cs="Times New Roman"/>
          <w:color w:val="000000"/>
        </w:rPr>
        <w:t>2.1</w:t>
      </w:r>
      <w:r>
        <w:rPr>
          <w:rFonts w:ascii="宋体" w:hAnsi="宋体" w:eastAsia="宋体" w:cs="宋体"/>
          <w:color w:val="000000"/>
        </w:rPr>
        <w:t>万名干部人才，</w:t>
      </w:r>
      <w:r>
        <w:rPr>
          <w:rFonts w:ascii="Times New Roman" w:hAnsi="Times New Roman" w:eastAsia="Times New Roman" w:cs="Times New Roman"/>
          <w:color w:val="000000"/>
        </w:rPr>
        <w:t>9</w:t>
      </w:r>
      <w:r>
        <w:rPr>
          <w:rFonts w:ascii="宋体" w:hAnsi="宋体" w:eastAsia="宋体" w:cs="宋体"/>
          <w:color w:val="000000"/>
        </w:rPr>
        <w:t>万余名教育、科技、医疗等紧缺人才接续援疆，用不凡业绩谱写了报效祖国、建设边疆的人生乐章。这有利于（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CD4AEF3">
      <w:pPr>
        <w:spacing w:line="360" w:lineRule="auto"/>
        <w:jc w:val="left"/>
        <w:textAlignment w:val="center"/>
        <w:rPr>
          <w:color w:val="000000"/>
        </w:rPr>
      </w:pPr>
      <w:r>
        <w:rPr>
          <w:rFonts w:ascii="宋体" w:hAnsi="宋体" w:eastAsia="宋体" w:cs="宋体"/>
          <w:color w:val="000000"/>
        </w:rPr>
        <w:t>①促进民族团结、共同繁荣</w:t>
      </w:r>
      <w:r>
        <w:rPr>
          <w:rFonts w:ascii="Times New Roman" w:hAnsi="Times New Roman" w:eastAsia="Times New Roman" w:cs="Times New Roman"/>
          <w:color w:val="000000"/>
        </w:rPr>
        <w:t xml:space="preserve">        </w:t>
      </w:r>
    </w:p>
    <w:p w14:paraId="1BD379F6">
      <w:pPr>
        <w:spacing w:line="360" w:lineRule="auto"/>
        <w:jc w:val="left"/>
        <w:textAlignment w:val="center"/>
        <w:rPr>
          <w:color w:val="000000"/>
        </w:rPr>
      </w:pPr>
      <w:r>
        <w:rPr>
          <w:rFonts w:ascii="宋体" w:hAnsi="宋体" w:eastAsia="宋体" w:cs="宋体"/>
          <w:color w:val="000000"/>
        </w:rPr>
        <w:t>②筑牢中华民族共同体意识</w:t>
      </w:r>
    </w:p>
    <w:p w14:paraId="31CC0390">
      <w:pPr>
        <w:spacing w:line="360" w:lineRule="auto"/>
        <w:jc w:val="left"/>
        <w:textAlignment w:val="center"/>
        <w:rPr>
          <w:color w:val="000000"/>
        </w:rPr>
      </w:pPr>
      <w:r>
        <w:rPr>
          <w:rFonts w:ascii="宋体" w:hAnsi="宋体" w:eastAsia="宋体" w:cs="宋体"/>
          <w:color w:val="000000"/>
        </w:rPr>
        <w:t>③彰显社会主义制度的优越性</w:t>
      </w:r>
      <w:r>
        <w:rPr>
          <w:rFonts w:ascii="Times New Roman" w:hAnsi="Times New Roman" w:eastAsia="Times New Roman" w:cs="Times New Roman"/>
          <w:color w:val="000000"/>
        </w:rPr>
        <w:t xml:space="preserve">      </w:t>
      </w:r>
    </w:p>
    <w:p w14:paraId="18A064E3">
      <w:pPr>
        <w:spacing w:line="360" w:lineRule="auto"/>
        <w:jc w:val="left"/>
        <w:textAlignment w:val="center"/>
        <w:rPr>
          <w:color w:val="000000"/>
        </w:rPr>
      </w:pPr>
      <w:r>
        <w:rPr>
          <w:rFonts w:ascii="宋体" w:hAnsi="宋体" w:eastAsia="宋体" w:cs="宋体"/>
          <w:color w:val="000000"/>
        </w:rPr>
        <w:t>④保障少数民族人民的自治权</w:t>
      </w:r>
    </w:p>
    <w:p w14:paraId="54E626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2B485A7">
      <w:pPr>
        <w:spacing w:line="360" w:lineRule="auto"/>
        <w:jc w:val="left"/>
        <w:textAlignment w:val="center"/>
        <w:rPr>
          <w:color w:val="000000"/>
        </w:rPr>
      </w:pPr>
      <w:r>
        <w:rPr>
          <w:color w:val="000000"/>
        </w:rPr>
        <w:t xml:space="preserve">14. </w:t>
      </w:r>
      <w:r>
        <w:rPr>
          <w:rFonts w:ascii="宋体" w:hAnsi="宋体" w:eastAsia="宋体" w:cs="宋体"/>
          <w:color w:val="000000"/>
        </w:rPr>
        <w:t>春节（农历新年）是中国传统民俗节日，许多国家和地区把它作为法定节假日，第</w:t>
      </w:r>
      <w:r>
        <w:rPr>
          <w:rFonts w:ascii="Times New Roman" w:hAnsi="Times New Roman" w:eastAsia="Times New Roman" w:cs="Times New Roman"/>
          <w:color w:val="000000"/>
        </w:rPr>
        <w:t>78</w:t>
      </w:r>
      <w:r>
        <w:rPr>
          <w:rFonts w:ascii="宋体" w:hAnsi="宋体" w:eastAsia="宋体" w:cs="宋体"/>
          <w:color w:val="000000"/>
        </w:rPr>
        <w:t>届联合国大会于</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日协商一致通过决议，将这一节日确定为联合国假日。这（</w:t>
      </w:r>
      <w:r>
        <w:rPr>
          <w:rFonts w:ascii="Times New Roman" w:hAnsi="Times New Roman" w:eastAsia="Times New Roman" w:cs="Times New Roman"/>
          <w:color w:val="000000"/>
        </w:rPr>
        <w:t xml:space="preserve">    </w:t>
      </w:r>
      <w:r>
        <w:rPr>
          <w:rFonts w:ascii="宋体" w:hAnsi="宋体" w:eastAsia="宋体" w:cs="宋体"/>
          <w:color w:val="000000"/>
        </w:rPr>
        <w:t>）</w:t>
      </w:r>
    </w:p>
    <w:p w14:paraId="7B6CEEDF">
      <w:pPr>
        <w:spacing w:line="360" w:lineRule="auto"/>
        <w:jc w:val="left"/>
        <w:textAlignment w:val="center"/>
        <w:rPr>
          <w:color w:val="000000"/>
        </w:rPr>
      </w:pPr>
      <w:r>
        <w:rPr>
          <w:rFonts w:ascii="宋体" w:hAnsi="宋体" w:eastAsia="宋体" w:cs="宋体"/>
          <w:color w:val="000000"/>
        </w:rPr>
        <w:t>①充分展现了中华文明的传播力和影响力</w:t>
      </w:r>
      <w:r>
        <w:rPr>
          <w:rFonts w:ascii="Times New Roman" w:hAnsi="Times New Roman" w:eastAsia="Times New Roman" w:cs="Times New Roman"/>
          <w:color w:val="000000"/>
        </w:rPr>
        <w:t xml:space="preserve">        </w:t>
      </w:r>
    </w:p>
    <w:p w14:paraId="44F559F1">
      <w:pPr>
        <w:spacing w:line="360" w:lineRule="auto"/>
        <w:jc w:val="left"/>
        <w:textAlignment w:val="center"/>
        <w:rPr>
          <w:color w:val="000000"/>
        </w:rPr>
      </w:pPr>
      <w:r>
        <w:rPr>
          <w:rFonts w:ascii="宋体" w:hAnsi="宋体" w:eastAsia="宋体" w:cs="宋体"/>
          <w:color w:val="000000"/>
        </w:rPr>
        <w:t>②有助于推动世界文明的共同繁荣与发展</w:t>
      </w:r>
    </w:p>
    <w:p w14:paraId="58DA0441">
      <w:pPr>
        <w:spacing w:line="360" w:lineRule="auto"/>
        <w:jc w:val="left"/>
        <w:textAlignment w:val="center"/>
        <w:rPr>
          <w:color w:val="000000"/>
        </w:rPr>
      </w:pPr>
      <w:r>
        <w:rPr>
          <w:rFonts w:ascii="宋体" w:hAnsi="宋体" w:eastAsia="宋体" w:cs="宋体"/>
          <w:color w:val="000000"/>
        </w:rPr>
        <w:t>③充分证明了中华文化是世界上最优秀的文化</w:t>
      </w:r>
      <w:r>
        <w:rPr>
          <w:rFonts w:ascii="Times New Roman" w:hAnsi="Times New Roman" w:eastAsia="Times New Roman" w:cs="Times New Roman"/>
          <w:color w:val="000000"/>
        </w:rPr>
        <w:t xml:space="preserve">    </w:t>
      </w:r>
    </w:p>
    <w:p w14:paraId="09F3D9C8">
      <w:pPr>
        <w:spacing w:line="360" w:lineRule="auto"/>
        <w:jc w:val="left"/>
        <w:textAlignment w:val="center"/>
        <w:rPr>
          <w:color w:val="000000"/>
        </w:rPr>
      </w:pPr>
      <w:r>
        <w:rPr>
          <w:rFonts w:ascii="宋体" w:hAnsi="宋体" w:eastAsia="宋体" w:cs="宋体"/>
          <w:color w:val="000000"/>
        </w:rPr>
        <w:t>④体现联合国倡导的多元、包容文化价值理念</w:t>
      </w:r>
    </w:p>
    <w:p w14:paraId="4F2E013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9875544">
      <w:pPr>
        <w:spacing w:line="360" w:lineRule="auto"/>
        <w:jc w:val="left"/>
        <w:textAlignment w:val="center"/>
        <w:rPr>
          <w:color w:val="000000"/>
        </w:rPr>
      </w:pPr>
      <w:r>
        <w:rPr>
          <w:color w:val="000000"/>
        </w:rPr>
        <w:t xml:space="preserve">15. </w:t>
      </w:r>
      <w:r>
        <w:rPr>
          <w:rFonts w:ascii="宋体" w:hAnsi="宋体" w:eastAsia="宋体" w:cs="宋体"/>
          <w:color w:val="000000"/>
        </w:rPr>
        <w:t>以“新时代，共享未来”为主题的第六届中国国际进口博览会再次向全球释放了明确的信号：中国开放的大门不会关闭，只会越开越大，让开放为全球发展带来新的光明前程！这表明中国（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43E5FE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致力于消除国家间的差异</w:t>
      </w:r>
      <w:r>
        <w:rPr>
          <w:color w:val="000000"/>
        </w:rPr>
        <w:tab/>
      </w:r>
      <w:r>
        <w:rPr>
          <w:color w:val="000000"/>
        </w:rPr>
        <w:t xml:space="preserve">B. </w:t>
      </w:r>
      <w:r>
        <w:rPr>
          <w:rFonts w:ascii="宋体" w:hAnsi="宋体" w:eastAsia="宋体" w:cs="宋体"/>
          <w:color w:val="000000"/>
        </w:rPr>
        <w:t>重构国际政治经济新秩序</w:t>
      </w:r>
    </w:p>
    <w:p w14:paraId="3F742B6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与世界各国共享发展机遇</w:t>
      </w:r>
      <w:r>
        <w:rPr>
          <w:color w:val="000000"/>
        </w:rPr>
        <w:tab/>
      </w:r>
      <w:r>
        <w:rPr>
          <w:color w:val="000000"/>
        </w:rPr>
        <w:t xml:space="preserve">D. </w:t>
      </w:r>
      <w:r>
        <w:rPr>
          <w:rFonts w:ascii="宋体" w:hAnsi="宋体" w:eastAsia="宋体" w:cs="宋体"/>
          <w:color w:val="000000"/>
        </w:rPr>
        <w:t>积极参与全球规则的制定</w:t>
      </w:r>
    </w:p>
    <w:p w14:paraId="66825EC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w:t>
      </w:r>
      <w:r>
        <w:rPr>
          <w:rFonts w:ascii="宋体" w:hAnsi="宋体" w:eastAsia="宋体" w:cs="宋体"/>
          <w:color w:val="000000"/>
        </w:rPr>
        <w:t>年来，各级共青团联合教育、财政、人社等部门，选拔派遣</w:t>
      </w:r>
      <w:r>
        <w:rPr>
          <w:rFonts w:ascii="Times New Roman" w:hAnsi="Times New Roman" w:eastAsia="Times New Roman" w:cs="Times New Roman"/>
          <w:color w:val="000000"/>
        </w:rPr>
        <w:t>50</w:t>
      </w:r>
      <w:r>
        <w:rPr>
          <w:rFonts w:ascii="宋体" w:hAnsi="宋体" w:eastAsia="宋体" w:cs="宋体"/>
          <w:color w:val="000000"/>
        </w:rPr>
        <w:t>余万名高校毕业生到以西部地区为主的基层开展志愿服务。一批批西部计划志愿者奔向西部、深入基层，让青春之花绽放在祖国最需要的地方。这启示我们要（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67F8002C">
      <w:pPr>
        <w:spacing w:line="360" w:lineRule="auto"/>
        <w:jc w:val="left"/>
        <w:textAlignment w:val="center"/>
        <w:rPr>
          <w:color w:val="000000"/>
        </w:rPr>
      </w:pPr>
      <w:r>
        <w:rPr>
          <w:rFonts w:ascii="宋体" w:hAnsi="宋体" w:eastAsia="宋体" w:cs="宋体"/>
          <w:color w:val="000000"/>
        </w:rPr>
        <w:t>①坚定理想信念，志存高远</w:t>
      </w:r>
      <w:r>
        <w:rPr>
          <w:rFonts w:ascii="Times New Roman" w:hAnsi="Times New Roman" w:eastAsia="Times New Roman" w:cs="Times New Roman"/>
          <w:color w:val="000000"/>
        </w:rPr>
        <w:t xml:space="preserve">        </w:t>
      </w:r>
      <w:r>
        <w:rPr>
          <w:rFonts w:ascii="宋体" w:hAnsi="宋体" w:eastAsia="宋体" w:cs="宋体"/>
          <w:color w:val="000000"/>
        </w:rPr>
        <w:t>②投身志愿服务，放弃学业</w:t>
      </w:r>
    </w:p>
    <w:p w14:paraId="5F50C4A2">
      <w:pPr>
        <w:spacing w:line="360" w:lineRule="auto"/>
        <w:jc w:val="left"/>
        <w:textAlignment w:val="center"/>
        <w:rPr>
          <w:color w:val="000000"/>
        </w:rPr>
      </w:pPr>
      <w:r>
        <w:rPr>
          <w:rFonts w:ascii="宋体" w:hAnsi="宋体" w:eastAsia="宋体" w:cs="宋体"/>
          <w:color w:val="000000"/>
        </w:rPr>
        <w:t>③追求名利至上，成为优秀人才</w:t>
      </w:r>
      <w:r>
        <w:rPr>
          <w:rFonts w:ascii="Times New Roman" w:hAnsi="Times New Roman" w:eastAsia="Times New Roman" w:cs="Times New Roman"/>
          <w:color w:val="000000"/>
        </w:rPr>
        <w:t xml:space="preserve">    </w:t>
      </w:r>
      <w:r>
        <w:rPr>
          <w:rFonts w:ascii="宋体" w:hAnsi="宋体" w:eastAsia="宋体" w:cs="宋体"/>
          <w:color w:val="000000"/>
        </w:rPr>
        <w:t>④立志报效祖国，担当时代责任</w:t>
      </w:r>
    </w:p>
    <w:p w14:paraId="05A05C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04BF1EC">
      <w:pPr>
        <w:spacing w:line="285" w:lineRule="auto"/>
        <w:jc w:val="left"/>
        <w:textAlignment w:val="center"/>
        <w:rPr>
          <w:color w:val="000000"/>
        </w:rPr>
      </w:pPr>
      <w:r>
        <w:rPr>
          <w:rFonts w:ascii="宋体" w:hAnsi="宋体" w:eastAsia="宋体" w:cs="宋体"/>
          <w:b/>
          <w:color w:val="000000"/>
          <w:sz w:val="24"/>
        </w:rPr>
        <w:t>二、非选择题：包括</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分。阅读材料，根据题目要求作答。</w:t>
      </w:r>
    </w:p>
    <w:p w14:paraId="2A0CD081">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赠人玫瑰，手留余香。最近各地热传的一些“暗语”，让赠人玫瑰不再带刺：在成都的一家面馆，顾客只要说“牛肉面不要牛肉”，就可以免费吃碗面；苏州的一个早餐摊点关了收款码提示音，有困难的客户吃完就可以直接走人；济南的一家餐馆，求助者只要说“</w:t>
      </w:r>
      <w:r>
        <w:rPr>
          <w:rFonts w:ascii="Times New Roman" w:hAnsi="Times New Roman" w:eastAsia="Times New Roman" w:cs="Times New Roman"/>
          <w:color w:val="000000"/>
        </w:rPr>
        <w:t>A</w:t>
      </w:r>
      <w:r>
        <w:rPr>
          <w:rFonts w:ascii="楷体" w:hAnsi="楷体" w:eastAsia="楷体" w:cs="楷体"/>
          <w:color w:val="000000"/>
        </w:rPr>
        <w:t>套餐”，就不用再掏腰包……</w:t>
      </w:r>
    </w:p>
    <w:p w14:paraId="7A4ADDB9">
      <w:pPr>
        <w:spacing w:line="360" w:lineRule="auto"/>
        <w:jc w:val="left"/>
        <w:textAlignment w:val="center"/>
        <w:rPr>
          <w:color w:val="000000"/>
        </w:rPr>
      </w:pPr>
      <w:r>
        <w:rPr>
          <w:rFonts w:ascii="宋体" w:hAnsi="宋体" w:eastAsia="宋体" w:cs="宋体"/>
          <w:color w:val="000000"/>
        </w:rPr>
        <w:t>材料中的“暗语”行为，对关爱他人有何启示？</w:t>
      </w:r>
    </w:p>
    <w:p w14:paraId="686B447F">
      <w:pPr>
        <w:spacing w:line="360" w:lineRule="auto"/>
        <w:ind w:firstLine="420"/>
        <w:jc w:val="left"/>
        <w:textAlignment w:val="center"/>
        <w:rPr>
          <w:color w:val="000000"/>
        </w:rPr>
      </w:pPr>
      <w:r>
        <w:rPr>
          <w:color w:val="000000"/>
        </w:rPr>
        <w:t xml:space="preserve">18. </w:t>
      </w:r>
      <w:r>
        <w:rPr>
          <w:rFonts w:ascii="楷体" w:hAnsi="楷体" w:eastAsia="楷体" w:cs="楷体"/>
          <w:color w:val="000000"/>
        </w:rPr>
        <w:t>《中华人民共和国爱国主义教育法》于</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日起正式施行。爱国主义教育法草案在起草过程中广泛征求意见和建议。</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tblGrid>
      <w:tr w14:paraId="18CA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BB83F">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日，一场面向中学生的立法意见征询座谈会在重庆南开中学召开。重庆南开中学高二学生喻祥宸参加了本次意见征询会，建议立法设立专门条款，加强网络爱国主义教育，在这次会上包括喻祥宸在内共</w:t>
            </w:r>
            <w:r>
              <w:rPr>
                <w:rFonts w:ascii="Times New Roman" w:hAnsi="Times New Roman" w:eastAsia="Times New Roman" w:cs="Times New Roman"/>
                <w:color w:val="000000"/>
              </w:rPr>
              <w:t>5</w:t>
            </w:r>
            <w:r>
              <w:rPr>
                <w:rFonts w:ascii="楷体" w:hAnsi="楷体" w:eastAsia="楷体" w:cs="楷体"/>
                <w:color w:val="000000"/>
              </w:rPr>
              <w:t>名中学生提出了</w:t>
            </w:r>
            <w:r>
              <w:rPr>
                <w:rFonts w:ascii="Times New Roman" w:hAnsi="Times New Roman" w:eastAsia="Times New Roman" w:cs="Times New Roman"/>
                <w:color w:val="000000"/>
              </w:rPr>
              <w:t>12</w:t>
            </w:r>
            <w:r>
              <w:rPr>
                <w:rFonts w:ascii="楷体" w:hAnsi="楷体" w:eastAsia="楷体" w:cs="楷体"/>
                <w:color w:val="000000"/>
              </w:rPr>
              <w:t>条意见建议。这些学生的立法意见建议经基层立法联系点归纳整理后，“直达”全国人大常委会，成为立法中的重要参考。</w:t>
            </w:r>
          </w:p>
        </w:tc>
      </w:tr>
    </w:tbl>
    <w:p w14:paraId="7FC20492">
      <w:pPr>
        <w:spacing w:line="360" w:lineRule="auto"/>
        <w:jc w:val="left"/>
        <w:textAlignment w:val="center"/>
        <w:rPr>
          <w:color w:val="000000"/>
        </w:rPr>
      </w:pPr>
      <w:r>
        <w:rPr>
          <w:rFonts w:ascii="宋体" w:hAnsi="宋体" w:eastAsia="宋体" w:cs="宋体"/>
          <w:color w:val="000000"/>
        </w:rPr>
        <w:t>运用民主与法治的知识，分析中学生提出的意见建议成为立法中的重要参考的意义。</w:t>
      </w:r>
    </w:p>
    <w:p w14:paraId="5912580C">
      <w:pPr>
        <w:spacing w:line="360" w:lineRule="auto"/>
        <w:ind w:firstLine="420"/>
        <w:jc w:val="left"/>
        <w:textAlignment w:val="center"/>
        <w:rPr>
          <w:color w:val="000000"/>
        </w:rPr>
      </w:pPr>
      <w:r>
        <w:rPr>
          <w:color w:val="000000"/>
        </w:rPr>
        <w:t xml:space="preserve">19. </w:t>
      </w:r>
      <w:r>
        <w:rPr>
          <w:rFonts w:ascii="楷体" w:hAnsi="楷体" w:eastAsia="楷体" w:cs="楷体"/>
          <w:color w:val="000000"/>
        </w:rPr>
        <w:t>材料一</w:t>
      </w:r>
      <w:r>
        <w:rPr>
          <w:rFonts w:ascii="Times New Roman" w:hAnsi="Times New Roman" w:eastAsia="Times New Roman" w:cs="Times New Roman"/>
          <w:color w:val="000000"/>
        </w:rPr>
        <w:t xml:space="preserve">  2024</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日，第十四届全国人民代表大会第二次会议在北京人民大会堂开幕。请跟随我们的镜头，回顾不平凡的</w:t>
      </w:r>
      <w:r>
        <w:rPr>
          <w:rFonts w:ascii="Times New Roman" w:hAnsi="Times New Roman" w:eastAsia="Times New Roman" w:cs="Times New Roman"/>
          <w:color w:val="000000"/>
        </w:rPr>
        <w:t>2023</w:t>
      </w:r>
      <w:r>
        <w:rPr>
          <w:rFonts w:ascii="楷体" w:hAnsi="楷体" w:eastAsia="楷体" w:cs="楷体"/>
          <w:color w:val="000000"/>
        </w:rPr>
        <w:t>年。</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3E3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27C353">
            <w:pPr>
              <w:spacing w:line="360" w:lineRule="auto"/>
              <w:jc w:val="center"/>
              <w:textAlignment w:val="center"/>
              <w:rPr>
                <w:color w:val="000000"/>
              </w:rPr>
            </w:pPr>
            <w:r>
              <w:rPr>
                <w:rFonts w:ascii="楷体" w:hAnsi="楷体" w:eastAsia="楷体" w:cs="楷体"/>
                <w:color w:val="000000"/>
              </w:rPr>
              <w:t>部分成绩（摘录）</w:t>
            </w:r>
          </w:p>
          <w:p w14:paraId="3752AA56">
            <w:pPr>
              <w:spacing w:line="360" w:lineRule="auto"/>
              <w:jc w:val="left"/>
              <w:textAlignment w:val="center"/>
              <w:rPr>
                <w:color w:val="000000"/>
              </w:rPr>
            </w:pPr>
            <w:r>
              <w:rPr>
                <w:rFonts w:ascii="楷体" w:hAnsi="楷体" w:eastAsia="楷体" w:cs="楷体"/>
                <w:color w:val="000000"/>
              </w:rPr>
              <w:t>●国内生产总值超过</w:t>
            </w:r>
            <w:r>
              <w:rPr>
                <w:rFonts w:ascii="Times New Roman" w:hAnsi="Times New Roman" w:eastAsia="Times New Roman" w:cs="Times New Roman"/>
                <w:color w:val="000000"/>
              </w:rPr>
              <w:t>126</w:t>
            </w:r>
            <w:r>
              <w:rPr>
                <w:rFonts w:ascii="楷体" w:hAnsi="楷体" w:eastAsia="楷体" w:cs="楷体"/>
                <w:color w:val="000000"/>
              </w:rPr>
              <w:t>万亿元，增长</w:t>
            </w:r>
            <w:r>
              <w:rPr>
                <w:rFonts w:ascii="Times New Roman" w:hAnsi="Times New Roman" w:eastAsia="Times New Roman" w:cs="Times New Roman"/>
                <w:color w:val="000000"/>
              </w:rPr>
              <w:t>5.2%</w:t>
            </w:r>
            <w:r>
              <w:rPr>
                <w:rFonts w:ascii="楷体" w:hAnsi="楷体" w:eastAsia="楷体" w:cs="楷体"/>
                <w:color w:val="000000"/>
              </w:rPr>
              <w:t>，增速居世界主要经济休前列。</w:t>
            </w:r>
          </w:p>
          <w:p w14:paraId="4135A819">
            <w:pPr>
              <w:spacing w:line="360" w:lineRule="auto"/>
              <w:jc w:val="left"/>
              <w:textAlignment w:val="center"/>
              <w:rPr>
                <w:color w:val="000000"/>
              </w:rPr>
            </w:pPr>
            <w:r>
              <w:rPr>
                <w:rFonts w:ascii="楷体" w:hAnsi="楷体" w:eastAsia="楷体" w:cs="楷体"/>
                <w:color w:val="000000"/>
              </w:rPr>
              <w:t>●关键核心技术攻关成果丰硕，人工智能、量子技术等前沿领域创新成果不断涌现。</w:t>
            </w:r>
          </w:p>
          <w:p w14:paraId="5CAB16CF">
            <w:pPr>
              <w:spacing w:line="360" w:lineRule="auto"/>
              <w:jc w:val="left"/>
              <w:textAlignment w:val="center"/>
              <w:rPr>
                <w:color w:val="000000"/>
              </w:rPr>
            </w:pPr>
            <w:r>
              <w:rPr>
                <w:rFonts w:ascii="楷体" w:hAnsi="楷体" w:eastAsia="楷体" w:cs="楷体"/>
                <w:color w:val="000000"/>
              </w:rPr>
              <w:t>●主要污染物排放量继续下降，地表水和近岸海域水质持续好转。</w:t>
            </w:r>
          </w:p>
          <w:p w14:paraId="5027929A">
            <w:pPr>
              <w:spacing w:line="360" w:lineRule="auto"/>
              <w:jc w:val="left"/>
              <w:textAlignment w:val="center"/>
              <w:rPr>
                <w:color w:val="000000"/>
              </w:rPr>
            </w:pPr>
            <w:r>
              <w:rPr>
                <w:rFonts w:ascii="楷体" w:hAnsi="楷体" w:eastAsia="楷体" w:cs="楷体"/>
                <w:color w:val="000000"/>
              </w:rPr>
              <w:t>●电动汽车、锂电池、光伏产品“新三样”出口增长近</w:t>
            </w:r>
            <w:r>
              <w:rPr>
                <w:rFonts w:ascii="Times New Roman" w:hAnsi="Times New Roman" w:eastAsia="Times New Roman" w:cs="Times New Roman"/>
                <w:color w:val="000000"/>
              </w:rPr>
              <w:t>30%</w:t>
            </w:r>
            <w:r>
              <w:rPr>
                <w:rFonts w:ascii="楷体" w:hAnsi="楷体" w:eastAsia="楷体" w:cs="楷体"/>
                <w:color w:val="000000"/>
              </w:rPr>
              <w:t>。</w:t>
            </w:r>
          </w:p>
        </w:tc>
      </w:tr>
    </w:tbl>
    <w:p w14:paraId="3889499E">
      <w:pPr>
        <w:spacing w:line="360" w:lineRule="auto"/>
        <w:jc w:val="left"/>
        <w:textAlignment w:val="center"/>
        <w:rPr>
          <w:color w:val="000000"/>
        </w:rPr>
      </w:pPr>
    </w:p>
    <w:p w14:paraId="40D09DDD">
      <w:pPr>
        <w:spacing w:line="360" w:lineRule="auto"/>
        <w:jc w:val="left"/>
        <w:textAlignment w:val="center"/>
        <w:rPr>
          <w:color w:val="000000"/>
        </w:rPr>
      </w:pPr>
      <w:r>
        <w:rPr>
          <w:color w:val="000000"/>
        </w:rPr>
        <w:t>（1）</w:t>
      </w:r>
      <w:r>
        <w:rPr>
          <w:rFonts w:ascii="宋体" w:hAnsi="宋体" w:eastAsia="宋体" w:cs="宋体"/>
          <w:color w:val="000000"/>
        </w:rPr>
        <w:t>结合材料一，运用所学知识，简要说明我国取得这些成绩的原因。</w:t>
      </w:r>
    </w:p>
    <w:p w14:paraId="0E2A032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在历史长河中，中华文明以其强大的生命力奔腾向前、生生不息。近年来，“文博热”持续火爆，研学活动、精品文创等层出不穷，成为新时代人民美好生活不可或缺的重要组成部分。</w:t>
      </w:r>
      <w:r>
        <w:rPr>
          <w:rFonts w:ascii="Times New Roman" w:hAnsi="Times New Roman" w:eastAsia="Times New Roman" w:cs="Times New Roman"/>
          <w:color w:val="000000"/>
        </w:rPr>
        <w:t>2024</w:t>
      </w:r>
      <w:r>
        <w:rPr>
          <w:rFonts w:ascii="楷体" w:hAnsi="楷体" w:eastAsia="楷体" w:cs="楷体"/>
          <w:color w:val="000000"/>
        </w:rPr>
        <w:t>年，四川省所有一级博物馆“五一”假期均达接待上限，三星堆博物馆五天假期的门票全被秒光，翠云廊古蜀道、三苏祠等珍贵文化遗产成为热门旅游目的地，成都武侯祠、杜甫草堂博物馆门票收入均创历史新高。</w:t>
      </w:r>
    </w:p>
    <w:p w14:paraId="5EF1BC97">
      <w:pPr>
        <w:spacing w:line="360" w:lineRule="auto"/>
        <w:jc w:val="left"/>
        <w:textAlignment w:val="center"/>
        <w:rPr>
          <w:color w:val="000000"/>
        </w:rPr>
      </w:pPr>
      <w:r>
        <w:rPr>
          <w:color w:val="000000"/>
        </w:rPr>
        <w:t>（2）</w:t>
      </w:r>
      <w:r>
        <w:rPr>
          <w:rFonts w:ascii="宋体" w:hAnsi="宋体" w:eastAsia="宋体" w:cs="宋体"/>
          <w:color w:val="000000"/>
        </w:rPr>
        <w:t>结合材料二，运用所学知识，简要说明“文博热”带来的影响。</w:t>
      </w:r>
    </w:p>
    <w:p w14:paraId="7677E283">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为弘扬和践行社会主义核心价值观，加强未成年人思想道德建设，宜宾市在全市范围内广泛开展了</w:t>
      </w:r>
      <w:r>
        <w:rPr>
          <w:rFonts w:ascii="Times New Roman" w:hAnsi="Times New Roman" w:eastAsia="Times New Roman" w:cs="Times New Roman"/>
          <w:color w:val="000000"/>
        </w:rPr>
        <w:t>2024</w:t>
      </w:r>
      <w:r>
        <w:rPr>
          <w:rFonts w:ascii="楷体" w:hAnsi="楷体" w:eastAsia="楷体" w:cs="楷体"/>
          <w:color w:val="000000"/>
        </w:rPr>
        <w:t>年“新时代好少年”评选活动。</w:t>
      </w:r>
      <w:r>
        <w:rPr>
          <w:rFonts w:ascii="Times New Roman" w:hAnsi="Times New Roman" w:eastAsia="Times New Roman" w:cs="Times New Roman"/>
          <w:color w:val="000000"/>
        </w:rPr>
        <w:t>X</w:t>
      </w:r>
      <w:r>
        <w:rPr>
          <w:rFonts w:ascii="楷体" w:hAnsi="楷体" w:eastAsia="楷体" w:cs="楷体"/>
          <w:color w:val="000000"/>
        </w:rPr>
        <w:t>同学被评为宜宾市</w:t>
      </w:r>
      <w:r>
        <w:rPr>
          <w:rFonts w:ascii="Times New Roman" w:hAnsi="Times New Roman" w:eastAsia="Times New Roman" w:cs="Times New Roman"/>
          <w:color w:val="000000"/>
        </w:rPr>
        <w:t>2024</w:t>
      </w:r>
      <w:r>
        <w:rPr>
          <w:rFonts w:ascii="楷体" w:hAnsi="楷体" w:eastAsia="楷体" w:cs="楷体"/>
          <w:color w:val="000000"/>
        </w:rPr>
        <w:t>年“新时代好少年”。</w:t>
      </w:r>
    </w:p>
    <w:p w14:paraId="0FC803B8">
      <w:pPr>
        <w:spacing w:line="360" w:lineRule="auto"/>
        <w:jc w:val="left"/>
        <w:textAlignment w:val="center"/>
        <w:rPr>
          <w:color w:val="000000"/>
        </w:rPr>
      </w:pPr>
      <w:r>
        <w:rPr>
          <w:color w:val="000000"/>
        </w:rPr>
        <w:t>（3）</w:t>
      </w:r>
      <w:r>
        <w:rPr>
          <w:rFonts w:ascii="宋体" w:hAnsi="宋体" w:eastAsia="宋体" w:cs="宋体"/>
          <w:color w:val="000000"/>
        </w:rPr>
        <w:t>学校准备为该同学拍摄一则宣传微视频，请你完善下列宣传提纲。</w:t>
      </w:r>
      <w:r>
        <w:rPr>
          <w:rFonts w:ascii="Times New Roman" w:hAnsi="Times New Roman" w:eastAsia="Times New Roman" w:cs="Times New Roman"/>
          <w:color w:val="000000"/>
        </w:rPr>
        <w:t xml:space="preserve"> </w:t>
      </w:r>
    </w:p>
    <w:tbl>
      <w:tblPr>
        <w:tblStyle w:val="4"/>
        <w:tblW w:w="6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20"/>
        <w:gridCol w:w="1650"/>
        <w:gridCol w:w="1455"/>
        <w:gridCol w:w="660"/>
      </w:tblGrid>
      <w:tr w14:paraId="6BF7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6885" w:type="dxa"/>
            <w:gridSpan w:val="4"/>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0008B">
            <w:pPr>
              <w:spacing w:line="360" w:lineRule="auto"/>
              <w:jc w:val="center"/>
              <w:textAlignment w:val="center"/>
              <w:rPr>
                <w:color w:val="000000"/>
              </w:rPr>
            </w:pPr>
            <w:r>
              <w:rPr>
                <w:rFonts w:ascii="宋体" w:hAnsi="宋体" w:eastAsia="宋体" w:cs="宋体"/>
                <w:color w:val="000000"/>
              </w:rPr>
              <w:t>“不忘初心担使命，争做时代好少年”宣传提纲</w:t>
            </w:r>
          </w:p>
        </w:tc>
      </w:tr>
      <w:tr w14:paraId="7F30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AC11C">
            <w:pPr>
              <w:spacing w:line="360" w:lineRule="auto"/>
              <w:jc w:val="left"/>
              <w:textAlignment w:val="center"/>
              <w:rPr>
                <w:color w:val="000000"/>
              </w:rPr>
            </w:pPr>
            <w:r>
              <w:rPr>
                <w:rFonts w:ascii="宋体" w:hAnsi="宋体" w:eastAsia="宋体" w:cs="宋体"/>
                <w:color w:val="000000"/>
              </w:rPr>
              <w:t>（一）爱国篇</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1FF65">
            <w:pPr>
              <w:spacing w:line="360" w:lineRule="auto"/>
              <w:jc w:val="left"/>
              <w:textAlignment w:val="center"/>
              <w:rPr>
                <w:color w:val="000000"/>
              </w:rPr>
            </w:pPr>
            <w:r>
              <w:rPr>
                <w:rFonts w:ascii="宋体" w:hAnsi="宋体" w:eastAsia="宋体" w:cs="宋体"/>
                <w:color w:val="000000"/>
              </w:rPr>
              <w:t>（二）守法篇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7DC1E">
            <w:pPr>
              <w:spacing w:line="360" w:lineRule="auto"/>
              <w:jc w:val="center"/>
              <w:textAlignment w:val="center"/>
              <w:rPr>
                <w:color w:val="000000"/>
              </w:rPr>
            </w:pPr>
            <w:r>
              <w:rPr>
                <w:rFonts w:ascii="宋体" w:hAnsi="宋体" w:eastAsia="宋体" w:cs="宋体"/>
                <w:color w:val="000000"/>
              </w:rPr>
              <w:t>（三）诚信篇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3DC09">
            <w:pPr>
              <w:spacing w:line="360" w:lineRule="auto"/>
              <w:jc w:val="center"/>
              <w:textAlignment w:val="center"/>
              <w:rPr>
                <w:color w:val="000000"/>
              </w:rPr>
            </w:pPr>
            <w:r>
              <w:rPr>
                <w:rFonts w:ascii="宋体" w:hAnsi="宋体" w:eastAsia="宋体" w:cs="宋体"/>
                <w:color w:val="000000"/>
              </w:rPr>
              <w:t>……</w:t>
            </w:r>
          </w:p>
        </w:tc>
      </w:tr>
      <w:tr w14:paraId="798D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1140B">
            <w:pPr>
              <w:spacing w:line="360" w:lineRule="auto"/>
              <w:jc w:val="left"/>
              <w:textAlignment w:val="center"/>
              <w:rPr>
                <w:color w:val="000000"/>
              </w:rPr>
            </w:pPr>
            <w:r>
              <w:rPr>
                <w:rFonts w:ascii="宋体" w:hAnsi="宋体" w:eastAsia="宋体" w:cs="宋体"/>
                <w:color w:val="000000"/>
              </w:rPr>
              <w:t>示例：具有强烈的爱国主义意识，捍卫国家尊严，维护国家利益</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FCB199">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F1B5D">
            <w:pPr>
              <w:spacing w:line="360" w:lineRule="auto"/>
              <w:jc w:val="left"/>
              <w:textAlignment w:val="center"/>
              <w:rPr>
                <w:color w:val="000000"/>
              </w:rPr>
            </w:pPr>
            <w:r>
              <w:rPr>
                <w:color w:val="000000"/>
              </w:rPr>
              <w:br w:type="textWrapp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E6575">
            <w:pPr>
              <w:spacing w:line="360" w:lineRule="auto"/>
              <w:jc w:val="center"/>
              <w:textAlignment w:val="center"/>
              <w:rPr>
                <w:color w:val="000000"/>
              </w:rPr>
            </w:pPr>
            <w:r>
              <w:rPr>
                <w:rFonts w:ascii="宋体" w:hAnsi="宋体" w:eastAsia="宋体" w:cs="宋体"/>
                <w:color w:val="000000"/>
              </w:rPr>
              <w:t>……</w:t>
            </w:r>
          </w:p>
        </w:tc>
      </w:tr>
    </w:tbl>
    <w:p w14:paraId="2848EDC0">
      <w:pPr>
        <w:spacing w:line="360" w:lineRule="auto"/>
        <w:jc w:val="left"/>
        <w:textAlignment w:val="center"/>
        <w:rPr>
          <w:color w:val="000000"/>
        </w:rPr>
      </w:pPr>
    </w:p>
    <w:p w14:paraId="6AD24E17">
      <w:pPr>
        <w:spacing w:line="360" w:lineRule="auto"/>
        <w:jc w:val="left"/>
        <w:textAlignment w:val="center"/>
        <w:rPr>
          <w:color w:val="000000"/>
        </w:rPr>
      </w:pPr>
      <w:r>
        <w:rPr>
          <w:color w:val="000000"/>
        </w:rPr>
        <w:br w:type="textWrapping"/>
      </w:r>
    </w:p>
    <w:p w14:paraId="5CA7D23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45E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FFC1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189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E4BE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2ECB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65AB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B937846"/>
    <w:rsid w:val="4258146C"/>
    <w:rsid w:val="5FCD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3375</Words>
  <Characters>3562</Characters>
  <Lines>0</Lines>
  <Paragraphs>0</Paragraphs>
  <TotalTime>5</TotalTime>
  <ScaleCrop>false</ScaleCrop>
  <LinksUpToDate>false</LinksUpToDate>
  <CharactersWithSpaces>3931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2024-06-15T11:45:00Z</dcterms:created>
  <dc:creator>学科网试题生产平台</dc:creator>
  <dc:description>3518677226987520</dc:description>
  <cp:lastModifiedBy>上帝掷骰子吗</cp:lastModifiedBy>
  <dcterms:modified xsi:type="dcterms:W3CDTF">2026-02-09T06:13:39Z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5064C8908ECB42D687DF980CC04B6DDB_12</vt:lpwstr>
  </property>
  <property fmtid="{D5CDD505-2E9C-101B-9397-08002B2CF9AE}" pid="8" name="KSOTemplateDocerSaveRecord">
    <vt:lpwstr>eyJoZGlkIjoiMjljNjk0N2RhMTc0NzI3ZTQwZWEyZWMyMzA2NzliMDQiLCJ1c2VySWQiOiI3ODUwOTA2ODcifQ==</vt:lpwstr>
  </property>
</Properties>
</file>