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5F36902">
      <w:pPr>
        <w:spacing w:line="360" w:lineRule="auto"/>
        <w:jc w:val="center"/>
      </w:pPr>
      <w:bookmarkStart w:id="0" w:name="_GoBack"/>
      <w:bookmarkEnd w:id="0"/>
      <w:r>
        <w:rPr>
          <w:rFonts w:ascii="Times New Roman" w:hAnsi="Times New Roman" w:eastAsia="Times New Roman" w:cs="Times New Roman"/>
          <w:b/>
          <w:color w:val="auto"/>
          <w:sz w:val="32"/>
        </w:rPr>
        <w:drawing>
          <wp:anchor distT="0" distB="0" distL="114300" distR="114300" simplePos="0" relativeHeight="251659264" behindDoc="0" locked="0" layoutInCell="1" allowOverlap="1">
            <wp:simplePos x="0" y="0"/>
            <wp:positionH relativeFrom="page">
              <wp:posOffset>11887200</wp:posOffset>
            </wp:positionH>
            <wp:positionV relativeFrom="topMargin">
              <wp:posOffset>11493500</wp:posOffset>
            </wp:positionV>
            <wp:extent cx="431800" cy="254000"/>
            <wp:effectExtent l="0" t="0" r="6350" b="12700"/>
            <wp:wrapNone/>
            <wp:docPr id="100016" name="图片 100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6" name="图片 100016"/>
                    <pic:cNvPicPr>
                      <a:picLocks noChangeAspect="1"/>
                    </pic:cNvPicPr>
                  </pic:nvPicPr>
                  <pic:blipFill>
                    <a:blip r:embed="rId10"/>
                    <a:stretch>
                      <a:fillRect/>
                    </a:stretch>
                  </pic:blipFill>
                  <pic:spPr>
                    <a:xfrm>
                      <a:off x="0" y="0"/>
                      <a:ext cx="431800" cy="254000"/>
                    </a:xfrm>
                    <a:prstGeom prst="rect">
                      <a:avLst/>
                    </a:prstGeom>
                  </pic:spPr>
                </pic:pic>
              </a:graphicData>
            </a:graphic>
          </wp:anchor>
        </w:drawing>
      </w:r>
      <w:r>
        <w:rPr>
          <w:rFonts w:ascii="Times New Roman" w:hAnsi="Times New Roman" w:eastAsia="Times New Roman" w:cs="Times New Roman"/>
          <w:b/>
          <w:color w:val="auto"/>
          <w:sz w:val="32"/>
        </w:rPr>
        <w:t>2024</w:t>
      </w:r>
      <w:r>
        <w:rPr>
          <w:rFonts w:ascii="宋体" w:hAnsi="宋体" w:eastAsia="宋体" w:cs="宋体"/>
          <w:b/>
          <w:color w:val="auto"/>
          <w:sz w:val="32"/>
        </w:rPr>
        <w:t>年四川省自贡市中考</w:t>
      </w:r>
    </w:p>
    <w:p w14:paraId="1165E114">
      <w:pPr>
        <w:spacing w:line="360" w:lineRule="auto"/>
        <w:jc w:val="center"/>
      </w:pPr>
      <w:r>
        <w:rPr>
          <w:rFonts w:ascii="宋体" w:hAnsi="宋体" w:eastAsia="宋体" w:cs="宋体"/>
          <w:b/>
          <w:color w:val="auto"/>
          <w:sz w:val="32"/>
        </w:rPr>
        <w:t>道德与法治真题</w:t>
      </w:r>
    </w:p>
    <w:p w14:paraId="5E17A8E1">
      <w:pPr>
        <w:spacing w:line="360" w:lineRule="auto"/>
        <w:jc w:val="left"/>
      </w:pPr>
      <w:r>
        <w:rPr>
          <w:rFonts w:ascii="宋体" w:hAnsi="宋体" w:eastAsia="宋体" w:cs="宋体"/>
          <w:b/>
          <w:color w:val="auto"/>
          <w:sz w:val="24"/>
        </w:rPr>
        <w:t>综合素质（二）由道德与法治、历史两个学科组成，总分</w:t>
      </w:r>
      <w:r>
        <w:rPr>
          <w:rFonts w:ascii="Times New Roman" w:hAnsi="Times New Roman" w:eastAsia="Times New Roman" w:cs="Times New Roman"/>
          <w:b/>
          <w:color w:val="auto"/>
          <w:sz w:val="24"/>
        </w:rPr>
        <w:t>80</w:t>
      </w:r>
      <w:r>
        <w:rPr>
          <w:rFonts w:ascii="宋体" w:hAnsi="宋体" w:eastAsia="宋体" w:cs="宋体"/>
          <w:b/>
          <w:color w:val="auto"/>
          <w:sz w:val="24"/>
        </w:rPr>
        <w:t>分，道德与法治、历史学科各</w:t>
      </w:r>
      <w:r>
        <w:rPr>
          <w:rFonts w:ascii="Times New Roman" w:hAnsi="Times New Roman" w:eastAsia="Times New Roman" w:cs="Times New Roman"/>
          <w:b/>
          <w:color w:val="auto"/>
          <w:sz w:val="24"/>
        </w:rPr>
        <w:t>40</w:t>
      </w:r>
      <w:r>
        <w:rPr>
          <w:rFonts w:ascii="宋体" w:hAnsi="宋体" w:eastAsia="宋体" w:cs="宋体"/>
          <w:b/>
          <w:color w:val="auto"/>
          <w:sz w:val="24"/>
        </w:rPr>
        <w:t>分，考试时间</w:t>
      </w:r>
      <w:r>
        <w:rPr>
          <w:rFonts w:ascii="Times New Roman" w:hAnsi="Times New Roman" w:eastAsia="Times New Roman" w:cs="Times New Roman"/>
          <w:b/>
          <w:color w:val="auto"/>
          <w:sz w:val="24"/>
        </w:rPr>
        <w:t>90</w:t>
      </w:r>
      <w:r>
        <w:rPr>
          <w:rFonts w:ascii="宋体" w:hAnsi="宋体" w:eastAsia="宋体" w:cs="宋体"/>
          <w:b/>
          <w:color w:val="auto"/>
          <w:sz w:val="24"/>
        </w:rPr>
        <w:t>分钟。学科试题卷分第Ⅰ卷（选择题）和第Ⅱ卷（非选择题）两部分。考试结束后，将本试题卷和答题卡一并交回。</w:t>
      </w:r>
    </w:p>
    <w:p w14:paraId="4945C0F5">
      <w:pPr>
        <w:spacing w:line="360" w:lineRule="auto"/>
        <w:jc w:val="left"/>
      </w:pPr>
      <w:r>
        <w:rPr>
          <w:rFonts w:ascii="宋体" w:hAnsi="宋体" w:eastAsia="宋体" w:cs="宋体"/>
          <w:b/>
          <w:color w:val="auto"/>
          <w:sz w:val="24"/>
        </w:rPr>
        <w:t>注意事项：</w:t>
      </w:r>
    </w:p>
    <w:p w14:paraId="13C9A015">
      <w:pPr>
        <w:spacing w:line="360" w:lineRule="auto"/>
        <w:jc w:val="left"/>
      </w:pPr>
      <w:r>
        <w:rPr>
          <w:rFonts w:ascii="Times New Roman" w:hAnsi="Times New Roman" w:eastAsia="Times New Roman" w:cs="Times New Roman"/>
          <w:b/>
          <w:color w:val="auto"/>
          <w:sz w:val="24"/>
        </w:rPr>
        <w:t>1</w:t>
      </w:r>
      <w:r>
        <w:rPr>
          <w:rFonts w:ascii="宋体" w:hAnsi="宋体" w:eastAsia="宋体" w:cs="宋体"/>
          <w:b/>
          <w:color w:val="auto"/>
          <w:sz w:val="24"/>
        </w:rPr>
        <w:t>．答题前，考生务必将自己的姓名、考号用</w:t>
      </w:r>
      <w:r>
        <w:rPr>
          <w:rFonts w:ascii="Times New Roman" w:hAnsi="Times New Roman" w:eastAsia="Times New Roman" w:cs="Times New Roman"/>
          <w:b/>
          <w:color w:val="auto"/>
          <w:sz w:val="24"/>
        </w:rPr>
        <w:t>0.5</w:t>
      </w:r>
      <w:r>
        <w:rPr>
          <w:rFonts w:ascii="宋体" w:hAnsi="宋体" w:eastAsia="宋体" w:cs="宋体"/>
          <w:b/>
          <w:color w:val="auto"/>
          <w:sz w:val="24"/>
        </w:rPr>
        <w:t>毫米的黑色签字笔填写在答题卡上。</w:t>
      </w:r>
    </w:p>
    <w:p w14:paraId="3CD1809C">
      <w:pPr>
        <w:spacing w:line="360" w:lineRule="auto"/>
        <w:jc w:val="left"/>
      </w:pPr>
      <w:r>
        <w:rPr>
          <w:rFonts w:ascii="Times New Roman" w:hAnsi="Times New Roman" w:eastAsia="Times New Roman" w:cs="Times New Roman"/>
          <w:b/>
          <w:color w:val="auto"/>
          <w:sz w:val="24"/>
        </w:rPr>
        <w:t>2</w:t>
      </w:r>
      <w:r>
        <w:rPr>
          <w:rFonts w:ascii="宋体" w:hAnsi="宋体" w:eastAsia="宋体" w:cs="宋体"/>
          <w:b/>
          <w:color w:val="auto"/>
          <w:sz w:val="24"/>
        </w:rPr>
        <w:t>．选择题使用</w:t>
      </w:r>
      <w:r>
        <w:rPr>
          <w:rFonts w:ascii="Times New Roman" w:hAnsi="Times New Roman" w:eastAsia="Times New Roman" w:cs="Times New Roman"/>
          <w:b/>
          <w:color w:val="auto"/>
          <w:sz w:val="24"/>
        </w:rPr>
        <w:t>2B</w:t>
      </w:r>
      <w:r>
        <w:rPr>
          <w:rFonts w:ascii="宋体" w:hAnsi="宋体" w:eastAsia="宋体" w:cs="宋体"/>
          <w:b/>
          <w:color w:val="auto"/>
          <w:sz w:val="24"/>
        </w:rPr>
        <w:t>铅笔填涂在答题卡对应题目标号的位置上，非选择题用</w:t>
      </w:r>
      <w:r>
        <w:rPr>
          <w:rFonts w:ascii="Times New Roman" w:hAnsi="Times New Roman" w:eastAsia="Times New Roman" w:cs="Times New Roman"/>
          <w:b/>
          <w:color w:val="auto"/>
          <w:sz w:val="24"/>
        </w:rPr>
        <w:t>0.5</w:t>
      </w:r>
      <w:r>
        <w:rPr>
          <w:rFonts w:ascii="宋体" w:hAnsi="宋体" w:eastAsia="宋体" w:cs="宋体"/>
          <w:b/>
          <w:color w:val="auto"/>
          <w:sz w:val="24"/>
        </w:rPr>
        <w:t>毫米黑色签字笔书写在答题卡的对应框内，超出答题区域书写的答案无效；在草稿纸、试题卷上答题无效。</w:t>
      </w:r>
    </w:p>
    <w:p w14:paraId="1967916C">
      <w:pPr>
        <w:spacing w:line="360" w:lineRule="auto"/>
        <w:jc w:val="center"/>
      </w:pPr>
      <w:r>
        <w:rPr>
          <w:rFonts w:ascii="宋体" w:hAnsi="宋体" w:eastAsia="宋体" w:cs="宋体"/>
          <w:b/>
          <w:color w:val="auto"/>
          <w:sz w:val="24"/>
        </w:rPr>
        <w:t>第Ⅰ卷（选择题共</w:t>
      </w:r>
      <w:r>
        <w:rPr>
          <w:rFonts w:ascii="Times New Roman" w:hAnsi="Times New Roman" w:eastAsia="Times New Roman" w:cs="Times New Roman"/>
          <w:b/>
          <w:color w:val="auto"/>
          <w:sz w:val="24"/>
        </w:rPr>
        <w:t>28</w:t>
      </w:r>
      <w:r>
        <w:rPr>
          <w:rFonts w:ascii="宋体" w:hAnsi="宋体" w:eastAsia="宋体" w:cs="宋体"/>
          <w:b/>
          <w:color w:val="auto"/>
          <w:sz w:val="24"/>
        </w:rPr>
        <w:t>分）</w:t>
      </w:r>
    </w:p>
    <w:p w14:paraId="3173EDF1">
      <w:pPr>
        <w:spacing w:line="360" w:lineRule="auto"/>
        <w:jc w:val="left"/>
      </w:pPr>
      <w:r>
        <w:rPr>
          <w:rFonts w:ascii="宋体" w:hAnsi="宋体" w:eastAsia="宋体" w:cs="宋体"/>
          <w:b/>
          <w:color w:val="auto"/>
          <w:sz w:val="24"/>
        </w:rPr>
        <w:t>下列各小题给出的四个选项中，只有一项答案是最符合题意的。每小题</w:t>
      </w:r>
      <w:r>
        <w:rPr>
          <w:rFonts w:ascii="Times New Roman" w:hAnsi="Times New Roman" w:eastAsia="Times New Roman" w:cs="Times New Roman"/>
          <w:b/>
          <w:color w:val="auto"/>
          <w:sz w:val="24"/>
        </w:rPr>
        <w:t>2</w:t>
      </w:r>
      <w:r>
        <w:rPr>
          <w:rFonts w:ascii="宋体" w:hAnsi="宋体" w:eastAsia="宋体" w:cs="宋体"/>
          <w:b/>
          <w:color w:val="auto"/>
          <w:sz w:val="24"/>
        </w:rPr>
        <w:t>分。</w:t>
      </w:r>
    </w:p>
    <w:p w14:paraId="702CED59">
      <w:pPr>
        <w:spacing w:line="360" w:lineRule="auto"/>
        <w:jc w:val="left"/>
      </w:pPr>
      <w:r>
        <w:rPr>
          <w:color w:val="auto"/>
        </w:rPr>
        <w:t xml:space="preserve">1. </w:t>
      </w:r>
      <w:r>
        <w:rPr>
          <w:rFonts w:ascii="宋体" w:hAnsi="宋体" w:eastAsia="宋体" w:cs="宋体"/>
          <w:color w:val="auto"/>
        </w:rPr>
        <w:t>母亲节这天，社区组织“谢谢妈妈”主题活动。在活动中，九年级学生小芳端上第一次亲手做的菜请妈妈品尝，妈妈幸福地说：这是女儿的味道，真好！现场响起热烈的掌声。材料表明（</w:t>
      </w:r>
      <w:r>
        <w:rPr>
          <w:rFonts w:ascii="Times New Roman" w:hAnsi="Times New Roman" w:eastAsia="Times New Roman" w:cs="Times New Roman"/>
          <w:color w:val="auto"/>
        </w:rPr>
        <w:t xml:space="preserve">   </w:t>
      </w:r>
      <w:r>
        <w:rPr>
          <w:rFonts w:ascii="宋体" w:hAnsi="宋体" w:eastAsia="宋体" w:cs="宋体"/>
          <w:color w:val="auto"/>
        </w:rPr>
        <w:t>）</w:t>
      </w:r>
    </w:p>
    <w:p w14:paraId="29E6FA49">
      <w:pPr>
        <w:spacing w:line="360" w:lineRule="auto"/>
        <w:jc w:val="left"/>
      </w:pPr>
      <w:r>
        <w:rPr>
          <w:rFonts w:ascii="宋体" w:hAnsi="宋体" w:eastAsia="宋体" w:cs="宋体"/>
          <w:color w:val="auto"/>
        </w:rPr>
        <w:t>①尽孝在当下，需要实际具体</w:t>
      </w:r>
      <w:r>
        <w:rPr>
          <w:rFonts w:ascii="宋体" w:hAnsi="宋体" w:eastAsia="宋体" w:cs="宋体"/>
          <w:color w:val="auto"/>
          <w:position w:val="0"/>
        </w:rPr>
        <w:drawing>
          <wp:inline distT="0" distB="0" distL="114300" distR="114300">
            <wp:extent cx="133350" cy="177800"/>
            <wp:effectExtent l="0" t="0" r="0" b="13335"/>
            <wp:docPr id="100007" name="图片 100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rFonts w:ascii="宋体" w:hAnsi="宋体" w:eastAsia="宋体" w:cs="宋体"/>
          <w:color w:val="auto"/>
        </w:rPr>
        <w:t>行动</w:t>
      </w:r>
    </w:p>
    <w:p w14:paraId="7751A320">
      <w:pPr>
        <w:spacing w:line="360" w:lineRule="auto"/>
        <w:jc w:val="left"/>
      </w:pPr>
      <w:r>
        <w:rPr>
          <w:rFonts w:ascii="宋体" w:hAnsi="宋体" w:eastAsia="宋体" w:cs="宋体"/>
          <w:color w:val="auto"/>
        </w:rPr>
        <w:t>②子女扶助和保护父母是每个中国公民的法定义务</w:t>
      </w:r>
    </w:p>
    <w:p w14:paraId="6B74296D">
      <w:pPr>
        <w:spacing w:line="360" w:lineRule="auto"/>
        <w:jc w:val="left"/>
      </w:pPr>
      <w:r>
        <w:rPr>
          <w:rFonts w:ascii="宋体" w:hAnsi="宋体" w:eastAsia="宋体" w:cs="宋体"/>
          <w:color w:val="auto"/>
        </w:rPr>
        <w:t>③积极参与家务劳动，是子女与父母沟通的最佳方式</w:t>
      </w:r>
    </w:p>
    <w:p w14:paraId="080D49C1">
      <w:pPr>
        <w:spacing w:line="360" w:lineRule="auto"/>
        <w:jc w:val="left"/>
      </w:pPr>
      <w:r>
        <w:rPr>
          <w:rFonts w:ascii="宋体" w:hAnsi="宋体" w:eastAsia="宋体" w:cs="宋体"/>
          <w:color w:val="auto"/>
        </w:rPr>
        <w:t>④孝亲敬长，关爱他人，不仅仅是长大成人以后的事</w:t>
      </w:r>
    </w:p>
    <w:p w14:paraId="478918A7">
      <w:pPr>
        <w:tabs>
          <w:tab w:val="left" w:pos="2436"/>
          <w:tab w:val="left" w:pos="4873"/>
          <w:tab w:val="left" w:pos="7309"/>
        </w:tabs>
        <w:spacing w:line="360" w:lineRule="auto"/>
        <w:jc w:val="left"/>
        <w:textAlignment w:val="center"/>
        <w:rPr>
          <w:color w:val="000000"/>
        </w:rPr>
      </w:pPr>
      <w:r>
        <w:t xml:space="preserve">A. </w:t>
      </w:r>
      <w:r>
        <w:rPr>
          <w:rFonts w:ascii="宋体" w:hAnsi="宋体" w:eastAsia="宋体" w:cs="宋体"/>
          <w:color w:val="auto"/>
        </w:rPr>
        <w:t>①②</w:t>
      </w:r>
      <w:r>
        <w:tab/>
      </w:r>
      <w:r>
        <w:t xml:space="preserve">B. </w:t>
      </w:r>
      <w:r>
        <w:rPr>
          <w:rFonts w:ascii="宋体" w:hAnsi="宋体" w:eastAsia="宋体" w:cs="宋体"/>
          <w:color w:val="auto"/>
        </w:rPr>
        <w:t>③④</w:t>
      </w:r>
      <w:r>
        <w:tab/>
      </w:r>
      <w:r>
        <w:t xml:space="preserve">C. </w:t>
      </w:r>
      <w:r>
        <w:rPr>
          <w:rFonts w:ascii="宋体" w:hAnsi="宋体" w:eastAsia="宋体" w:cs="宋体"/>
          <w:color w:val="auto"/>
        </w:rPr>
        <w:t>①④</w:t>
      </w:r>
      <w:r>
        <w:tab/>
      </w:r>
      <w:r>
        <w:t xml:space="preserve">D. </w:t>
      </w:r>
      <w:r>
        <w:rPr>
          <w:rFonts w:ascii="宋体" w:hAnsi="宋体" w:eastAsia="宋体" w:cs="宋体"/>
          <w:color w:val="auto"/>
        </w:rPr>
        <w:t>②③</w:t>
      </w:r>
    </w:p>
    <w:p w14:paraId="035CBDCA">
      <w:pPr>
        <w:spacing w:line="360" w:lineRule="auto"/>
        <w:jc w:val="left"/>
        <w:textAlignment w:val="center"/>
        <w:rPr>
          <w:color w:val="000000"/>
        </w:rPr>
      </w:pPr>
      <w:r>
        <w:rPr>
          <w:color w:val="000000"/>
        </w:rPr>
        <w:t xml:space="preserve">2. </w:t>
      </w:r>
      <w:r>
        <w:rPr>
          <w:rFonts w:ascii="宋体" w:hAnsi="宋体" w:eastAsia="宋体" w:cs="宋体"/>
          <w:color w:val="000000"/>
        </w:rPr>
        <w:t>未成年人的生存和发展事关人类的未来，对未成年人给予特殊关爱和保护，已经成为人类的共识。我国在立法工作上也给予了未成年人特殊关爱和保护。在我国颁布的以下法律中，属于给予未成年人特殊保护的专门法律是（</w:t>
      </w:r>
      <w:r>
        <w:rPr>
          <w:rFonts w:ascii="Times New Roman" w:hAnsi="Times New Roman" w:eastAsia="Times New Roman" w:cs="Times New Roman"/>
          <w:color w:val="000000"/>
        </w:rPr>
        <w:t xml:space="preserve">   </w:t>
      </w:r>
      <w:r>
        <w:rPr>
          <w:rFonts w:ascii="宋体" w:hAnsi="宋体" w:eastAsia="宋体" w:cs="宋体"/>
          <w:color w:val="000000"/>
        </w:rPr>
        <w:t>）</w:t>
      </w:r>
    </w:p>
    <w:p w14:paraId="4BDA5987">
      <w:pPr>
        <w:spacing w:line="360" w:lineRule="auto"/>
        <w:jc w:val="left"/>
        <w:textAlignment w:val="center"/>
        <w:rPr>
          <w:color w:val="000000"/>
        </w:rPr>
      </w:pPr>
      <w:r>
        <w:rPr>
          <w:rFonts w:ascii="宋体" w:hAnsi="宋体" w:eastAsia="宋体" w:cs="宋体"/>
          <w:color w:val="000000"/>
        </w:rPr>
        <w:t>①《中华人民共和国宪法》②《中华人民共和国未成年人保护法》</w:t>
      </w:r>
    </w:p>
    <w:p w14:paraId="3E7560E1">
      <w:pPr>
        <w:spacing w:line="360" w:lineRule="auto"/>
        <w:jc w:val="left"/>
        <w:textAlignment w:val="center"/>
        <w:rPr>
          <w:color w:val="000000"/>
        </w:rPr>
      </w:pPr>
      <w:r>
        <w:rPr>
          <w:rFonts w:ascii="宋体" w:hAnsi="宋体" w:eastAsia="宋体" w:cs="宋体"/>
          <w:color w:val="000000"/>
        </w:rPr>
        <w:t>③《中华人民共和国民法典》④《中华人民共和国预防未成年人犯罪法》</w:t>
      </w:r>
    </w:p>
    <w:p w14:paraId="072E3571">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w:t>
      </w:r>
      <w:r>
        <w:rPr>
          <w:color w:val="000000"/>
        </w:rPr>
        <w:tab/>
      </w:r>
      <w:r>
        <w:rPr>
          <w:color w:val="000000"/>
        </w:rPr>
        <w:t xml:space="preserve">B. </w:t>
      </w:r>
      <w:r>
        <w:rPr>
          <w:rFonts w:ascii="宋体" w:hAnsi="宋体" w:eastAsia="宋体" w:cs="宋体"/>
          <w:color w:val="000000"/>
        </w:rPr>
        <w:t>①③</w:t>
      </w:r>
      <w:r>
        <w:rPr>
          <w:color w:val="000000"/>
        </w:rPr>
        <w:tab/>
      </w:r>
      <w:r>
        <w:rPr>
          <w:color w:val="000000"/>
        </w:rPr>
        <w:t xml:space="preserve">C. </w:t>
      </w:r>
      <w:r>
        <w:rPr>
          <w:rFonts w:ascii="宋体" w:hAnsi="宋体" w:eastAsia="宋体" w:cs="宋体"/>
          <w:color w:val="000000"/>
        </w:rPr>
        <w:t>③④</w:t>
      </w:r>
      <w:r>
        <w:rPr>
          <w:color w:val="000000"/>
        </w:rPr>
        <w:tab/>
      </w:r>
      <w:r>
        <w:rPr>
          <w:color w:val="000000"/>
        </w:rPr>
        <w:t xml:space="preserve">D. </w:t>
      </w:r>
      <w:r>
        <w:rPr>
          <w:rFonts w:ascii="宋体" w:hAnsi="宋体" w:eastAsia="宋体" w:cs="宋体"/>
          <w:color w:val="000000"/>
        </w:rPr>
        <w:t>②④</w:t>
      </w:r>
    </w:p>
    <w:p w14:paraId="65076ECD">
      <w:pPr>
        <w:spacing w:line="360" w:lineRule="auto"/>
        <w:jc w:val="left"/>
        <w:textAlignment w:val="center"/>
        <w:rPr>
          <w:color w:val="000000"/>
        </w:rPr>
      </w:pPr>
      <w:r>
        <w:rPr>
          <w:color w:val="000000"/>
        </w:rPr>
        <w:t xml:space="preserve">3. </w:t>
      </w:r>
      <w:r>
        <w:rPr>
          <w:rFonts w:ascii="Times New Roman" w:hAnsi="Times New Roman" w:eastAsia="Times New Roman" w:cs="Times New Roman"/>
          <w:color w:val="000000"/>
        </w:rPr>
        <w:t>2023</w:t>
      </w:r>
      <w:r>
        <w:rPr>
          <w:rFonts w:ascii="宋体" w:hAnsi="宋体" w:eastAsia="宋体" w:cs="宋体"/>
          <w:color w:val="000000"/>
        </w:rPr>
        <w:t>年</w:t>
      </w:r>
      <w:r>
        <w:rPr>
          <w:rFonts w:ascii="Times New Roman" w:hAnsi="Times New Roman" w:eastAsia="Times New Roman" w:cs="Times New Roman"/>
          <w:color w:val="000000"/>
        </w:rPr>
        <w:t>1</w:t>
      </w:r>
      <w:r>
        <w:rPr>
          <w:rFonts w:ascii="宋体" w:hAnsi="宋体" w:eastAsia="宋体" w:cs="宋体"/>
          <w:color w:val="000000"/>
        </w:rPr>
        <w:t>月</w:t>
      </w:r>
      <w:r>
        <w:rPr>
          <w:rFonts w:ascii="Times New Roman" w:hAnsi="Times New Roman" w:eastAsia="Times New Roman" w:cs="Times New Roman"/>
          <w:color w:val="000000"/>
        </w:rPr>
        <w:t>1</w:t>
      </w:r>
      <w:r>
        <w:rPr>
          <w:rFonts w:ascii="宋体" w:hAnsi="宋体" w:eastAsia="宋体" w:cs="宋体"/>
          <w:color w:val="000000"/>
        </w:rPr>
        <w:t>日起正式施行的《中华人民共和国体育法》明确要求：学校必须按照国家有关规定开齐开足体育课，保障学生在校期间每天参加不少于一小时体育锻炼；将体育科目纳入初中、高中学业水平考试范围等。这（</w:t>
      </w:r>
      <w:r>
        <w:rPr>
          <w:rFonts w:ascii="Times New Roman" w:hAnsi="Times New Roman" w:eastAsia="Times New Roman" w:cs="Times New Roman"/>
          <w:color w:val="000000"/>
        </w:rPr>
        <w:t xml:space="preserve">   </w:t>
      </w:r>
      <w:r>
        <w:rPr>
          <w:rFonts w:ascii="宋体" w:hAnsi="宋体" w:eastAsia="宋体" w:cs="宋体"/>
          <w:color w:val="000000"/>
        </w:rPr>
        <w:t>）</w:t>
      </w:r>
    </w:p>
    <w:p w14:paraId="0C3DA9BA">
      <w:pPr>
        <w:spacing w:line="360" w:lineRule="auto"/>
        <w:jc w:val="left"/>
        <w:textAlignment w:val="center"/>
        <w:rPr>
          <w:color w:val="000000"/>
        </w:rPr>
      </w:pPr>
      <w:r>
        <w:rPr>
          <w:rFonts w:ascii="宋体" w:hAnsi="宋体" w:eastAsia="宋体" w:cs="宋体"/>
          <w:color w:val="000000"/>
        </w:rPr>
        <w:t>①有利于从法律层面保护青少年学生健康成长</w:t>
      </w:r>
    </w:p>
    <w:p w14:paraId="2E4BDAED">
      <w:pPr>
        <w:spacing w:line="360" w:lineRule="auto"/>
        <w:jc w:val="left"/>
        <w:textAlignment w:val="center"/>
        <w:rPr>
          <w:color w:val="000000"/>
        </w:rPr>
      </w:pPr>
      <w:r>
        <w:rPr>
          <w:rFonts w:ascii="宋体" w:hAnsi="宋体" w:eastAsia="宋体" w:cs="宋体"/>
          <w:color w:val="000000"/>
        </w:rPr>
        <w:t>②有利于青少年学生缓解学习压力，消除成长烦恼</w:t>
      </w:r>
    </w:p>
    <w:p w14:paraId="6489E23A">
      <w:pPr>
        <w:spacing w:line="360" w:lineRule="auto"/>
        <w:jc w:val="left"/>
        <w:textAlignment w:val="center"/>
        <w:rPr>
          <w:color w:val="000000"/>
        </w:rPr>
      </w:pPr>
      <w:r>
        <w:rPr>
          <w:rFonts w:ascii="宋体" w:hAnsi="宋体" w:eastAsia="宋体" w:cs="宋体"/>
          <w:color w:val="000000"/>
        </w:rPr>
        <w:t>⑧说明青少年学生应该成为法治中国建设的参与者和推动者</w:t>
      </w:r>
    </w:p>
    <w:p w14:paraId="0F243CD4">
      <w:pPr>
        <w:spacing w:line="360" w:lineRule="auto"/>
        <w:jc w:val="left"/>
        <w:textAlignment w:val="center"/>
        <w:rPr>
          <w:color w:val="000000"/>
        </w:rPr>
      </w:pPr>
      <w:r>
        <w:rPr>
          <w:rFonts w:ascii="宋体" w:hAnsi="宋体" w:eastAsia="宋体" w:cs="宋体"/>
          <w:color w:val="000000"/>
        </w:rPr>
        <w:t>④说明各类学校是未成年人线上线下全方位保护的第一阵地</w:t>
      </w:r>
    </w:p>
    <w:p w14:paraId="0D33AC33">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①③</w:t>
      </w:r>
      <w:r>
        <w:rPr>
          <w:color w:val="000000"/>
        </w:rPr>
        <w:tab/>
      </w:r>
      <w:r>
        <w:rPr>
          <w:color w:val="000000"/>
        </w:rPr>
        <w:t xml:space="preserve">B. </w:t>
      </w:r>
      <w:r>
        <w:rPr>
          <w:rFonts w:ascii="宋体" w:hAnsi="宋体" w:eastAsia="宋体" w:cs="宋体"/>
          <w:color w:val="000000"/>
        </w:rPr>
        <w:t>②③</w:t>
      </w:r>
      <w:r>
        <w:rPr>
          <w:color w:val="000000"/>
        </w:rPr>
        <w:tab/>
      </w:r>
      <w:r>
        <w:rPr>
          <w:color w:val="000000"/>
        </w:rPr>
        <w:t xml:space="preserve">C. </w:t>
      </w:r>
      <w:r>
        <w:rPr>
          <w:rFonts w:ascii="宋体" w:hAnsi="宋体" w:eastAsia="宋体" w:cs="宋体"/>
          <w:color w:val="000000"/>
        </w:rPr>
        <w:t>①④</w:t>
      </w:r>
      <w:r>
        <w:rPr>
          <w:color w:val="000000"/>
        </w:rPr>
        <w:tab/>
      </w:r>
      <w:r>
        <w:rPr>
          <w:color w:val="000000"/>
        </w:rPr>
        <w:t xml:space="preserve">D. </w:t>
      </w:r>
      <w:r>
        <w:rPr>
          <w:rFonts w:ascii="宋体" w:hAnsi="宋体" w:eastAsia="宋体" w:cs="宋体"/>
          <w:color w:val="000000"/>
        </w:rPr>
        <w:t>②④</w:t>
      </w:r>
    </w:p>
    <w:p w14:paraId="13DCE39C">
      <w:pPr>
        <w:spacing w:line="360" w:lineRule="auto"/>
        <w:jc w:val="left"/>
        <w:textAlignment w:val="center"/>
        <w:rPr>
          <w:color w:val="000000"/>
        </w:rPr>
      </w:pPr>
      <w:r>
        <w:rPr>
          <w:color w:val="000000"/>
        </w:rPr>
        <w:t xml:space="preserve">4. </w:t>
      </w:r>
      <w:r>
        <w:rPr>
          <w:rFonts w:ascii="宋体" w:hAnsi="宋体" w:eastAsia="宋体" w:cs="宋体"/>
          <w:color w:val="000000"/>
        </w:rPr>
        <w:t>“奉法者强则国强，奉法者弱则国弱”。法治社会，无法外之地，无法外之人，无法外之权，任何人都不能</w:t>
      </w:r>
      <w:r>
        <w:rPr>
          <w:rFonts w:ascii="宋体" w:hAnsi="宋体" w:eastAsia="宋体" w:cs="宋体"/>
          <w:color w:val="000000"/>
          <w:position w:val="0"/>
        </w:rPr>
        <w:drawing>
          <wp:inline distT="0" distB="0" distL="114300" distR="114300">
            <wp:extent cx="158750" cy="190500"/>
            <wp:effectExtent l="0" t="0" r="12700" b="0"/>
            <wp:docPr id="100003" name="图片 1000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pic:cNvPicPr>
                      <a:picLocks noChangeAspect="1"/>
                    </pic:cNvPicPr>
                  </pic:nvPicPr>
                  <pic:blipFill>
                    <a:blip r:embed="rId12"/>
                    <a:stretch>
                      <a:fillRect/>
                    </a:stretch>
                  </pic:blipFill>
                  <pic:spPr>
                    <a:xfrm>
                      <a:off x="0" y="0"/>
                      <a:ext cx="158750" cy="190500"/>
                    </a:xfrm>
                    <a:prstGeom prst="rect">
                      <a:avLst/>
                    </a:prstGeom>
                  </pic:spPr>
                </pic:pic>
              </a:graphicData>
            </a:graphic>
          </wp:inline>
        </w:drawing>
      </w:r>
      <w:r>
        <w:rPr>
          <w:rFonts w:ascii="宋体" w:hAnsi="宋体" w:eastAsia="宋体" w:cs="宋体"/>
          <w:color w:val="000000"/>
        </w:rPr>
        <w:t>所欲为。这说明（</w:t>
      </w:r>
      <w:r>
        <w:rPr>
          <w:rFonts w:ascii="Times New Roman" w:hAnsi="Times New Roman" w:eastAsia="Times New Roman" w:cs="Times New Roman"/>
          <w:color w:val="000000"/>
        </w:rPr>
        <w:t xml:space="preserve">   </w:t>
      </w:r>
      <w:r>
        <w:rPr>
          <w:rFonts w:ascii="宋体" w:hAnsi="宋体" w:eastAsia="宋体" w:cs="宋体"/>
          <w:color w:val="000000"/>
        </w:rPr>
        <w:t>）</w:t>
      </w:r>
    </w:p>
    <w:p w14:paraId="372B3A5A">
      <w:pPr>
        <w:spacing w:line="360" w:lineRule="auto"/>
        <w:jc w:val="left"/>
        <w:textAlignment w:val="center"/>
        <w:rPr>
          <w:color w:val="000000"/>
        </w:rPr>
      </w:pPr>
      <w:r>
        <w:rPr>
          <w:rFonts w:ascii="宋体" w:hAnsi="宋体" w:eastAsia="宋体" w:cs="宋体"/>
          <w:color w:val="000000"/>
        </w:rPr>
        <w:t>①具有社会危害性的行为，都是犯罪行为</w:t>
      </w:r>
    </w:p>
    <w:p w14:paraId="730C1B54">
      <w:pPr>
        <w:spacing w:line="360" w:lineRule="auto"/>
        <w:jc w:val="left"/>
        <w:textAlignment w:val="center"/>
        <w:rPr>
          <w:color w:val="000000"/>
        </w:rPr>
      </w:pPr>
      <w:r>
        <w:rPr>
          <w:rFonts w:ascii="宋体" w:hAnsi="宋体" w:eastAsia="宋体" w:cs="宋体"/>
          <w:color w:val="000000"/>
        </w:rPr>
        <w:t>②无论一般违法还是犯罪，都要受到刑罚处罚</w:t>
      </w:r>
    </w:p>
    <w:p w14:paraId="3F62A37E">
      <w:pPr>
        <w:spacing w:line="360" w:lineRule="auto"/>
        <w:jc w:val="left"/>
        <w:textAlignment w:val="center"/>
        <w:rPr>
          <w:color w:val="000000"/>
        </w:rPr>
      </w:pPr>
      <w:r>
        <w:rPr>
          <w:rFonts w:ascii="宋体" w:hAnsi="宋体" w:eastAsia="宋体" w:cs="宋体"/>
          <w:color w:val="000000"/>
        </w:rPr>
        <w:t>③法律是全体社会成员都要共同遵守的行为规范</w:t>
      </w:r>
    </w:p>
    <w:p w14:paraId="216A4F68">
      <w:pPr>
        <w:spacing w:line="360" w:lineRule="auto"/>
        <w:jc w:val="left"/>
        <w:textAlignment w:val="center"/>
        <w:rPr>
          <w:color w:val="000000"/>
        </w:rPr>
      </w:pPr>
      <w:r>
        <w:rPr>
          <w:rFonts w:ascii="宋体" w:hAnsi="宋体" w:eastAsia="宋体" w:cs="宋体"/>
          <w:color w:val="000000"/>
        </w:rPr>
        <w:t>④法律是最刚性的社会规则，不违法是人们行为的底线</w:t>
      </w:r>
    </w:p>
    <w:p w14:paraId="0394ED7F">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w:t>
      </w:r>
      <w:r>
        <w:rPr>
          <w:color w:val="000000"/>
        </w:rPr>
        <w:tab/>
      </w:r>
      <w:r>
        <w:rPr>
          <w:color w:val="000000"/>
        </w:rPr>
        <w:t xml:space="preserve">B. </w:t>
      </w:r>
      <w:r>
        <w:rPr>
          <w:rFonts w:ascii="宋体" w:hAnsi="宋体" w:eastAsia="宋体" w:cs="宋体"/>
          <w:color w:val="000000"/>
        </w:rPr>
        <w:t>③④</w:t>
      </w:r>
      <w:r>
        <w:rPr>
          <w:color w:val="000000"/>
        </w:rPr>
        <w:tab/>
      </w:r>
      <w:r>
        <w:rPr>
          <w:color w:val="000000"/>
        </w:rPr>
        <w:t xml:space="preserve">C. </w:t>
      </w:r>
      <w:r>
        <w:rPr>
          <w:rFonts w:ascii="宋体" w:hAnsi="宋体" w:eastAsia="宋体" w:cs="宋体"/>
          <w:color w:val="000000"/>
        </w:rPr>
        <w:t>①③</w:t>
      </w:r>
      <w:r>
        <w:rPr>
          <w:color w:val="000000"/>
        </w:rPr>
        <w:tab/>
      </w:r>
      <w:r>
        <w:rPr>
          <w:color w:val="000000"/>
        </w:rPr>
        <w:t xml:space="preserve">D. </w:t>
      </w:r>
      <w:r>
        <w:rPr>
          <w:rFonts w:ascii="宋体" w:hAnsi="宋体" w:eastAsia="宋体" w:cs="宋体"/>
          <w:color w:val="000000"/>
        </w:rPr>
        <w:t>②④</w:t>
      </w:r>
    </w:p>
    <w:p w14:paraId="0B5025E9">
      <w:pPr>
        <w:spacing w:line="360" w:lineRule="auto"/>
        <w:jc w:val="left"/>
        <w:textAlignment w:val="center"/>
        <w:rPr>
          <w:color w:val="000000"/>
        </w:rPr>
      </w:pPr>
      <w:r>
        <w:rPr>
          <w:color w:val="000000"/>
        </w:rPr>
        <w:t xml:space="preserve">5. </w:t>
      </w:r>
      <w:r>
        <w:rPr>
          <w:rFonts w:ascii="宋体" w:hAnsi="宋体" w:eastAsia="宋体" w:cs="宋体"/>
          <w:color w:val="000000"/>
        </w:rPr>
        <w:t>我国宪法第一条明确规定：“中华人民共和国是工人阶级领导的、以工农联盟为基础的人民民主专政的社会主义国家。”由此可见（</w:t>
      </w:r>
      <w:r>
        <w:rPr>
          <w:rFonts w:ascii="Times New Roman" w:hAnsi="Times New Roman" w:eastAsia="Times New Roman" w:cs="Times New Roman"/>
          <w:color w:val="000000"/>
        </w:rPr>
        <w:t xml:space="preserve">   </w:t>
      </w:r>
      <w:r>
        <w:rPr>
          <w:rFonts w:ascii="宋体" w:hAnsi="宋体" w:eastAsia="宋体" w:cs="宋体"/>
          <w:color w:val="000000"/>
        </w:rPr>
        <w:t>）</w:t>
      </w:r>
    </w:p>
    <w:p w14:paraId="3E06755A">
      <w:pPr>
        <w:spacing w:line="360" w:lineRule="auto"/>
        <w:jc w:val="left"/>
        <w:textAlignment w:val="center"/>
        <w:rPr>
          <w:color w:val="000000"/>
        </w:rPr>
      </w:pPr>
      <w:r>
        <w:rPr>
          <w:rFonts w:ascii="宋体" w:hAnsi="宋体" w:eastAsia="宋体" w:cs="宋体"/>
          <w:color w:val="000000"/>
        </w:rPr>
        <w:t>①国家的一切权力属于人民</w:t>
      </w:r>
    </w:p>
    <w:p w14:paraId="4F838B29">
      <w:pPr>
        <w:spacing w:line="360" w:lineRule="auto"/>
        <w:jc w:val="left"/>
        <w:textAlignment w:val="center"/>
        <w:rPr>
          <w:color w:val="000000"/>
        </w:rPr>
      </w:pPr>
      <w:r>
        <w:rPr>
          <w:rFonts w:ascii="宋体" w:hAnsi="宋体" w:eastAsia="宋体" w:cs="宋体"/>
          <w:color w:val="000000"/>
        </w:rPr>
        <w:t>②中国共产党依宪执政、依法行政</w:t>
      </w:r>
    </w:p>
    <w:p w14:paraId="10FA4CEB">
      <w:pPr>
        <w:spacing w:line="360" w:lineRule="auto"/>
        <w:jc w:val="left"/>
        <w:textAlignment w:val="center"/>
        <w:rPr>
          <w:color w:val="000000"/>
        </w:rPr>
      </w:pPr>
      <w:r>
        <w:rPr>
          <w:rFonts w:ascii="宋体" w:hAnsi="宋体" w:eastAsia="宋体" w:cs="宋体"/>
          <w:color w:val="000000"/>
        </w:rPr>
        <w:t>③坚持人民民主专政是我国宪法的基本原则</w:t>
      </w:r>
    </w:p>
    <w:p w14:paraId="51F76B15">
      <w:pPr>
        <w:spacing w:line="360" w:lineRule="auto"/>
        <w:jc w:val="left"/>
        <w:textAlignment w:val="center"/>
        <w:rPr>
          <w:color w:val="000000"/>
        </w:rPr>
      </w:pPr>
      <w:r>
        <w:rPr>
          <w:rFonts w:ascii="宋体" w:hAnsi="宋体" w:eastAsia="宋体" w:cs="宋体"/>
          <w:color w:val="000000"/>
        </w:rPr>
        <w:t>④社会主义制度是中华人民共和国的根本制度</w:t>
      </w:r>
    </w:p>
    <w:p w14:paraId="52822E2A">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w:t>
      </w:r>
      <w:r>
        <w:rPr>
          <w:color w:val="000000"/>
        </w:rPr>
        <w:tab/>
      </w:r>
      <w:r>
        <w:rPr>
          <w:color w:val="000000"/>
        </w:rPr>
        <w:t xml:space="preserve">B. </w:t>
      </w:r>
      <w:r>
        <w:rPr>
          <w:rFonts w:ascii="宋体" w:hAnsi="宋体" w:eastAsia="宋体" w:cs="宋体"/>
          <w:color w:val="000000"/>
        </w:rPr>
        <w:t>②③</w:t>
      </w:r>
      <w:r>
        <w:rPr>
          <w:color w:val="000000"/>
        </w:rPr>
        <w:tab/>
      </w:r>
      <w:r>
        <w:rPr>
          <w:color w:val="000000"/>
        </w:rPr>
        <w:t xml:space="preserve">C. </w:t>
      </w:r>
      <w:r>
        <w:rPr>
          <w:rFonts w:ascii="宋体" w:hAnsi="宋体" w:eastAsia="宋体" w:cs="宋体"/>
          <w:color w:val="000000"/>
        </w:rPr>
        <w:t>①④</w:t>
      </w:r>
      <w:r>
        <w:rPr>
          <w:color w:val="000000"/>
        </w:rPr>
        <w:tab/>
      </w:r>
      <w:r>
        <w:rPr>
          <w:color w:val="000000"/>
        </w:rPr>
        <w:t xml:space="preserve">D. </w:t>
      </w:r>
      <w:r>
        <w:rPr>
          <w:rFonts w:ascii="宋体" w:hAnsi="宋体" w:eastAsia="宋体" w:cs="宋体"/>
          <w:color w:val="000000"/>
        </w:rPr>
        <w:t>③④</w:t>
      </w:r>
    </w:p>
    <w:p w14:paraId="3B3CEFBD">
      <w:pPr>
        <w:spacing w:line="360" w:lineRule="auto"/>
        <w:jc w:val="left"/>
        <w:textAlignment w:val="center"/>
        <w:rPr>
          <w:color w:val="000000"/>
        </w:rPr>
      </w:pPr>
      <w:r>
        <w:rPr>
          <w:color w:val="000000"/>
        </w:rPr>
        <w:t xml:space="preserve">6. </w:t>
      </w:r>
      <w:r>
        <w:rPr>
          <w:rFonts w:ascii="宋体" w:hAnsi="宋体" w:eastAsia="宋体" w:cs="宋体"/>
          <w:color w:val="000000"/>
        </w:rPr>
        <w:t>某社区健全以党建引领为核心的协商议事机制，完善居委会、业委会、业主、物业服务和社会单位共同参与的“五方共治”机制，有效协调社区多元主体之间的关系，尽可能做到各类小问题、小矛盾“不出社区”。在这一探索中（</w:t>
      </w:r>
      <w:r>
        <w:rPr>
          <w:rFonts w:ascii="Times New Roman" w:hAnsi="Times New Roman" w:eastAsia="Times New Roman" w:cs="Times New Roman"/>
          <w:color w:val="000000"/>
        </w:rPr>
        <w:t xml:space="preserve">   </w:t>
      </w:r>
      <w:r>
        <w:rPr>
          <w:rFonts w:ascii="宋体" w:hAnsi="宋体" w:eastAsia="宋体" w:cs="宋体"/>
          <w:color w:val="000000"/>
        </w:rPr>
        <w:t>）</w:t>
      </w:r>
    </w:p>
    <w:p w14:paraId="727224D6">
      <w:pPr>
        <w:spacing w:line="360" w:lineRule="auto"/>
        <w:jc w:val="left"/>
        <w:textAlignment w:val="center"/>
        <w:rPr>
          <w:color w:val="000000"/>
        </w:rPr>
      </w:pPr>
      <w:r>
        <w:rPr>
          <w:rFonts w:ascii="宋体" w:hAnsi="宋体" w:eastAsia="宋体" w:cs="宋体"/>
          <w:color w:val="000000"/>
        </w:rPr>
        <w:t>①社区多方力量群策群力，共商共治促进和谐稳定</w:t>
      </w:r>
    </w:p>
    <w:p w14:paraId="47664F2E">
      <w:pPr>
        <w:spacing w:line="360" w:lineRule="auto"/>
        <w:jc w:val="left"/>
        <w:textAlignment w:val="center"/>
        <w:rPr>
          <w:color w:val="000000"/>
        </w:rPr>
      </w:pPr>
      <w:r>
        <w:rPr>
          <w:rFonts w:ascii="宋体" w:hAnsi="宋体" w:eastAsia="宋体" w:cs="宋体"/>
          <w:color w:val="000000"/>
        </w:rPr>
        <w:t>②社区人民群众直接行使民主权利，参与社区治理</w:t>
      </w:r>
    </w:p>
    <w:p w14:paraId="7EC1FF91">
      <w:pPr>
        <w:spacing w:line="360" w:lineRule="auto"/>
        <w:jc w:val="left"/>
        <w:textAlignment w:val="center"/>
        <w:rPr>
          <w:color w:val="000000"/>
        </w:rPr>
      </w:pPr>
      <w:r>
        <w:rPr>
          <w:rFonts w:ascii="宋体" w:hAnsi="宋体" w:eastAsia="宋体" w:cs="宋体"/>
          <w:color w:val="000000"/>
        </w:rPr>
        <w:t>③基层群众性自治组织积极履行了民主监督的职能</w:t>
      </w:r>
    </w:p>
    <w:p w14:paraId="73853059">
      <w:pPr>
        <w:spacing w:line="360" w:lineRule="auto"/>
        <w:jc w:val="left"/>
        <w:textAlignment w:val="center"/>
        <w:rPr>
          <w:color w:val="000000"/>
        </w:rPr>
      </w:pPr>
      <w:r>
        <w:rPr>
          <w:rFonts w:ascii="宋体" w:hAnsi="宋体" w:eastAsia="宋体" w:cs="宋体"/>
          <w:color w:val="000000"/>
        </w:rPr>
        <w:t>④丰富了民主形式，拓宽了民主渠道，保证人民行使国家权力</w:t>
      </w:r>
    </w:p>
    <w:p w14:paraId="66D5CEB7">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w:t>
      </w:r>
      <w:r>
        <w:rPr>
          <w:color w:val="000000"/>
        </w:rPr>
        <w:tab/>
      </w:r>
      <w:r>
        <w:rPr>
          <w:color w:val="000000"/>
        </w:rPr>
        <w:t xml:space="preserve">B. </w:t>
      </w:r>
      <w:r>
        <w:rPr>
          <w:rFonts w:ascii="宋体" w:hAnsi="宋体" w:eastAsia="宋体" w:cs="宋体"/>
          <w:color w:val="000000"/>
        </w:rPr>
        <w:t>③④</w:t>
      </w:r>
      <w:r>
        <w:rPr>
          <w:color w:val="000000"/>
        </w:rPr>
        <w:tab/>
      </w:r>
      <w:r>
        <w:rPr>
          <w:color w:val="000000"/>
        </w:rPr>
        <w:t xml:space="preserve">C. </w:t>
      </w:r>
      <w:r>
        <w:rPr>
          <w:rFonts w:ascii="宋体" w:hAnsi="宋体" w:eastAsia="宋体" w:cs="宋体"/>
          <w:color w:val="000000"/>
        </w:rPr>
        <w:t>①④</w:t>
      </w:r>
      <w:r>
        <w:rPr>
          <w:color w:val="000000"/>
        </w:rPr>
        <w:tab/>
      </w:r>
      <w:r>
        <w:rPr>
          <w:color w:val="000000"/>
        </w:rPr>
        <w:t xml:space="preserve">D. </w:t>
      </w:r>
      <w:r>
        <w:rPr>
          <w:rFonts w:ascii="宋体" w:hAnsi="宋体" w:eastAsia="宋体" w:cs="宋体"/>
          <w:color w:val="000000"/>
        </w:rPr>
        <w:t>②③</w:t>
      </w:r>
    </w:p>
    <w:p w14:paraId="222DBF25">
      <w:pPr>
        <w:spacing w:line="360" w:lineRule="auto"/>
        <w:jc w:val="left"/>
        <w:textAlignment w:val="center"/>
        <w:rPr>
          <w:color w:val="000000"/>
        </w:rPr>
      </w:pPr>
      <w:r>
        <w:rPr>
          <w:color w:val="000000"/>
        </w:rPr>
        <w:t xml:space="preserve">7. </w:t>
      </w:r>
      <w:r>
        <w:rPr>
          <w:rFonts w:ascii="宋体" w:hAnsi="宋体" w:eastAsia="宋体" w:cs="宋体"/>
          <w:color w:val="000000"/>
        </w:rPr>
        <w:t>民族自治地方是我国行政区域的类型之一，我国现有内蒙古自治区、广西壮族自治区、西藏自治区、宁夏回族自治区、新疆维吾尔自治区五个自治区。下列对民族区域自治认识正确的是（</w:t>
      </w:r>
      <w:r>
        <w:rPr>
          <w:rFonts w:ascii="Times New Roman" w:hAnsi="Times New Roman" w:eastAsia="Times New Roman" w:cs="Times New Roman"/>
          <w:color w:val="000000"/>
        </w:rPr>
        <w:t xml:space="preserve">   </w:t>
      </w:r>
      <w:r>
        <w:rPr>
          <w:rFonts w:ascii="宋体" w:hAnsi="宋体" w:eastAsia="宋体" w:cs="宋体"/>
          <w:color w:val="000000"/>
        </w:rPr>
        <w:t>）</w:t>
      </w:r>
    </w:p>
    <w:p w14:paraId="7BC64528">
      <w:pPr>
        <w:spacing w:line="360" w:lineRule="auto"/>
        <w:jc w:val="left"/>
        <w:textAlignment w:val="center"/>
        <w:rPr>
          <w:color w:val="000000"/>
        </w:rPr>
      </w:pPr>
      <w:r>
        <w:rPr>
          <w:rFonts w:ascii="宋体" w:hAnsi="宋体" w:eastAsia="宋体" w:cs="宋体"/>
          <w:color w:val="000000"/>
        </w:rPr>
        <w:t>①各民族自治地方是国家不可分割的组成部分</w:t>
      </w:r>
    </w:p>
    <w:p w14:paraId="07658A79">
      <w:pPr>
        <w:spacing w:line="360" w:lineRule="auto"/>
        <w:jc w:val="left"/>
        <w:textAlignment w:val="center"/>
        <w:rPr>
          <w:color w:val="000000"/>
        </w:rPr>
      </w:pPr>
      <w:r>
        <w:rPr>
          <w:rFonts w:ascii="宋体" w:hAnsi="宋体" w:eastAsia="宋体" w:cs="宋体"/>
          <w:color w:val="000000"/>
        </w:rPr>
        <w:t>②我国在各少数民族居住的地方实行区域自治</w:t>
      </w:r>
    </w:p>
    <w:p w14:paraId="38F595DB">
      <w:pPr>
        <w:spacing w:line="360" w:lineRule="auto"/>
        <w:jc w:val="left"/>
        <w:textAlignment w:val="center"/>
        <w:rPr>
          <w:color w:val="000000"/>
        </w:rPr>
      </w:pPr>
      <w:r>
        <w:rPr>
          <w:rFonts w:ascii="宋体" w:hAnsi="宋体" w:eastAsia="宋体" w:cs="宋体"/>
          <w:color w:val="000000"/>
        </w:rPr>
        <w:t>③民族区域自治制度是我国的一项基本政治制度</w:t>
      </w:r>
    </w:p>
    <w:p w14:paraId="0981965F">
      <w:pPr>
        <w:spacing w:line="360" w:lineRule="auto"/>
        <w:jc w:val="left"/>
        <w:textAlignment w:val="center"/>
        <w:rPr>
          <w:color w:val="000000"/>
        </w:rPr>
      </w:pPr>
      <w:r>
        <w:rPr>
          <w:rFonts w:ascii="宋体" w:hAnsi="宋体" w:eastAsia="宋体" w:cs="宋体"/>
          <w:color w:val="000000"/>
        </w:rPr>
        <w:t>④我国民族自治地方分为自治区、自治县、自治乡三级</w:t>
      </w:r>
    </w:p>
    <w:p w14:paraId="6C960E1B">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w:t>
      </w:r>
      <w:r>
        <w:rPr>
          <w:color w:val="000000"/>
        </w:rPr>
        <w:tab/>
      </w:r>
      <w:r>
        <w:rPr>
          <w:color w:val="000000"/>
        </w:rPr>
        <w:t xml:space="preserve">B. </w:t>
      </w:r>
      <w:r>
        <w:rPr>
          <w:rFonts w:ascii="宋体" w:hAnsi="宋体" w:eastAsia="宋体" w:cs="宋体"/>
          <w:color w:val="000000"/>
        </w:rPr>
        <w:t>①③</w:t>
      </w:r>
      <w:r>
        <w:rPr>
          <w:color w:val="000000"/>
        </w:rPr>
        <w:tab/>
      </w:r>
      <w:r>
        <w:rPr>
          <w:color w:val="000000"/>
        </w:rPr>
        <w:t xml:space="preserve">C. </w:t>
      </w:r>
      <w:r>
        <w:rPr>
          <w:rFonts w:ascii="宋体" w:hAnsi="宋体" w:eastAsia="宋体" w:cs="宋体"/>
          <w:color w:val="000000"/>
        </w:rPr>
        <w:t>②④</w:t>
      </w:r>
      <w:r>
        <w:rPr>
          <w:color w:val="000000"/>
        </w:rPr>
        <w:tab/>
      </w:r>
      <w:r>
        <w:rPr>
          <w:color w:val="000000"/>
        </w:rPr>
        <w:t xml:space="preserve">D. </w:t>
      </w:r>
      <w:r>
        <w:rPr>
          <w:rFonts w:ascii="宋体" w:hAnsi="宋体" w:eastAsia="宋体" w:cs="宋体"/>
          <w:color w:val="000000"/>
        </w:rPr>
        <w:t>③④</w:t>
      </w:r>
    </w:p>
    <w:p w14:paraId="1AD0A8B6">
      <w:pPr>
        <w:spacing w:line="360" w:lineRule="auto"/>
        <w:jc w:val="left"/>
        <w:textAlignment w:val="center"/>
        <w:rPr>
          <w:color w:val="000000"/>
        </w:rPr>
      </w:pPr>
      <w:r>
        <w:rPr>
          <w:color w:val="000000"/>
        </w:rPr>
        <w:t xml:space="preserve">8. </w:t>
      </w:r>
      <w:r>
        <w:rPr>
          <w:rFonts w:ascii="宋体" w:hAnsi="宋体" w:eastAsia="宋体" w:cs="宋体"/>
          <w:color w:val="000000"/>
        </w:rPr>
        <w:t>在当今“处处相连、物物相通、事事网办、业业创新”的数字化时代，数字技术正以新理念、新业态、新模式全面融入人类经济、政治、文化、社会、生态文明建设各领域和全过程，给人类生产生活带来广泛而深刻的影响。这说明（</w:t>
      </w:r>
      <w:r>
        <w:rPr>
          <w:rFonts w:ascii="Times New Roman" w:hAnsi="Times New Roman" w:eastAsia="Times New Roman" w:cs="Times New Roman"/>
          <w:color w:val="000000"/>
        </w:rPr>
        <w:t xml:space="preserve">   </w:t>
      </w:r>
      <w:r>
        <w:rPr>
          <w:rFonts w:ascii="宋体" w:hAnsi="宋体" w:eastAsia="宋体" w:cs="宋体"/>
          <w:color w:val="000000"/>
        </w:rPr>
        <w:t>）</w:t>
      </w:r>
    </w:p>
    <w:p w14:paraId="262A3998">
      <w:pPr>
        <w:spacing w:line="360" w:lineRule="auto"/>
        <w:jc w:val="left"/>
        <w:textAlignment w:val="center"/>
        <w:rPr>
          <w:color w:val="000000"/>
        </w:rPr>
      </w:pPr>
      <w:r>
        <w:rPr>
          <w:rFonts w:ascii="宋体" w:hAnsi="宋体" w:eastAsia="宋体" w:cs="宋体"/>
          <w:color w:val="000000"/>
        </w:rPr>
        <w:t>①创新是第一生产力，是引领发展的第一动力</w:t>
      </w:r>
    </w:p>
    <w:p w14:paraId="1F033729">
      <w:pPr>
        <w:spacing w:line="360" w:lineRule="auto"/>
        <w:jc w:val="left"/>
        <w:textAlignment w:val="center"/>
        <w:rPr>
          <w:color w:val="000000"/>
        </w:rPr>
      </w:pPr>
      <w:r>
        <w:rPr>
          <w:rFonts w:ascii="宋体" w:hAnsi="宋体" w:eastAsia="宋体" w:cs="宋体"/>
          <w:color w:val="000000"/>
        </w:rPr>
        <w:t>②数字化应用有助于丰富日常生活，推动社会进步</w:t>
      </w:r>
    </w:p>
    <w:p w14:paraId="14D38CBE">
      <w:pPr>
        <w:spacing w:line="360" w:lineRule="auto"/>
        <w:jc w:val="left"/>
        <w:textAlignment w:val="center"/>
        <w:rPr>
          <w:color w:val="000000"/>
        </w:rPr>
      </w:pPr>
      <w:r>
        <w:rPr>
          <w:rFonts w:ascii="宋体" w:hAnsi="宋体" w:eastAsia="宋体" w:cs="宋体"/>
          <w:color w:val="000000"/>
        </w:rPr>
        <w:t>③数字化应用正在改变我们的生活和我们理解世界的方式</w:t>
      </w:r>
    </w:p>
    <w:p w14:paraId="391D7420">
      <w:pPr>
        <w:spacing w:line="360" w:lineRule="auto"/>
        <w:jc w:val="left"/>
        <w:textAlignment w:val="center"/>
        <w:rPr>
          <w:color w:val="000000"/>
        </w:rPr>
      </w:pPr>
      <w:r>
        <w:rPr>
          <w:rFonts w:ascii="宋体" w:hAnsi="宋体" w:eastAsia="宋体" w:cs="宋体"/>
          <w:color w:val="000000"/>
        </w:rPr>
        <w:t>④数字技术是我们获取新知、购买物品、休闲娱乐的主要平台</w:t>
      </w:r>
    </w:p>
    <w:p w14:paraId="60F6D530">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①③</w:t>
      </w:r>
      <w:r>
        <w:rPr>
          <w:color w:val="000000"/>
        </w:rPr>
        <w:tab/>
      </w:r>
      <w:r>
        <w:rPr>
          <w:color w:val="000000"/>
        </w:rPr>
        <w:t xml:space="preserve">B. </w:t>
      </w:r>
      <w:r>
        <w:rPr>
          <w:rFonts w:ascii="宋体" w:hAnsi="宋体" w:eastAsia="宋体" w:cs="宋体"/>
          <w:color w:val="000000"/>
        </w:rPr>
        <w:t>②④</w:t>
      </w:r>
      <w:r>
        <w:rPr>
          <w:color w:val="000000"/>
        </w:rPr>
        <w:tab/>
      </w:r>
      <w:r>
        <w:rPr>
          <w:color w:val="000000"/>
        </w:rPr>
        <w:t xml:space="preserve">C. </w:t>
      </w:r>
      <w:r>
        <w:rPr>
          <w:rFonts w:ascii="宋体" w:hAnsi="宋体" w:eastAsia="宋体" w:cs="宋体"/>
          <w:color w:val="000000"/>
        </w:rPr>
        <w:t>①④</w:t>
      </w:r>
      <w:r>
        <w:rPr>
          <w:color w:val="000000"/>
        </w:rPr>
        <w:tab/>
      </w:r>
      <w:r>
        <w:rPr>
          <w:color w:val="000000"/>
        </w:rPr>
        <w:t xml:space="preserve">D. </w:t>
      </w:r>
      <w:r>
        <w:rPr>
          <w:rFonts w:ascii="宋体" w:hAnsi="宋体" w:eastAsia="宋体" w:cs="宋体"/>
          <w:color w:val="000000"/>
        </w:rPr>
        <w:t>②③</w:t>
      </w:r>
    </w:p>
    <w:p w14:paraId="0ABD9CC2">
      <w:pPr>
        <w:spacing w:line="360" w:lineRule="auto"/>
        <w:jc w:val="left"/>
        <w:textAlignment w:val="center"/>
        <w:rPr>
          <w:color w:val="000000"/>
        </w:rPr>
      </w:pPr>
      <w:r>
        <w:rPr>
          <w:color w:val="000000"/>
        </w:rPr>
        <w:t xml:space="preserve">9. </w:t>
      </w:r>
      <w:r>
        <w:rPr>
          <w:rFonts w:ascii="宋体" w:hAnsi="宋体" w:eastAsia="宋体" w:cs="宋体"/>
          <w:color w:val="000000"/>
        </w:rPr>
        <w:t>党的十八大以来，中国共产党不忘初心、牢记使命，创造了新时代中国特色社会主义的伟大成就，带领中国人民走上了建设富强民主文明和谐美丽的社会主义现代化强国之路。中国共产党的初心使命是（</w:t>
      </w:r>
      <w:r>
        <w:rPr>
          <w:rFonts w:ascii="Times New Roman" w:hAnsi="Times New Roman" w:eastAsia="Times New Roman" w:cs="Times New Roman"/>
          <w:color w:val="000000"/>
        </w:rPr>
        <w:t xml:space="preserve">   </w:t>
      </w:r>
      <w:r>
        <w:rPr>
          <w:rFonts w:ascii="宋体" w:hAnsi="宋体" w:eastAsia="宋体" w:cs="宋体"/>
          <w:color w:val="000000"/>
        </w:rPr>
        <w:t>）</w:t>
      </w:r>
    </w:p>
    <w:p w14:paraId="2F1D1B9F">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对党忠诚、不负人民，实现人民当家作主</w:t>
      </w:r>
      <w:r>
        <w:rPr>
          <w:color w:val="000000"/>
        </w:rPr>
        <w:tab/>
      </w:r>
      <w:r>
        <w:rPr>
          <w:color w:val="000000"/>
        </w:rPr>
        <w:t xml:space="preserve">B. </w:t>
      </w:r>
      <w:r>
        <w:rPr>
          <w:rFonts w:ascii="宋体" w:hAnsi="宋体" w:eastAsia="宋体" w:cs="宋体"/>
          <w:color w:val="000000"/>
        </w:rPr>
        <w:t>解放思想、锐意进取，推进乡村全面振兴</w:t>
      </w:r>
    </w:p>
    <w:p w14:paraId="22D59D83">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为中国人民谋幸福，为中华民族谋复兴</w:t>
      </w:r>
      <w:r>
        <w:rPr>
          <w:color w:val="000000"/>
        </w:rPr>
        <w:tab/>
      </w:r>
      <w:r>
        <w:rPr>
          <w:color w:val="000000"/>
        </w:rPr>
        <w:t xml:space="preserve">D. </w:t>
      </w:r>
      <w:r>
        <w:rPr>
          <w:rFonts w:ascii="宋体" w:hAnsi="宋体" w:eastAsia="宋体" w:cs="宋体"/>
          <w:color w:val="000000"/>
        </w:rPr>
        <w:t>坚持以人民为中心，全面增进民生福祉</w:t>
      </w:r>
    </w:p>
    <w:p w14:paraId="4CE94903">
      <w:pPr>
        <w:spacing w:line="360" w:lineRule="auto"/>
        <w:jc w:val="left"/>
        <w:textAlignment w:val="center"/>
        <w:rPr>
          <w:color w:val="000000"/>
        </w:rPr>
      </w:pPr>
      <w:r>
        <w:rPr>
          <w:color w:val="000000"/>
        </w:rPr>
        <w:t xml:space="preserve">10. </w:t>
      </w:r>
      <w:r>
        <w:rPr>
          <w:rFonts w:ascii="宋体" w:hAnsi="宋体" w:eastAsia="宋体" w:cs="宋体"/>
          <w:color w:val="000000"/>
        </w:rPr>
        <w:t>党的十一届三中全会以来，</w:t>
      </w:r>
      <w:r>
        <w:rPr>
          <w:rFonts w:ascii="Times New Roman" w:hAnsi="Times New Roman" w:eastAsia="Times New Roman" w:cs="Times New Roman"/>
          <w:color w:val="000000"/>
        </w:rPr>
        <w:t>45</w:t>
      </w:r>
      <w:r>
        <w:rPr>
          <w:rFonts w:ascii="宋体" w:hAnsi="宋体" w:eastAsia="宋体" w:cs="宋体"/>
          <w:color w:val="000000"/>
        </w:rPr>
        <w:t>载改革开放，社会主义中国生产力得到前所未有的大解放，综合国力显著增强，人民生活明显改善，国际影响力大幅提升。</w:t>
      </w:r>
      <w:r>
        <w:rPr>
          <w:rFonts w:ascii="Times New Roman" w:hAnsi="Times New Roman" w:eastAsia="Times New Roman" w:cs="Times New Roman"/>
          <w:color w:val="000000"/>
        </w:rPr>
        <w:t>45</w:t>
      </w:r>
      <w:r>
        <w:rPr>
          <w:rFonts w:ascii="宋体" w:hAnsi="宋体" w:eastAsia="宋体" w:cs="宋体"/>
          <w:color w:val="000000"/>
        </w:rPr>
        <w:t>年实践证明，改革开放（</w:t>
      </w:r>
      <w:r>
        <w:rPr>
          <w:rFonts w:ascii="Times New Roman" w:hAnsi="Times New Roman" w:eastAsia="Times New Roman" w:cs="Times New Roman"/>
          <w:color w:val="000000"/>
        </w:rPr>
        <w:t xml:space="preserve">   </w:t>
      </w:r>
      <w:r>
        <w:rPr>
          <w:rFonts w:ascii="宋体" w:hAnsi="宋体" w:eastAsia="宋体" w:cs="宋体"/>
          <w:color w:val="000000"/>
        </w:rPr>
        <w:t>）</w:t>
      </w:r>
    </w:p>
    <w:p w14:paraId="55F077D8">
      <w:pPr>
        <w:spacing w:line="360" w:lineRule="auto"/>
        <w:jc w:val="left"/>
        <w:textAlignment w:val="center"/>
        <w:rPr>
          <w:color w:val="000000"/>
        </w:rPr>
      </w:pPr>
      <w:r>
        <w:rPr>
          <w:rFonts w:ascii="宋体" w:hAnsi="宋体" w:eastAsia="宋体" w:cs="宋体"/>
          <w:color w:val="000000"/>
        </w:rPr>
        <w:t>①是中国特色社会主义的本质要求，当代中国最鲜明的特色</w:t>
      </w:r>
    </w:p>
    <w:p w14:paraId="5C0790DC">
      <w:pPr>
        <w:spacing w:line="360" w:lineRule="auto"/>
        <w:jc w:val="left"/>
        <w:textAlignment w:val="center"/>
        <w:rPr>
          <w:color w:val="000000"/>
        </w:rPr>
      </w:pPr>
      <w:r>
        <w:rPr>
          <w:rFonts w:ascii="宋体" w:hAnsi="宋体" w:eastAsia="宋体" w:cs="宋体"/>
          <w:color w:val="000000"/>
        </w:rPr>
        <w:t>②让中华民族实现了从站起来、富起来到强起来的伟大飞跃</w:t>
      </w:r>
    </w:p>
    <w:p w14:paraId="38B38BF2">
      <w:pPr>
        <w:spacing w:line="360" w:lineRule="auto"/>
        <w:jc w:val="left"/>
        <w:textAlignment w:val="center"/>
        <w:rPr>
          <w:color w:val="000000"/>
        </w:rPr>
      </w:pPr>
      <w:r>
        <w:rPr>
          <w:rFonts w:ascii="宋体" w:hAnsi="宋体" w:eastAsia="宋体" w:cs="宋体"/>
          <w:color w:val="000000"/>
        </w:rPr>
        <w:t>③极大改变了中国的面貌、中华民族的面貌、中国人民的面貌</w:t>
      </w:r>
    </w:p>
    <w:p w14:paraId="2301D652">
      <w:pPr>
        <w:spacing w:line="360" w:lineRule="auto"/>
        <w:jc w:val="left"/>
        <w:textAlignment w:val="center"/>
        <w:rPr>
          <w:color w:val="000000"/>
        </w:rPr>
      </w:pPr>
      <w:r>
        <w:rPr>
          <w:rFonts w:ascii="宋体" w:hAnsi="宋体" w:eastAsia="宋体" w:cs="宋体"/>
          <w:color w:val="000000"/>
        </w:rPr>
        <w:t>④是当代中国发展进步的必由之路，是实现中国梦的必由之路</w:t>
      </w:r>
    </w:p>
    <w:p w14:paraId="79B1456C">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w:t>
      </w:r>
      <w:r>
        <w:rPr>
          <w:color w:val="000000"/>
        </w:rPr>
        <w:tab/>
      </w:r>
      <w:r>
        <w:rPr>
          <w:color w:val="000000"/>
        </w:rPr>
        <w:t xml:space="preserve">B. </w:t>
      </w:r>
      <w:r>
        <w:rPr>
          <w:rFonts w:ascii="宋体" w:hAnsi="宋体" w:eastAsia="宋体" w:cs="宋体"/>
          <w:color w:val="000000"/>
        </w:rPr>
        <w:t>②④</w:t>
      </w:r>
      <w:r>
        <w:rPr>
          <w:color w:val="000000"/>
        </w:rPr>
        <w:tab/>
      </w:r>
      <w:r>
        <w:rPr>
          <w:color w:val="000000"/>
        </w:rPr>
        <w:t xml:space="preserve">C. </w:t>
      </w:r>
      <w:r>
        <w:rPr>
          <w:rFonts w:ascii="宋体" w:hAnsi="宋体" w:eastAsia="宋体" w:cs="宋体"/>
          <w:color w:val="000000"/>
        </w:rPr>
        <w:t>①③</w:t>
      </w:r>
      <w:r>
        <w:rPr>
          <w:color w:val="000000"/>
        </w:rPr>
        <w:tab/>
      </w:r>
      <w:r>
        <w:rPr>
          <w:color w:val="000000"/>
        </w:rPr>
        <w:t xml:space="preserve">D. </w:t>
      </w:r>
      <w:r>
        <w:rPr>
          <w:rFonts w:ascii="宋体" w:hAnsi="宋体" w:eastAsia="宋体" w:cs="宋体"/>
          <w:color w:val="000000"/>
        </w:rPr>
        <w:t>③④</w:t>
      </w:r>
    </w:p>
    <w:p w14:paraId="4E8DE128">
      <w:pPr>
        <w:spacing w:line="360" w:lineRule="auto"/>
        <w:ind w:firstLine="420"/>
        <w:jc w:val="left"/>
        <w:textAlignment w:val="center"/>
        <w:rPr>
          <w:color w:val="000000"/>
        </w:rPr>
      </w:pPr>
      <w:r>
        <w:rPr>
          <w:rFonts w:ascii="Times New Roman" w:hAnsi="Times New Roman" w:eastAsia="Times New Roman" w:cs="Times New Roman"/>
          <w:color w:val="000000"/>
        </w:rPr>
        <w:t>2023</w:t>
      </w:r>
      <w:r>
        <w:rPr>
          <w:rFonts w:ascii="楷体" w:hAnsi="楷体" w:eastAsia="楷体" w:cs="楷体"/>
          <w:color w:val="000000"/>
        </w:rPr>
        <w:t>年</w:t>
      </w:r>
      <w:r>
        <w:rPr>
          <w:rFonts w:ascii="Times New Roman" w:hAnsi="Times New Roman" w:eastAsia="Times New Roman" w:cs="Times New Roman"/>
          <w:color w:val="000000"/>
        </w:rPr>
        <w:t>10</w:t>
      </w:r>
      <w:r>
        <w:rPr>
          <w:rFonts w:ascii="楷体" w:hAnsi="楷体" w:eastAsia="楷体" w:cs="楷体"/>
          <w:color w:val="000000"/>
        </w:rPr>
        <w:t>月</w:t>
      </w:r>
      <w:r>
        <w:rPr>
          <w:rFonts w:ascii="Times New Roman" w:hAnsi="Times New Roman" w:eastAsia="Times New Roman" w:cs="Times New Roman"/>
          <w:color w:val="000000"/>
        </w:rPr>
        <w:t>24</w:t>
      </w:r>
      <w:r>
        <w:rPr>
          <w:rFonts w:ascii="楷体" w:hAnsi="楷体" w:eastAsia="楷体" w:cs="楷体"/>
          <w:color w:val="000000"/>
        </w:rPr>
        <w:t>日，十四届全国人大常委会第六次会议表决通过的《中华人民共和国爱国主义教育法》，是我国第一部以爱国主义为主题的法律，自</w:t>
      </w:r>
      <w:r>
        <w:rPr>
          <w:rFonts w:ascii="Times New Roman" w:hAnsi="Times New Roman" w:eastAsia="Times New Roman" w:cs="Times New Roman"/>
          <w:color w:val="000000"/>
        </w:rPr>
        <w:t>2024</w:t>
      </w:r>
      <w:r>
        <w:rPr>
          <w:rFonts w:ascii="楷体" w:hAnsi="楷体" w:eastAsia="楷体" w:cs="楷体"/>
          <w:color w:val="000000"/>
        </w:rPr>
        <w:t>年</w:t>
      </w:r>
      <w:r>
        <w:rPr>
          <w:rFonts w:ascii="Times New Roman" w:hAnsi="Times New Roman" w:eastAsia="Times New Roman" w:cs="Times New Roman"/>
          <w:color w:val="000000"/>
        </w:rPr>
        <w:t>1</w:t>
      </w:r>
      <w:r>
        <w:rPr>
          <w:rFonts w:ascii="楷体" w:hAnsi="楷体" w:eastAsia="楷体" w:cs="楷体"/>
          <w:color w:val="000000"/>
        </w:rPr>
        <w:t>月</w:t>
      </w:r>
      <w:r>
        <w:rPr>
          <w:rFonts w:ascii="Times New Roman" w:hAnsi="Times New Roman" w:eastAsia="Times New Roman" w:cs="Times New Roman"/>
          <w:color w:val="000000"/>
        </w:rPr>
        <w:t>1</w:t>
      </w:r>
      <w:r>
        <w:rPr>
          <w:rFonts w:ascii="楷体" w:hAnsi="楷体" w:eastAsia="楷体" w:cs="楷体"/>
          <w:color w:val="000000"/>
        </w:rPr>
        <w:t>日起施行，彰显了党和国家以法治方式推动和保障新时代爱国主义教育。完成下面小题。</w:t>
      </w:r>
    </w:p>
    <w:p w14:paraId="6E8A0A8E">
      <w:pPr>
        <w:spacing w:line="360" w:lineRule="auto"/>
        <w:jc w:val="left"/>
        <w:textAlignment w:val="center"/>
        <w:rPr>
          <w:color w:val="000000"/>
        </w:rPr>
      </w:pPr>
      <w:r>
        <w:rPr>
          <w:color w:val="000000"/>
        </w:rPr>
        <w:t xml:space="preserve">11. </w:t>
      </w:r>
      <w:r>
        <w:rPr>
          <w:rFonts w:ascii="宋体" w:hAnsi="宋体" w:eastAsia="宋体" w:cs="宋体"/>
          <w:color w:val="000000"/>
        </w:rPr>
        <w:t>《中华人民共和国爱国主义教育法》</w:t>
      </w:r>
      <w:r>
        <w:rPr>
          <w:rFonts w:ascii="宋体" w:hAnsi="宋体" w:eastAsia="宋体" w:cs="宋体"/>
          <w:color w:val="000000"/>
          <w:position w:val="0"/>
        </w:rPr>
        <w:drawing>
          <wp:inline distT="0" distB="0" distL="114300" distR="114300">
            <wp:extent cx="133350" cy="177800"/>
            <wp:effectExtent l="0" t="0" r="0" b="13335"/>
            <wp:docPr id="100005" name="图片 100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正式实施（</w:t>
      </w:r>
      <w:r>
        <w:rPr>
          <w:rFonts w:ascii="Times New Roman" w:hAnsi="Times New Roman" w:eastAsia="Times New Roman" w:cs="Times New Roman"/>
          <w:color w:val="000000"/>
        </w:rPr>
        <w:t xml:space="preserve">   </w:t>
      </w:r>
      <w:r>
        <w:rPr>
          <w:rFonts w:ascii="宋体" w:hAnsi="宋体" w:eastAsia="宋体" w:cs="宋体"/>
          <w:color w:val="000000"/>
        </w:rPr>
        <w:t>）</w:t>
      </w:r>
    </w:p>
    <w:p w14:paraId="4F313A13">
      <w:pPr>
        <w:spacing w:line="360" w:lineRule="auto"/>
        <w:jc w:val="left"/>
        <w:textAlignment w:val="center"/>
        <w:rPr>
          <w:color w:val="000000"/>
        </w:rPr>
      </w:pPr>
      <w:r>
        <w:rPr>
          <w:rFonts w:ascii="宋体" w:hAnsi="宋体" w:eastAsia="宋体" w:cs="宋体"/>
          <w:color w:val="000000"/>
        </w:rPr>
        <w:t>①谱写了新时代爱国主义教育法治化建设的新篇章</w:t>
      </w:r>
    </w:p>
    <w:p w14:paraId="238C0227">
      <w:pPr>
        <w:spacing w:line="360" w:lineRule="auto"/>
        <w:jc w:val="left"/>
        <w:textAlignment w:val="center"/>
        <w:rPr>
          <w:color w:val="000000"/>
        </w:rPr>
      </w:pPr>
      <w:r>
        <w:rPr>
          <w:rFonts w:ascii="宋体" w:hAnsi="宋体" w:eastAsia="宋体" w:cs="宋体"/>
          <w:color w:val="000000"/>
        </w:rPr>
        <w:t>②有利于发挥法律的教化作用，以道德滋养法治精神</w:t>
      </w:r>
    </w:p>
    <w:p w14:paraId="66F2E902">
      <w:pPr>
        <w:spacing w:line="360" w:lineRule="auto"/>
        <w:jc w:val="left"/>
        <w:textAlignment w:val="center"/>
        <w:rPr>
          <w:color w:val="000000"/>
        </w:rPr>
      </w:pPr>
      <w:r>
        <w:rPr>
          <w:rFonts w:ascii="宋体" w:hAnsi="宋体" w:eastAsia="宋体" w:cs="宋体"/>
          <w:color w:val="000000"/>
        </w:rPr>
        <w:t>③表明了加强爱国主义教育是我国宪法的核心价值追求</w:t>
      </w:r>
    </w:p>
    <w:p w14:paraId="46E4B11F">
      <w:pPr>
        <w:spacing w:line="360" w:lineRule="auto"/>
        <w:jc w:val="left"/>
        <w:textAlignment w:val="center"/>
        <w:rPr>
          <w:color w:val="000000"/>
        </w:rPr>
      </w:pPr>
      <w:r>
        <w:rPr>
          <w:rFonts w:ascii="宋体" w:hAnsi="宋体" w:eastAsia="宋体" w:cs="宋体"/>
          <w:color w:val="000000"/>
        </w:rPr>
        <w:t>④有利于振奋民族精神、凝聚人民力量、推进民族复兴</w:t>
      </w:r>
    </w:p>
    <w:p w14:paraId="1A7C007E">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w:t>
      </w:r>
      <w:r>
        <w:rPr>
          <w:color w:val="000000"/>
        </w:rPr>
        <w:tab/>
      </w:r>
      <w:r>
        <w:rPr>
          <w:color w:val="000000"/>
        </w:rPr>
        <w:t xml:space="preserve">B. </w:t>
      </w:r>
      <w:r>
        <w:rPr>
          <w:rFonts w:ascii="宋体" w:hAnsi="宋体" w:eastAsia="宋体" w:cs="宋体"/>
          <w:color w:val="000000"/>
        </w:rPr>
        <w:t>③④</w:t>
      </w:r>
      <w:r>
        <w:rPr>
          <w:color w:val="000000"/>
        </w:rPr>
        <w:tab/>
      </w:r>
      <w:r>
        <w:rPr>
          <w:color w:val="000000"/>
        </w:rPr>
        <w:t xml:space="preserve">C. </w:t>
      </w:r>
      <w:r>
        <w:rPr>
          <w:rFonts w:ascii="宋体" w:hAnsi="宋体" w:eastAsia="宋体" w:cs="宋体"/>
          <w:color w:val="000000"/>
        </w:rPr>
        <w:t>①④</w:t>
      </w:r>
      <w:r>
        <w:rPr>
          <w:color w:val="000000"/>
        </w:rPr>
        <w:tab/>
      </w:r>
      <w:r>
        <w:rPr>
          <w:color w:val="000000"/>
        </w:rPr>
        <w:t xml:space="preserve">D. </w:t>
      </w:r>
      <w:r>
        <w:rPr>
          <w:rFonts w:ascii="宋体" w:hAnsi="宋体" w:eastAsia="宋体" w:cs="宋体"/>
          <w:color w:val="000000"/>
        </w:rPr>
        <w:t>②③</w:t>
      </w:r>
    </w:p>
    <w:p w14:paraId="52BACB34">
      <w:pPr>
        <w:spacing w:line="360" w:lineRule="auto"/>
        <w:jc w:val="left"/>
        <w:textAlignment w:val="center"/>
        <w:rPr>
          <w:color w:val="000000"/>
        </w:rPr>
      </w:pPr>
      <w:r>
        <w:rPr>
          <w:color w:val="000000"/>
        </w:rPr>
        <w:t xml:space="preserve">12. </w:t>
      </w:r>
      <w:r>
        <w:rPr>
          <w:rFonts w:ascii="宋体" w:hAnsi="宋体" w:eastAsia="宋体" w:cs="宋体"/>
          <w:color w:val="000000"/>
        </w:rPr>
        <w:t>爱国是本分，也是职责；百年接力，强国有我。下列名言能体现这一主题的是（</w:t>
      </w:r>
      <w:r>
        <w:rPr>
          <w:rFonts w:ascii="Times New Roman" w:hAnsi="Times New Roman" w:eastAsia="Times New Roman" w:cs="Times New Roman"/>
          <w:color w:val="000000"/>
        </w:rPr>
        <w:t xml:space="preserve">   </w:t>
      </w:r>
      <w:r>
        <w:rPr>
          <w:rFonts w:ascii="宋体" w:hAnsi="宋体" w:eastAsia="宋体" w:cs="宋体"/>
          <w:color w:val="000000"/>
        </w:rPr>
        <w:t>）</w:t>
      </w:r>
    </w:p>
    <w:p w14:paraId="7F4BE972">
      <w:pPr>
        <w:spacing w:line="360" w:lineRule="auto"/>
        <w:jc w:val="left"/>
        <w:textAlignment w:val="center"/>
        <w:rPr>
          <w:color w:val="000000"/>
        </w:rPr>
      </w:pPr>
      <w:r>
        <w:rPr>
          <w:rFonts w:ascii="宋体" w:hAnsi="宋体" w:eastAsia="宋体" w:cs="宋体"/>
          <w:color w:val="000000"/>
        </w:rPr>
        <w:t>①位卑未敢忘忧国②天下兴亡，匹夫有责③勿以善小而不为④艰难困苦，玉汝于成</w:t>
      </w:r>
    </w:p>
    <w:p w14:paraId="179DA5DB">
      <w:pPr>
        <w:tabs>
          <w:tab w:val="left" w:pos="2436"/>
          <w:tab w:val="left" w:pos="4873"/>
          <w:tab w:val="left" w:pos="7309"/>
        </w:tabs>
        <w:spacing w:line="360" w:lineRule="auto"/>
        <w:jc w:val="left"/>
        <w:textAlignment w:val="center"/>
        <w:rPr>
          <w:color w:val="000000"/>
        </w:rPr>
      </w:pPr>
      <w:r>
        <w:rPr>
          <w:color w:val="000000"/>
        </w:rPr>
        <w:t>A</w:t>
      </w:r>
      <w:r>
        <w:rPr>
          <w:color w:val="000000"/>
          <w:position w:val="-22"/>
        </w:rPr>
        <w:drawing>
          <wp:inline distT="0" distB="0" distL="114300" distR="114300">
            <wp:extent cx="31750" cy="88900"/>
            <wp:effectExtent l="0" t="0" r="0" b="0"/>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13"/>
                    <a:stretch>
                      <a:fillRect/>
                    </a:stretch>
                  </pic:blipFill>
                  <pic:spPr>
                    <a:xfrm>
                      <a:off x="0" y="0"/>
                      <a:ext cx="31750" cy="88900"/>
                    </a:xfrm>
                    <a:prstGeom prst="rect">
                      <a:avLst/>
                    </a:prstGeom>
                  </pic:spPr>
                </pic:pic>
              </a:graphicData>
            </a:graphic>
          </wp:inline>
        </w:drawing>
      </w:r>
      <w:r>
        <w:rPr>
          <w:color w:val="000000"/>
        </w:rPr>
        <w:t xml:space="preserve"> </w:t>
      </w:r>
      <w:r>
        <w:rPr>
          <w:rFonts w:ascii="宋体" w:hAnsi="宋体" w:eastAsia="宋体" w:cs="宋体"/>
          <w:color w:val="000000"/>
        </w:rPr>
        <w:t>①②</w:t>
      </w:r>
      <w:r>
        <w:rPr>
          <w:color w:val="000000"/>
        </w:rPr>
        <w:tab/>
      </w:r>
      <w:r>
        <w:rPr>
          <w:color w:val="000000"/>
        </w:rPr>
        <w:t xml:space="preserve">B. </w:t>
      </w:r>
      <w:r>
        <w:rPr>
          <w:rFonts w:ascii="宋体" w:hAnsi="宋体" w:eastAsia="宋体" w:cs="宋体"/>
          <w:color w:val="000000"/>
        </w:rPr>
        <w:t>③④</w:t>
      </w:r>
      <w:r>
        <w:rPr>
          <w:color w:val="000000"/>
        </w:rPr>
        <w:tab/>
      </w:r>
      <w:r>
        <w:rPr>
          <w:color w:val="000000"/>
        </w:rPr>
        <w:t xml:space="preserve">C. </w:t>
      </w:r>
      <w:r>
        <w:rPr>
          <w:rFonts w:ascii="宋体" w:hAnsi="宋体" w:eastAsia="宋体" w:cs="宋体"/>
          <w:color w:val="000000"/>
        </w:rPr>
        <w:t>①④</w:t>
      </w:r>
      <w:r>
        <w:rPr>
          <w:color w:val="000000"/>
        </w:rPr>
        <w:tab/>
      </w:r>
      <w:r>
        <w:rPr>
          <w:color w:val="000000"/>
        </w:rPr>
        <w:t xml:space="preserve">D. </w:t>
      </w:r>
      <w:r>
        <w:rPr>
          <w:rFonts w:ascii="宋体" w:hAnsi="宋体" w:eastAsia="宋体" w:cs="宋体"/>
          <w:color w:val="000000"/>
        </w:rPr>
        <w:t>②③</w:t>
      </w:r>
    </w:p>
    <w:p w14:paraId="02CF3AC7">
      <w:pPr>
        <w:spacing w:line="360" w:lineRule="auto"/>
        <w:jc w:val="left"/>
        <w:textAlignment w:val="center"/>
        <w:rPr>
          <w:color w:val="000000"/>
        </w:rPr>
      </w:pPr>
      <w:r>
        <w:rPr>
          <w:color w:val="000000"/>
        </w:rPr>
        <w:t xml:space="preserve">13. </w:t>
      </w:r>
      <w:r>
        <w:rPr>
          <w:rFonts w:ascii="宋体" w:hAnsi="宋体" w:eastAsia="宋体" w:cs="宋体"/>
          <w:color w:val="000000"/>
        </w:rPr>
        <w:t>在劳动中，青少年学生不断丰富对劳动意义的认识。从整理书包、家务劳动到志愿服务，劳动实践不仅让青少年学生有能力做好自己的事，也为家人、朋友和社会带去爱与幸福。这告诉我们（</w:t>
      </w:r>
      <w:r>
        <w:rPr>
          <w:rFonts w:ascii="Times New Roman" w:hAnsi="Times New Roman" w:eastAsia="Times New Roman" w:cs="Times New Roman"/>
          <w:color w:val="000000"/>
        </w:rPr>
        <w:t xml:space="preserve">   </w:t>
      </w:r>
      <w:r>
        <w:rPr>
          <w:rFonts w:ascii="宋体" w:hAnsi="宋体" w:eastAsia="宋体" w:cs="宋体"/>
          <w:color w:val="000000"/>
        </w:rPr>
        <w:t>）</w:t>
      </w:r>
    </w:p>
    <w:p w14:paraId="0E7CE5CD">
      <w:pPr>
        <w:spacing w:line="360" w:lineRule="auto"/>
        <w:jc w:val="left"/>
        <w:textAlignment w:val="center"/>
        <w:rPr>
          <w:color w:val="000000"/>
        </w:rPr>
      </w:pPr>
      <w:r>
        <w:rPr>
          <w:rFonts w:ascii="宋体" w:hAnsi="宋体" w:eastAsia="宋体" w:cs="宋体"/>
          <w:color w:val="000000"/>
        </w:rPr>
        <w:t>①劳动者享有平等就业和遵守劳动纪律的权利</w:t>
      </w:r>
    </w:p>
    <w:p w14:paraId="5AED8242">
      <w:pPr>
        <w:spacing w:line="360" w:lineRule="auto"/>
        <w:jc w:val="left"/>
        <w:textAlignment w:val="center"/>
        <w:rPr>
          <w:color w:val="000000"/>
        </w:rPr>
      </w:pPr>
      <w:r>
        <w:rPr>
          <w:rFonts w:ascii="宋体" w:hAnsi="宋体" w:eastAsia="宋体" w:cs="宋体"/>
          <w:color w:val="000000"/>
        </w:rPr>
        <w:t>②要养成劳动习惯，在劳动实践中增强社会责任感</w:t>
      </w:r>
    </w:p>
    <w:p w14:paraId="74116E1B">
      <w:pPr>
        <w:spacing w:line="360" w:lineRule="auto"/>
        <w:jc w:val="left"/>
        <w:textAlignment w:val="center"/>
        <w:rPr>
          <w:color w:val="000000"/>
        </w:rPr>
      </w:pPr>
      <w:r>
        <w:rPr>
          <w:rFonts w:ascii="宋体" w:hAnsi="宋体" w:eastAsia="宋体" w:cs="宋体"/>
          <w:color w:val="000000"/>
        </w:rPr>
        <w:t>③要弘扬勇于创新、精益求精、诚实劳动的劳动精神</w:t>
      </w:r>
    </w:p>
    <w:p w14:paraId="552BADEC">
      <w:pPr>
        <w:spacing w:line="360" w:lineRule="auto"/>
        <w:jc w:val="left"/>
        <w:textAlignment w:val="center"/>
        <w:rPr>
          <w:color w:val="000000"/>
        </w:rPr>
      </w:pPr>
      <w:r>
        <w:rPr>
          <w:rFonts w:ascii="宋体" w:hAnsi="宋体" w:eastAsia="宋体" w:cs="宋体"/>
          <w:color w:val="000000"/>
        </w:rPr>
        <w:t>④劳动是一切幸福的源泉，热爱劳动能够传递美好的情感</w:t>
      </w:r>
    </w:p>
    <w:p w14:paraId="5E183136">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w:t>
      </w:r>
      <w:r>
        <w:rPr>
          <w:color w:val="000000"/>
        </w:rPr>
        <w:tab/>
      </w:r>
      <w:r>
        <w:rPr>
          <w:color w:val="000000"/>
        </w:rPr>
        <w:t xml:space="preserve">B. </w:t>
      </w:r>
      <w:r>
        <w:rPr>
          <w:rFonts w:ascii="宋体" w:hAnsi="宋体" w:eastAsia="宋体" w:cs="宋体"/>
          <w:color w:val="000000"/>
        </w:rPr>
        <w:t>②④</w:t>
      </w:r>
      <w:r>
        <w:rPr>
          <w:color w:val="000000"/>
        </w:rPr>
        <w:tab/>
      </w:r>
      <w:r>
        <w:rPr>
          <w:color w:val="000000"/>
        </w:rPr>
        <w:t xml:space="preserve">C. </w:t>
      </w:r>
      <w:r>
        <w:rPr>
          <w:rFonts w:ascii="宋体" w:hAnsi="宋体" w:eastAsia="宋体" w:cs="宋体"/>
          <w:color w:val="000000"/>
        </w:rPr>
        <w:t>①③</w:t>
      </w:r>
      <w:r>
        <w:rPr>
          <w:color w:val="000000"/>
        </w:rPr>
        <w:tab/>
      </w:r>
      <w:r>
        <w:rPr>
          <w:color w:val="000000"/>
        </w:rPr>
        <w:t xml:space="preserve">D. </w:t>
      </w:r>
      <w:r>
        <w:rPr>
          <w:rFonts w:ascii="宋体" w:hAnsi="宋体" w:eastAsia="宋体" w:cs="宋体"/>
          <w:color w:val="000000"/>
        </w:rPr>
        <w:t>③④</w:t>
      </w:r>
    </w:p>
    <w:p w14:paraId="1617D871">
      <w:pPr>
        <w:spacing w:line="360" w:lineRule="auto"/>
        <w:jc w:val="left"/>
        <w:textAlignment w:val="center"/>
        <w:rPr>
          <w:color w:val="000000"/>
        </w:rPr>
      </w:pPr>
      <w:r>
        <w:rPr>
          <w:color w:val="000000"/>
        </w:rPr>
        <w:t xml:space="preserve">14. </w:t>
      </w:r>
      <w:r>
        <w:rPr>
          <w:rFonts w:ascii="宋体" w:hAnsi="宋体" w:eastAsia="宋体" w:cs="宋体"/>
          <w:color w:val="000000"/>
        </w:rPr>
        <w:t>研学活动继承和发展了我国传统游学“读万卷书，行万里路”的教育理念和人文精神，让学生走出校园，在与日常活动不同的环境中拓展视野、丰富知识、了解社会、亲近自然、参与体验。这说明开展研学活动有利于（</w:t>
      </w:r>
      <w:r>
        <w:rPr>
          <w:rFonts w:ascii="Times New Roman" w:hAnsi="Times New Roman" w:eastAsia="Times New Roman" w:cs="Times New Roman"/>
          <w:color w:val="000000"/>
        </w:rPr>
        <w:t xml:space="preserve">   </w:t>
      </w:r>
      <w:r>
        <w:rPr>
          <w:rFonts w:ascii="宋体" w:hAnsi="宋体" w:eastAsia="宋体" w:cs="宋体"/>
          <w:color w:val="000000"/>
        </w:rPr>
        <w:t>）</w:t>
      </w:r>
    </w:p>
    <w:p w14:paraId="228D7B19">
      <w:pPr>
        <w:spacing w:line="360" w:lineRule="auto"/>
        <w:jc w:val="left"/>
        <w:textAlignment w:val="center"/>
        <w:rPr>
          <w:color w:val="000000"/>
        </w:rPr>
      </w:pPr>
      <w:r>
        <w:rPr>
          <w:rFonts w:ascii="宋体" w:hAnsi="宋体" w:eastAsia="宋体" w:cs="宋体"/>
          <w:color w:val="000000"/>
        </w:rPr>
        <w:t>①学生结合自己的兴趣和经验，增强科技创新能力</w:t>
      </w:r>
    </w:p>
    <w:p w14:paraId="5D9EF419">
      <w:pPr>
        <w:spacing w:line="360" w:lineRule="auto"/>
        <w:jc w:val="left"/>
        <w:textAlignment w:val="center"/>
        <w:rPr>
          <w:color w:val="000000"/>
        </w:rPr>
      </w:pPr>
      <w:r>
        <w:rPr>
          <w:rFonts w:ascii="宋体" w:hAnsi="宋体" w:eastAsia="宋体" w:cs="宋体"/>
          <w:color w:val="000000"/>
        </w:rPr>
        <w:t>②学生学以致用、知行合一，在历练中不断成长、成熟</w:t>
      </w:r>
    </w:p>
    <w:p w14:paraId="44A34939">
      <w:pPr>
        <w:spacing w:line="360" w:lineRule="auto"/>
        <w:jc w:val="left"/>
        <w:textAlignment w:val="center"/>
        <w:rPr>
          <w:color w:val="000000"/>
        </w:rPr>
      </w:pPr>
      <w:r>
        <w:rPr>
          <w:rFonts w:ascii="宋体" w:hAnsi="宋体" w:eastAsia="宋体" w:cs="宋体"/>
          <w:color w:val="000000"/>
        </w:rPr>
        <w:t>③引导学生主动适应社会，促进书本知识和生活经验的深度融合</w:t>
      </w:r>
    </w:p>
    <w:p w14:paraId="3643AABB">
      <w:pPr>
        <w:spacing w:line="360" w:lineRule="auto"/>
        <w:jc w:val="left"/>
        <w:textAlignment w:val="center"/>
        <w:rPr>
          <w:color w:val="000000"/>
        </w:rPr>
      </w:pPr>
      <w:r>
        <w:rPr>
          <w:rFonts w:ascii="宋体" w:hAnsi="宋体" w:eastAsia="宋体" w:cs="宋体"/>
          <w:color w:val="000000"/>
        </w:rPr>
        <w:t>④让学生个人梦想在新时代研学旅行中完美绽放，收获别样</w:t>
      </w:r>
      <w:r>
        <w:rPr>
          <w:rFonts w:ascii="宋体" w:hAnsi="宋体" w:eastAsia="宋体" w:cs="宋体"/>
          <w:color w:val="000000"/>
          <w:position w:val="0"/>
        </w:rPr>
        <w:drawing>
          <wp:inline distT="0" distB="0" distL="114300" distR="114300">
            <wp:extent cx="133350" cy="177800"/>
            <wp:effectExtent l="0" t="0" r="0" b="13335"/>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风景</w:t>
      </w:r>
    </w:p>
    <w:p w14:paraId="5FDCFDE0">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w:t>
      </w:r>
      <w:r>
        <w:rPr>
          <w:color w:val="000000"/>
        </w:rPr>
        <w:tab/>
      </w:r>
      <w:r>
        <w:rPr>
          <w:color w:val="000000"/>
        </w:rPr>
        <w:t xml:space="preserve">B. </w:t>
      </w:r>
      <w:r>
        <w:rPr>
          <w:rFonts w:ascii="宋体" w:hAnsi="宋体" w:eastAsia="宋体" w:cs="宋体"/>
          <w:color w:val="000000"/>
        </w:rPr>
        <w:t>③④</w:t>
      </w:r>
      <w:r>
        <w:rPr>
          <w:color w:val="000000"/>
        </w:rPr>
        <w:tab/>
      </w:r>
      <w:r>
        <w:rPr>
          <w:color w:val="000000"/>
        </w:rPr>
        <w:t xml:space="preserve">C. </w:t>
      </w:r>
      <w:r>
        <w:rPr>
          <w:rFonts w:ascii="宋体" w:hAnsi="宋体" w:eastAsia="宋体" w:cs="宋体"/>
          <w:color w:val="000000"/>
        </w:rPr>
        <w:t>①④</w:t>
      </w:r>
      <w:r>
        <w:rPr>
          <w:color w:val="000000"/>
        </w:rPr>
        <w:tab/>
      </w:r>
      <w:r>
        <w:rPr>
          <w:color w:val="000000"/>
        </w:rPr>
        <w:t xml:space="preserve">D. </w:t>
      </w:r>
      <w:r>
        <w:rPr>
          <w:rFonts w:ascii="宋体" w:hAnsi="宋体" w:eastAsia="宋体" w:cs="宋体"/>
          <w:color w:val="000000"/>
        </w:rPr>
        <w:t>②③</w:t>
      </w:r>
    </w:p>
    <w:p w14:paraId="21846286">
      <w:pPr>
        <w:spacing w:line="360" w:lineRule="auto"/>
        <w:jc w:val="center"/>
        <w:textAlignment w:val="center"/>
        <w:rPr>
          <w:color w:val="000000"/>
        </w:rPr>
      </w:pPr>
      <w:r>
        <w:rPr>
          <w:rFonts w:ascii="宋体" w:hAnsi="宋体" w:eastAsia="宋体" w:cs="宋体"/>
          <w:b/>
          <w:color w:val="000000"/>
          <w:sz w:val="24"/>
        </w:rPr>
        <w:t>第Ⅱ卷（非选择题共</w:t>
      </w:r>
      <w:r>
        <w:rPr>
          <w:rFonts w:ascii="Times New Roman" w:hAnsi="Times New Roman" w:eastAsia="Times New Roman" w:cs="Times New Roman"/>
          <w:b/>
          <w:color w:val="000000"/>
          <w:sz w:val="24"/>
        </w:rPr>
        <w:t>12</w:t>
      </w:r>
      <w:r>
        <w:rPr>
          <w:rFonts w:ascii="宋体" w:hAnsi="宋体" w:eastAsia="宋体" w:cs="宋体"/>
          <w:b/>
          <w:color w:val="000000"/>
          <w:sz w:val="24"/>
        </w:rPr>
        <w:t>分）</w:t>
      </w:r>
    </w:p>
    <w:p w14:paraId="1AD3B696">
      <w:pPr>
        <w:spacing w:line="360" w:lineRule="auto"/>
        <w:jc w:val="left"/>
        <w:textAlignment w:val="center"/>
        <w:rPr>
          <w:color w:val="000000"/>
        </w:rPr>
      </w:pPr>
      <w:r>
        <w:rPr>
          <w:rFonts w:ascii="宋体" w:hAnsi="宋体" w:eastAsia="宋体" w:cs="宋体"/>
          <w:b/>
          <w:color w:val="000000"/>
          <w:sz w:val="24"/>
        </w:rPr>
        <w:t>综合所学初中《道德与法治》有关内容，阅读材料，完成下列问题。</w:t>
      </w:r>
    </w:p>
    <w:p w14:paraId="1469BEF3">
      <w:pPr>
        <w:spacing w:line="360" w:lineRule="auto"/>
        <w:jc w:val="left"/>
        <w:textAlignment w:val="center"/>
        <w:rPr>
          <w:color w:val="000000"/>
        </w:rPr>
      </w:pPr>
      <w:r>
        <w:rPr>
          <w:color w:val="000000"/>
        </w:rPr>
        <w:t xml:space="preserve">15. </w:t>
      </w:r>
      <w:r>
        <w:rPr>
          <w:rFonts w:ascii="宋体" w:hAnsi="宋体" w:eastAsia="宋体" w:cs="宋体"/>
          <w:color w:val="000000"/>
        </w:rPr>
        <w:t>美丽中国。</w:t>
      </w:r>
    </w:p>
    <w:p w14:paraId="6C66D259">
      <w:pPr>
        <w:spacing w:line="360" w:lineRule="auto"/>
        <w:ind w:firstLine="420"/>
        <w:jc w:val="left"/>
        <w:textAlignment w:val="center"/>
        <w:rPr>
          <w:color w:val="000000"/>
        </w:rPr>
      </w:pPr>
      <w:r>
        <w:rPr>
          <w:rFonts w:ascii="楷体" w:hAnsi="楷体" w:eastAsia="楷体" w:cs="楷体"/>
          <w:color w:val="000000"/>
        </w:rPr>
        <w:t>材料一</w:t>
      </w:r>
      <w:r>
        <w:rPr>
          <w:rFonts w:ascii="Times New Roman" w:hAnsi="Times New Roman" w:eastAsia="Times New Roman" w:cs="Times New Roman"/>
          <w:color w:val="000000"/>
        </w:rPr>
        <w:t xml:space="preserve">  </w:t>
      </w:r>
      <w:r>
        <w:rPr>
          <w:rFonts w:ascii="楷体" w:hAnsi="楷体" w:eastAsia="楷体" w:cs="楷体"/>
          <w:color w:val="000000"/>
        </w:rPr>
        <w:t>垃圾虽小，却牵着民生。某市开展形式多样的宣传活动：向居民发放垃圾分类宣传手册，用废旧材料制作垃圾分类模型学习垃圾分类方法，自编“垃圾分类顺口溜”向市民宣传垃圾分类知识。</w:t>
      </w:r>
    </w:p>
    <w:p w14:paraId="77E62941">
      <w:pPr>
        <w:spacing w:line="360" w:lineRule="auto"/>
        <w:jc w:val="left"/>
        <w:textAlignment w:val="center"/>
        <w:rPr>
          <w:color w:val="000000"/>
        </w:rPr>
      </w:pPr>
      <w:r>
        <w:rPr>
          <w:color w:val="000000"/>
        </w:rPr>
        <w:t>（1）</w:t>
      </w:r>
      <w:r>
        <w:rPr>
          <w:rFonts w:ascii="宋体" w:hAnsi="宋体" w:eastAsia="宋体" w:cs="宋体"/>
          <w:color w:val="000000"/>
        </w:rPr>
        <w:t>从“低碳微行动”的角度，开展垃圾分类宣传活动对社区居民的积极作用主要有：</w:t>
      </w:r>
    </w:p>
    <w:p w14:paraId="3D3322A2">
      <w:pPr>
        <w:spacing w:line="360" w:lineRule="auto"/>
        <w:jc w:val="left"/>
        <w:textAlignment w:val="center"/>
        <w:rPr>
          <w:color w:val="000000"/>
        </w:rPr>
      </w:pPr>
      <w:r>
        <w:rPr>
          <w:rFonts w:ascii="宋体" w:hAnsi="宋体" w:eastAsia="宋体" w:cs="宋体"/>
          <w:color w:val="000000"/>
        </w:rPr>
        <w:t>①让社区居民主动学习</w:t>
      </w:r>
      <w:r>
        <w:rPr>
          <w:rFonts w:ascii="Times New Roman" w:hAnsi="Times New Roman" w:eastAsia="Times New Roman" w:cs="Times New Roman"/>
          <w:color w:val="000000"/>
        </w:rPr>
        <w:t>____</w:t>
      </w:r>
      <w:r>
        <w:rPr>
          <w:rFonts w:ascii="宋体" w:hAnsi="宋体" w:eastAsia="宋体" w:cs="宋体"/>
          <w:color w:val="000000"/>
        </w:rPr>
        <w:t>；②培养社区居民</w:t>
      </w:r>
      <w:r>
        <w:rPr>
          <w:rFonts w:ascii="Times New Roman" w:hAnsi="Times New Roman" w:eastAsia="Times New Roman" w:cs="Times New Roman"/>
          <w:color w:val="000000"/>
        </w:rPr>
        <w:t>____</w:t>
      </w:r>
      <w:r>
        <w:rPr>
          <w:rFonts w:ascii="宋体" w:hAnsi="宋体" w:eastAsia="宋体" w:cs="宋体"/>
          <w:color w:val="000000"/>
        </w:rPr>
        <w:t>。</w:t>
      </w:r>
    </w:p>
    <w:p w14:paraId="4E1C910C">
      <w:pPr>
        <w:spacing w:line="360" w:lineRule="auto"/>
        <w:ind w:firstLine="420"/>
        <w:jc w:val="left"/>
        <w:textAlignment w:val="center"/>
        <w:rPr>
          <w:color w:val="000000"/>
        </w:rPr>
      </w:pPr>
      <w:r>
        <w:rPr>
          <w:rFonts w:ascii="楷体" w:hAnsi="楷体" w:eastAsia="楷体" w:cs="楷体"/>
          <w:color w:val="000000"/>
        </w:rPr>
        <w:t>材料二</w:t>
      </w:r>
      <w:r>
        <w:rPr>
          <w:rFonts w:ascii="Times New Roman" w:hAnsi="Times New Roman" w:eastAsia="Times New Roman" w:cs="Times New Roman"/>
          <w:color w:val="000000"/>
        </w:rPr>
        <w:t xml:space="preserve">  </w:t>
      </w:r>
      <w:r>
        <w:rPr>
          <w:rFonts w:ascii="楷体" w:hAnsi="楷体" w:eastAsia="楷体" w:cs="楷体"/>
          <w:color w:val="000000"/>
        </w:rPr>
        <w:t>有关数据显示，全球</w:t>
      </w:r>
      <w:r>
        <w:rPr>
          <w:rFonts w:ascii="Times New Roman" w:hAnsi="Times New Roman" w:eastAsia="Times New Roman" w:cs="Times New Roman"/>
          <w:color w:val="000000"/>
        </w:rPr>
        <w:t>22</w:t>
      </w:r>
      <w:r>
        <w:rPr>
          <w:rFonts w:ascii="楷体" w:hAnsi="楷体" w:eastAsia="楷体" w:cs="楷体"/>
          <w:color w:val="000000"/>
        </w:rPr>
        <w:t>亿人在生活中无法获得安全饮用水，我国人均水资源占有量不足世界水平的</w:t>
      </w:r>
      <w:r>
        <w:rPr>
          <w:rFonts w:ascii="Times New Roman" w:hAnsi="Times New Roman" w:eastAsia="Times New Roman" w:cs="Times New Roman"/>
          <w:color w:val="000000"/>
        </w:rPr>
        <w:t>1/3</w:t>
      </w:r>
      <w:r>
        <w:rPr>
          <w:rFonts w:ascii="楷体" w:hAnsi="楷体" w:eastAsia="楷体" w:cs="楷体"/>
          <w:color w:val="000000"/>
        </w:rPr>
        <w:t>，近</w:t>
      </w:r>
      <w:r>
        <w:rPr>
          <w:rFonts w:ascii="Times New Roman" w:hAnsi="Times New Roman" w:eastAsia="Times New Roman" w:cs="Times New Roman"/>
          <w:color w:val="000000"/>
        </w:rPr>
        <w:t>2/3</w:t>
      </w:r>
      <w:r>
        <w:rPr>
          <w:rFonts w:ascii="楷体" w:hAnsi="楷体" w:eastAsia="楷体" w:cs="楷体"/>
          <w:color w:val="000000"/>
        </w:rPr>
        <w:t>城市不同程度缺水。</w:t>
      </w:r>
      <w:r>
        <w:rPr>
          <w:rFonts w:ascii="Times New Roman" w:hAnsi="Times New Roman" w:eastAsia="Times New Roman" w:cs="Times New Roman"/>
          <w:color w:val="000000"/>
        </w:rPr>
        <w:t>2024</w:t>
      </w:r>
      <w:r>
        <w:rPr>
          <w:rFonts w:ascii="楷体" w:hAnsi="楷体" w:eastAsia="楷体" w:cs="楷体"/>
          <w:color w:val="000000"/>
        </w:rPr>
        <w:t>年全国城市节约用水宣传周活动时间为</w:t>
      </w:r>
      <w:r>
        <w:rPr>
          <w:rFonts w:ascii="Times New Roman" w:hAnsi="Times New Roman" w:eastAsia="Times New Roman" w:cs="Times New Roman"/>
          <w:color w:val="000000"/>
        </w:rPr>
        <w:t>5</w:t>
      </w:r>
      <w:r>
        <w:rPr>
          <w:rFonts w:ascii="楷体" w:hAnsi="楷体" w:eastAsia="楷体" w:cs="楷体"/>
          <w:color w:val="000000"/>
        </w:rPr>
        <w:t>月</w:t>
      </w:r>
      <w:r>
        <w:rPr>
          <w:rFonts w:ascii="Times New Roman" w:hAnsi="Times New Roman" w:eastAsia="Times New Roman" w:cs="Times New Roman"/>
          <w:color w:val="000000"/>
        </w:rPr>
        <w:t>11</w:t>
      </w:r>
      <w:r>
        <w:rPr>
          <w:rFonts w:ascii="楷体" w:hAnsi="楷体" w:eastAsia="楷体" w:cs="楷体"/>
          <w:color w:val="000000"/>
        </w:rPr>
        <w:t>日至</w:t>
      </w:r>
      <w:r>
        <w:rPr>
          <w:rFonts w:ascii="Times New Roman" w:hAnsi="Times New Roman" w:eastAsia="Times New Roman" w:cs="Times New Roman"/>
          <w:color w:val="000000"/>
        </w:rPr>
        <w:t>17</w:t>
      </w:r>
      <w:r>
        <w:rPr>
          <w:rFonts w:ascii="楷体" w:hAnsi="楷体" w:eastAsia="楷体" w:cs="楷体"/>
          <w:color w:val="000000"/>
        </w:rPr>
        <w:t>日，今年的主题是“推进城市节水，建设美丽城市”。</w:t>
      </w:r>
    </w:p>
    <w:p w14:paraId="0AE70149">
      <w:pPr>
        <w:spacing w:line="360" w:lineRule="auto"/>
        <w:jc w:val="left"/>
        <w:textAlignment w:val="center"/>
        <w:rPr>
          <w:color w:val="000000"/>
        </w:rPr>
      </w:pPr>
      <w:r>
        <w:rPr>
          <w:color w:val="000000"/>
        </w:rPr>
        <w:t>（2）</w:t>
      </w:r>
      <w:r>
        <w:rPr>
          <w:rFonts w:ascii="宋体" w:hAnsi="宋体" w:eastAsia="宋体" w:cs="宋体"/>
          <w:color w:val="000000"/>
        </w:rPr>
        <w:t>学校开展城市节约用水宣传周活动，请拟写</w:t>
      </w:r>
      <w:r>
        <w:rPr>
          <w:rFonts w:ascii="Times New Roman" w:hAnsi="Times New Roman" w:eastAsia="Times New Roman" w:cs="Times New Roman"/>
          <w:color w:val="000000"/>
        </w:rPr>
        <w:t>2</w:t>
      </w:r>
      <w:r>
        <w:rPr>
          <w:rFonts w:ascii="宋体" w:hAnsi="宋体" w:eastAsia="宋体" w:cs="宋体"/>
          <w:color w:val="000000"/>
        </w:rPr>
        <w:t>条宣传标语（标语限</w:t>
      </w:r>
      <w:r>
        <w:rPr>
          <w:rFonts w:ascii="Times New Roman" w:hAnsi="Times New Roman" w:eastAsia="Times New Roman" w:cs="Times New Roman"/>
          <w:color w:val="000000"/>
        </w:rPr>
        <w:t>20</w:t>
      </w:r>
      <w:r>
        <w:rPr>
          <w:rFonts w:ascii="宋体" w:hAnsi="宋体" w:eastAsia="宋体" w:cs="宋体"/>
          <w:color w:val="000000"/>
        </w:rPr>
        <w:t>个字以内）</w:t>
      </w:r>
    </w:p>
    <w:p w14:paraId="055DBEEE">
      <w:pPr>
        <w:spacing w:line="360" w:lineRule="auto"/>
        <w:jc w:val="left"/>
        <w:textAlignment w:val="center"/>
        <w:rPr>
          <w:color w:val="000000"/>
        </w:rPr>
      </w:pPr>
      <w:r>
        <w:rPr>
          <w:color w:val="000000"/>
        </w:rPr>
        <w:t xml:space="preserve">16. </w:t>
      </w:r>
      <w:r>
        <w:rPr>
          <w:rFonts w:ascii="宋体" w:hAnsi="宋体" w:eastAsia="宋体" w:cs="宋体"/>
          <w:color w:val="000000"/>
        </w:rPr>
        <w:t>自信中国。</w:t>
      </w:r>
    </w:p>
    <w:p w14:paraId="43C70D23">
      <w:pPr>
        <w:spacing w:line="360" w:lineRule="auto"/>
        <w:ind w:firstLine="420"/>
        <w:jc w:val="left"/>
        <w:textAlignment w:val="center"/>
        <w:rPr>
          <w:color w:val="000000"/>
        </w:rPr>
      </w:pPr>
      <w:r>
        <w:rPr>
          <w:rFonts w:ascii="楷体" w:hAnsi="楷体" w:eastAsia="楷体" w:cs="楷体"/>
          <w:color w:val="000000"/>
        </w:rPr>
        <w:t>材料一</w:t>
      </w:r>
      <w:r>
        <w:rPr>
          <w:rFonts w:ascii="Times New Roman" w:hAnsi="Times New Roman" w:eastAsia="Times New Roman" w:cs="Times New Roman"/>
          <w:color w:val="000000"/>
        </w:rPr>
        <w:t xml:space="preserve">  </w:t>
      </w:r>
      <w:r>
        <w:rPr>
          <w:rFonts w:ascii="楷体" w:hAnsi="楷体" w:eastAsia="楷体" w:cs="楷体"/>
          <w:color w:val="000000"/>
        </w:rPr>
        <w:t>在党的领导下，中国特色社会主义伟大事业不断取得新的成就，全面建成小康社会的梦想已经成真，中华民族伟大复兴的梦想正在实现，国家富强、民族振兴让中国人更加自信。</w:t>
      </w:r>
    </w:p>
    <w:p w14:paraId="60B49BA1">
      <w:pPr>
        <w:spacing w:line="360" w:lineRule="auto"/>
        <w:jc w:val="left"/>
        <w:textAlignment w:val="center"/>
        <w:rPr>
          <w:color w:val="000000"/>
        </w:rPr>
      </w:pPr>
      <w:r>
        <w:rPr>
          <w:color w:val="000000"/>
        </w:rPr>
        <w:t>（1）</w:t>
      </w:r>
      <w:r>
        <w:rPr>
          <w:rFonts w:ascii="宋体" w:hAnsi="宋体" w:eastAsia="宋体" w:cs="宋体"/>
          <w:color w:val="000000"/>
        </w:rPr>
        <w:t>从“自信中国人”的角度，我们不忘初心，继续前进，就要坚定中国特色社会主义道路自信、理论自信、①</w:t>
      </w:r>
      <w:r>
        <w:rPr>
          <w:rFonts w:ascii="Times New Roman" w:hAnsi="Times New Roman" w:eastAsia="Times New Roman" w:cs="Times New Roman"/>
          <w:color w:val="000000"/>
        </w:rPr>
        <w:t>____</w:t>
      </w:r>
      <w:r>
        <w:rPr>
          <w:rFonts w:ascii="宋体" w:hAnsi="宋体" w:eastAsia="宋体" w:cs="宋体"/>
          <w:color w:val="000000"/>
        </w:rPr>
        <w:t>、②</w:t>
      </w:r>
      <w:r>
        <w:rPr>
          <w:rFonts w:ascii="Times New Roman" w:hAnsi="Times New Roman" w:eastAsia="Times New Roman" w:cs="Times New Roman"/>
          <w:color w:val="000000"/>
        </w:rPr>
        <w:t>____</w:t>
      </w:r>
      <w:r>
        <w:rPr>
          <w:rFonts w:ascii="宋体" w:hAnsi="宋体" w:eastAsia="宋体" w:cs="宋体"/>
          <w:color w:val="000000"/>
        </w:rPr>
        <w:t>。</w:t>
      </w:r>
    </w:p>
    <w:p w14:paraId="34054737">
      <w:pPr>
        <w:spacing w:line="360" w:lineRule="auto"/>
        <w:ind w:firstLine="420"/>
        <w:jc w:val="left"/>
        <w:textAlignment w:val="center"/>
        <w:rPr>
          <w:color w:val="000000"/>
        </w:rPr>
      </w:pPr>
      <w:r>
        <w:rPr>
          <w:rFonts w:ascii="楷体" w:hAnsi="楷体" w:eastAsia="楷体" w:cs="楷体"/>
          <w:color w:val="000000"/>
        </w:rPr>
        <w:t>材料二</w:t>
      </w:r>
      <w:r>
        <w:rPr>
          <w:rFonts w:ascii="Times New Roman" w:hAnsi="Times New Roman" w:eastAsia="Times New Roman" w:cs="Times New Roman"/>
          <w:color w:val="000000"/>
        </w:rPr>
        <w:t xml:space="preserve">  </w:t>
      </w:r>
      <w:r>
        <w:rPr>
          <w:rFonts w:ascii="楷体" w:hAnsi="楷体" w:eastAsia="楷体" w:cs="楷体"/>
          <w:color w:val="000000"/>
        </w:rPr>
        <w:t>习近平总书记在党的二十大报告中全面阐述了马克思主义中国化理论重大实践创新成果的内涵，回顾了马克思主义中国化理论在实践创新过程中的意义、价值和作用。</w:t>
      </w:r>
    </w:p>
    <w:p w14:paraId="7322C535">
      <w:pPr>
        <w:spacing w:line="360" w:lineRule="auto"/>
        <w:jc w:val="left"/>
        <w:textAlignment w:val="center"/>
        <w:rPr>
          <w:color w:val="000000"/>
        </w:rPr>
      </w:pPr>
      <w:r>
        <w:rPr>
          <w:color w:val="000000"/>
        </w:rPr>
        <w:t>（2）</w:t>
      </w:r>
      <w:r>
        <w:rPr>
          <w:rFonts w:ascii="宋体" w:hAnsi="宋体" w:eastAsia="宋体" w:cs="宋体"/>
          <w:color w:val="000000"/>
        </w:rPr>
        <w:t>党的十八大以来，中国特色社会主义进入新时代，这是我国发展新的历史方位。结合“我们的梦想”的相关内容，列举</w:t>
      </w:r>
      <w:r>
        <w:rPr>
          <w:rFonts w:ascii="Times New Roman" w:hAnsi="Times New Roman" w:eastAsia="Times New Roman" w:cs="Times New Roman"/>
          <w:color w:val="000000"/>
        </w:rPr>
        <w:t>2</w:t>
      </w:r>
      <w:r>
        <w:rPr>
          <w:rFonts w:ascii="宋体" w:hAnsi="宋体" w:eastAsia="宋体" w:cs="宋体"/>
          <w:color w:val="000000"/>
        </w:rPr>
        <w:t>个马克思主义中国化理论重大实践创新的具体成果名称。</w:t>
      </w:r>
    </w:p>
    <w:p w14:paraId="34D3EDE3">
      <w:pPr>
        <w:spacing w:line="360" w:lineRule="auto"/>
        <w:jc w:val="left"/>
        <w:textAlignment w:val="center"/>
        <w:rPr>
          <w:color w:val="000000"/>
        </w:rPr>
      </w:pPr>
      <w:r>
        <w:rPr>
          <w:color w:val="000000"/>
        </w:rPr>
        <w:t xml:space="preserve">17. </w:t>
      </w:r>
      <w:r>
        <w:rPr>
          <w:rFonts w:ascii="宋体" w:hAnsi="宋体" w:eastAsia="宋体" w:cs="宋体"/>
          <w:color w:val="000000"/>
        </w:rPr>
        <w:t>奋斗中国。</w:t>
      </w:r>
    </w:p>
    <w:p w14:paraId="1E427240">
      <w:pPr>
        <w:spacing w:line="360" w:lineRule="auto"/>
        <w:ind w:firstLine="420"/>
        <w:jc w:val="left"/>
        <w:textAlignment w:val="center"/>
        <w:rPr>
          <w:color w:val="000000"/>
        </w:rPr>
      </w:pPr>
      <w:r>
        <w:rPr>
          <w:rFonts w:ascii="楷体" w:hAnsi="楷体" w:eastAsia="楷体" w:cs="楷体"/>
          <w:color w:val="000000"/>
        </w:rPr>
        <w:t>材料一</w:t>
      </w:r>
      <w:r>
        <w:rPr>
          <w:rFonts w:ascii="Times New Roman" w:hAnsi="Times New Roman" w:eastAsia="Times New Roman" w:cs="Times New Roman"/>
          <w:color w:val="000000"/>
        </w:rPr>
        <w:t xml:space="preserve">  2024</w:t>
      </w:r>
      <w:r>
        <w:rPr>
          <w:rFonts w:ascii="楷体" w:hAnsi="楷体" w:eastAsia="楷体" w:cs="楷体"/>
          <w:color w:val="000000"/>
        </w:rPr>
        <w:t>年是人民代表大会制度建立</w:t>
      </w:r>
      <w:r>
        <w:rPr>
          <w:rFonts w:ascii="Times New Roman" w:hAnsi="Times New Roman" w:eastAsia="Times New Roman" w:cs="Times New Roman"/>
          <w:color w:val="000000"/>
        </w:rPr>
        <w:t>70</w:t>
      </w:r>
      <w:r>
        <w:rPr>
          <w:rFonts w:ascii="楷体" w:hAnsi="楷体" w:eastAsia="楷体" w:cs="楷体"/>
          <w:color w:val="000000"/>
        </w:rPr>
        <w:t>周年。实践证明，人民代表大会制度是符合我国国情和实际、体现社会主义国家性质、保证人民当家作主、保障实现中华民族伟大复兴的好制度。</w:t>
      </w:r>
    </w:p>
    <w:p w14:paraId="7D728963">
      <w:pPr>
        <w:spacing w:line="360" w:lineRule="auto"/>
        <w:jc w:val="left"/>
        <w:textAlignment w:val="center"/>
        <w:rPr>
          <w:color w:val="000000"/>
        </w:rPr>
      </w:pPr>
      <w:r>
        <w:rPr>
          <w:color w:val="000000"/>
        </w:rPr>
        <w:t>（1）</w:t>
      </w:r>
      <w:r>
        <w:rPr>
          <w:rFonts w:ascii="宋体" w:hAnsi="宋体" w:eastAsia="宋体" w:cs="宋体"/>
          <w:color w:val="000000"/>
        </w:rPr>
        <w:t>根据“根本政治制度”的相关内容，坚持和完善人民代表大会制度，必须毫不动摇坚持①</w:t>
      </w:r>
      <w:r>
        <w:rPr>
          <w:rFonts w:ascii="Times New Roman" w:hAnsi="Times New Roman" w:eastAsia="Times New Roman" w:cs="Times New Roman"/>
          <w:color w:val="000000"/>
        </w:rPr>
        <w:t>____</w:t>
      </w:r>
      <w:r>
        <w:rPr>
          <w:rFonts w:ascii="宋体" w:hAnsi="宋体" w:eastAsia="宋体" w:cs="宋体"/>
          <w:color w:val="000000"/>
        </w:rPr>
        <w:t>；必须全面推进②</w:t>
      </w:r>
      <w:r>
        <w:rPr>
          <w:rFonts w:ascii="Times New Roman" w:hAnsi="Times New Roman" w:eastAsia="Times New Roman" w:cs="Times New Roman"/>
          <w:color w:val="000000"/>
        </w:rPr>
        <w:t>____</w:t>
      </w:r>
      <w:r>
        <w:rPr>
          <w:rFonts w:ascii="宋体" w:hAnsi="宋体" w:eastAsia="宋体" w:cs="宋体"/>
          <w:color w:val="000000"/>
        </w:rPr>
        <w:t>；必须保证和发展人民当家作主；必须坚持民主集中制。</w:t>
      </w:r>
    </w:p>
    <w:p w14:paraId="4246761F">
      <w:pPr>
        <w:spacing w:line="360" w:lineRule="auto"/>
        <w:ind w:firstLine="420"/>
        <w:jc w:val="left"/>
        <w:textAlignment w:val="center"/>
        <w:rPr>
          <w:color w:val="000000"/>
        </w:rPr>
      </w:pPr>
      <w:r>
        <w:rPr>
          <w:rFonts w:ascii="楷体" w:hAnsi="楷体" w:eastAsia="楷体" w:cs="楷体"/>
          <w:color w:val="000000"/>
        </w:rPr>
        <w:t>材料二</w:t>
      </w:r>
      <w:r>
        <w:rPr>
          <w:rFonts w:ascii="Times New Roman" w:hAnsi="Times New Roman" w:eastAsia="Times New Roman" w:cs="Times New Roman"/>
          <w:color w:val="000000"/>
        </w:rPr>
        <w:t xml:space="preserve">  </w:t>
      </w:r>
      <w:r>
        <w:rPr>
          <w:rFonts w:ascii="楷体" w:hAnsi="楷体" w:eastAsia="楷体" w:cs="楷体"/>
          <w:color w:val="000000"/>
        </w:rPr>
        <w:t>新时代是奋斗者的时代。在</w:t>
      </w:r>
      <w:r>
        <w:rPr>
          <w:rFonts w:ascii="Times New Roman" w:hAnsi="Times New Roman" w:eastAsia="Times New Roman" w:cs="Times New Roman"/>
          <w:color w:val="000000"/>
        </w:rPr>
        <w:t>2024</w:t>
      </w:r>
      <w:r>
        <w:rPr>
          <w:rFonts w:ascii="楷体" w:hAnsi="楷体" w:eastAsia="楷体" w:cs="楷体"/>
          <w:color w:val="000000"/>
        </w:rPr>
        <w:t>年五四青年节之际，习近平总书记代表党中央，向全国广大青年致以节日祝贺，希望广大青年“争做有理想、敢担当、能吃苦、肯奋斗的新时代好青年”，奋力书写为中国式现代化挺膺担当的青春篇章。</w:t>
      </w:r>
    </w:p>
    <w:p w14:paraId="40B51F9A">
      <w:pPr>
        <w:spacing w:line="360" w:lineRule="auto"/>
        <w:jc w:val="left"/>
        <w:textAlignment w:val="center"/>
        <w:rPr>
          <w:color w:val="000000"/>
        </w:rPr>
      </w:pPr>
      <w:r>
        <w:rPr>
          <w:color w:val="000000"/>
        </w:rPr>
        <w:t>（2）</w:t>
      </w:r>
      <w:r>
        <w:rPr>
          <w:rFonts w:ascii="宋体" w:hAnsi="宋体" w:eastAsia="宋体" w:cs="宋体"/>
          <w:color w:val="000000"/>
        </w:rPr>
        <w:t>在新时代新征程上，你准备如何奋力书写为中国式现代化挺膺担当的青春篇章？（答出两点即可）</w:t>
      </w:r>
    </w:p>
    <w:p w14:paraId="6DE882E2">
      <w:pPr>
        <w:spacing w:line="360" w:lineRule="auto"/>
        <w:jc w:val="left"/>
        <w:textAlignment w:val="center"/>
        <w:rPr>
          <w:color w:val="000000"/>
        </w:rPr>
      </w:pPr>
      <w:r>
        <w:rPr>
          <w:color w:val="000000"/>
        </w:rPr>
        <w:br w:type="textWrapping"/>
      </w:r>
    </w:p>
    <w:p w14:paraId="51E1DFDB">
      <w:pPr>
        <w:spacing w:line="360" w:lineRule="auto"/>
        <w:jc w:val="both"/>
        <w:textAlignment w:val="center"/>
        <w:rPr>
          <w:color w:val="000000"/>
        </w:rPr>
      </w:pP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altName w:val="宋体"/>
    <w:panose1 w:val="020B0503020204020204"/>
    <w:charset w:val="86"/>
    <w:family w:val="swiss"/>
    <w:pitch w:val="default"/>
    <w:sig w:usb0="00000000" w:usb1="00000000" w:usb2="00000016" w:usb3="00000000" w:csb0="0004001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053901A">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CCEFB9F">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F1508A8">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6486D2D">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9F9CC00">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DFF5F5C">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50C9E"/>
    <w:rsid w:val="00567E50"/>
    <w:rsid w:val="0059145F"/>
    <w:rsid w:val="00596076"/>
    <w:rsid w:val="005B39DB"/>
    <w:rsid w:val="005C2124"/>
    <w:rsid w:val="005F1362"/>
    <w:rsid w:val="00605626"/>
    <w:rsid w:val="006071D5"/>
    <w:rsid w:val="0062039B"/>
    <w:rsid w:val="00623C16"/>
    <w:rsid w:val="00637D3A"/>
    <w:rsid w:val="00640BF5"/>
    <w:rsid w:val="00657AA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38274566"/>
    <w:rsid w:val="461D53C7"/>
    <w:rsid w:val="49AD5044"/>
    <w:rsid w:val="6AAA48A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page number"/>
    <w:basedOn w:val="5"/>
    <w:uiPriority w:val="0"/>
  </w:style>
  <w:style w:type="character" w:styleId="7">
    <w:name w:val="Hyperlink"/>
    <w:basedOn w:val="5"/>
    <w:unhideWhenUsed/>
    <w:qFormat/>
    <w:uiPriority w:val="99"/>
    <w:rPr>
      <w:color w:val="0000FF"/>
      <w:u w:val="single"/>
    </w:rPr>
  </w:style>
  <w:style w:type="character" w:customStyle="1" w:styleId="8">
    <w:name w:val="页眉 Char"/>
    <w:basedOn w:val="5"/>
    <w:link w:val="3"/>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customXml" Target="../customXml/item1.xml"/><Relationship Id="rId13" Type="http://schemas.openxmlformats.org/officeDocument/2006/relationships/image" Target="media/image4.wmf"/><Relationship Id="rId12" Type="http://schemas.openxmlformats.org/officeDocument/2006/relationships/image" Target="media/image3.wmf"/><Relationship Id="rId11" Type="http://schemas.openxmlformats.org/officeDocument/2006/relationships/image" Target="media/image2.wmf"/><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307460-9DFB-479F-8EE5-A342464829CF}">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5</Pages>
  <Words>3765</Words>
  <Characters>3907</Characters>
  <Lines>0</Lines>
  <Paragraphs>0</Paragraphs>
  <TotalTime>5</TotalTime>
  <ScaleCrop>false</ScaleCrop>
  <LinksUpToDate>false</LinksUpToDate>
  <CharactersWithSpaces>4075</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2024-07-09T22:39:00Z</dcterms:created>
  <dc:creator>学科网试题生产平台</dc:creator>
  <dc:description>3535511836278784</dc:description>
  <cp:lastModifiedBy>上帝掷骰子吗</cp:lastModifiedBy>
  <dcterms:modified xsi:type="dcterms:W3CDTF">2026-02-09T06:13:43Z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2052-12.1.0.24657</vt:lpwstr>
  </property>
  <property fmtid="{D5CDD505-2E9C-101B-9397-08002B2CF9AE}" pid="7" name="ICV">
    <vt:lpwstr>CC7B88BC89D041E393092BDF9710B544_12</vt:lpwstr>
  </property>
  <property fmtid="{D5CDD505-2E9C-101B-9397-08002B2CF9AE}" pid="8" name="KSOTemplateDocerSaveRecord">
    <vt:lpwstr>eyJoZGlkIjoiMjljNjk0N2RhMTc0NzI3ZTQwZWEyZWMyMzA2NzliMDQiLCJ1c2VySWQiOiI3ODUwOTA2ODcifQ==</vt:lpwstr>
  </property>
</Properties>
</file>